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6D" w:rsidRDefault="00B91867" w:rsidP="0048716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C0670">
        <w:rPr>
          <w:rFonts w:ascii="Times New Roman" w:hAnsi="Times New Roman"/>
          <w:b/>
          <w:bCs/>
          <w:sz w:val="24"/>
          <w:szCs w:val="24"/>
        </w:rPr>
        <w:t>V</w:t>
      </w:r>
      <w:r w:rsidR="0048716D">
        <w:rPr>
          <w:rFonts w:ascii="Times New Roman" w:hAnsi="Times New Roman"/>
          <w:b/>
          <w:bCs/>
          <w:sz w:val="24"/>
          <w:szCs w:val="24"/>
        </w:rPr>
        <w:t>endim nr. 3 datë 20.01.2017</w:t>
      </w:r>
    </w:p>
    <w:p w:rsidR="0048716D" w:rsidRDefault="0048716D" w:rsidP="0048716D">
      <w:pPr>
        <w:rPr>
          <w:rFonts w:ascii="Times New Roman" w:hAnsi="Times New Roman"/>
          <w:b/>
          <w:bCs/>
          <w:sz w:val="24"/>
          <w:szCs w:val="24"/>
        </w:rPr>
      </w:pPr>
    </w:p>
    <w:p w:rsidR="00C40A4E" w:rsidRPr="0048716D" w:rsidRDefault="00C40A4E" w:rsidP="0048716D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 w:rsidRPr="000C0670">
        <w:rPr>
          <w:rFonts w:ascii="Times New Roman" w:hAnsi="Times New Roman"/>
          <w:sz w:val="24"/>
          <w:szCs w:val="24"/>
        </w:rPr>
        <w:t>Kolegji i Gjykatës Kushtetuese të Republikës së Shqipërisë, i përbërë nga:</w:t>
      </w:r>
    </w:p>
    <w:p w:rsidR="00C40A4E" w:rsidRPr="000C0670" w:rsidRDefault="00C40A4E" w:rsidP="005838E1">
      <w:pPr>
        <w:ind w:firstLine="720"/>
        <w:rPr>
          <w:rFonts w:ascii="Times New Roman" w:hAnsi="Times New Roman"/>
          <w:sz w:val="24"/>
          <w:szCs w:val="24"/>
        </w:rPr>
      </w:pPr>
    </w:p>
    <w:p w:rsidR="00C40A4E" w:rsidRPr="000C0670" w:rsidRDefault="00C40A4E" w:rsidP="005838E1">
      <w:pPr>
        <w:rPr>
          <w:rFonts w:ascii="Times New Roman" w:hAnsi="Times New Roman"/>
          <w:bCs/>
          <w:sz w:val="24"/>
          <w:szCs w:val="24"/>
        </w:rPr>
      </w:pPr>
      <w:r w:rsidRPr="000C0670">
        <w:rPr>
          <w:rFonts w:ascii="Times New Roman" w:hAnsi="Times New Roman"/>
          <w:b/>
          <w:bCs/>
          <w:sz w:val="24"/>
          <w:szCs w:val="24"/>
        </w:rPr>
        <w:tab/>
      </w:r>
      <w:r w:rsidRPr="000C0670">
        <w:rPr>
          <w:rFonts w:ascii="Times New Roman" w:hAnsi="Times New Roman"/>
          <w:bCs/>
          <w:sz w:val="24"/>
          <w:szCs w:val="24"/>
        </w:rPr>
        <w:t xml:space="preserve">Bashkim Dedja, </w:t>
      </w:r>
      <w:r w:rsidRPr="000C0670">
        <w:rPr>
          <w:rFonts w:ascii="Times New Roman" w:hAnsi="Times New Roman"/>
          <w:bCs/>
          <w:sz w:val="24"/>
          <w:szCs w:val="24"/>
        </w:rPr>
        <w:tab/>
        <w:t xml:space="preserve">Kryetar  i </w:t>
      </w:r>
      <w:r w:rsidR="00B82AA5" w:rsidRPr="000C0670">
        <w:rPr>
          <w:rFonts w:ascii="Times New Roman" w:hAnsi="Times New Roman"/>
          <w:bCs/>
          <w:sz w:val="24"/>
          <w:szCs w:val="24"/>
        </w:rPr>
        <w:t xml:space="preserve"> </w:t>
      </w:r>
      <w:r w:rsidRPr="000C0670">
        <w:rPr>
          <w:rFonts w:ascii="Times New Roman" w:hAnsi="Times New Roman"/>
          <w:bCs/>
          <w:sz w:val="24"/>
          <w:szCs w:val="24"/>
        </w:rPr>
        <w:t>Gjykatës Kushtetuese</w:t>
      </w:r>
    </w:p>
    <w:p w:rsidR="00C40A4E" w:rsidRPr="000C0670" w:rsidRDefault="00FC3AF3" w:rsidP="005838E1">
      <w:pPr>
        <w:ind w:firstLine="720"/>
        <w:rPr>
          <w:rFonts w:ascii="Times New Roman" w:hAnsi="Times New Roman"/>
          <w:bCs/>
          <w:sz w:val="24"/>
          <w:szCs w:val="24"/>
        </w:rPr>
      </w:pPr>
      <w:r w:rsidRPr="000C0670">
        <w:rPr>
          <w:rFonts w:ascii="Times New Roman" w:hAnsi="Times New Roman"/>
          <w:bCs/>
          <w:sz w:val="24"/>
          <w:szCs w:val="24"/>
        </w:rPr>
        <w:t>Fatmir Hoxha</w:t>
      </w:r>
      <w:r w:rsidR="00C40A4E" w:rsidRPr="000C0670">
        <w:rPr>
          <w:rFonts w:ascii="Times New Roman" w:hAnsi="Times New Roman"/>
          <w:bCs/>
          <w:sz w:val="24"/>
          <w:szCs w:val="24"/>
        </w:rPr>
        <w:t>,</w:t>
      </w:r>
      <w:r w:rsidR="00C40A4E" w:rsidRPr="000C0670">
        <w:rPr>
          <w:rFonts w:ascii="Times New Roman" w:hAnsi="Times New Roman"/>
          <w:bCs/>
          <w:sz w:val="24"/>
          <w:szCs w:val="24"/>
        </w:rPr>
        <w:tab/>
      </w:r>
      <w:r w:rsidR="00C40A4E" w:rsidRPr="000C0670">
        <w:rPr>
          <w:rFonts w:ascii="Times New Roman" w:hAnsi="Times New Roman"/>
          <w:bCs/>
          <w:sz w:val="24"/>
          <w:szCs w:val="24"/>
        </w:rPr>
        <w:tab/>
        <w:t xml:space="preserve">Anëtar </w:t>
      </w:r>
      <w:r w:rsidR="00B82AA5" w:rsidRPr="000C0670">
        <w:rPr>
          <w:rFonts w:ascii="Times New Roman" w:hAnsi="Times New Roman"/>
          <w:bCs/>
          <w:sz w:val="24"/>
          <w:szCs w:val="24"/>
        </w:rPr>
        <w:t xml:space="preserve">  </w:t>
      </w:r>
      <w:r w:rsidR="00C40A4E" w:rsidRPr="000C0670">
        <w:rPr>
          <w:rFonts w:ascii="Times New Roman" w:hAnsi="Times New Roman"/>
          <w:bCs/>
          <w:sz w:val="24"/>
          <w:szCs w:val="24"/>
        </w:rPr>
        <w:t xml:space="preserve">i      </w:t>
      </w:r>
      <w:r w:rsidR="00B82AA5" w:rsidRPr="000C0670">
        <w:rPr>
          <w:rFonts w:ascii="Times New Roman" w:hAnsi="Times New Roman"/>
          <w:bCs/>
          <w:sz w:val="24"/>
          <w:szCs w:val="24"/>
        </w:rPr>
        <w:tab/>
      </w:r>
      <w:r w:rsidR="00C40A4E" w:rsidRPr="000C0670">
        <w:rPr>
          <w:rFonts w:ascii="Times New Roman" w:hAnsi="Times New Roman"/>
          <w:bCs/>
          <w:sz w:val="24"/>
          <w:szCs w:val="24"/>
        </w:rPr>
        <w:t>“            “</w:t>
      </w:r>
    </w:p>
    <w:p w:rsidR="00C40A4E" w:rsidRPr="000C0670" w:rsidRDefault="002712BB" w:rsidP="005838E1">
      <w:pPr>
        <w:ind w:firstLine="720"/>
        <w:rPr>
          <w:rFonts w:ascii="Times New Roman" w:hAnsi="Times New Roman"/>
          <w:bCs/>
          <w:sz w:val="24"/>
          <w:szCs w:val="24"/>
        </w:rPr>
      </w:pPr>
      <w:r w:rsidRPr="000C0670">
        <w:rPr>
          <w:rFonts w:ascii="Times New Roman" w:hAnsi="Times New Roman"/>
          <w:bCs/>
          <w:sz w:val="24"/>
          <w:szCs w:val="24"/>
        </w:rPr>
        <w:t>Fatos Lulo</w:t>
      </w:r>
      <w:r w:rsidR="00C40A4E" w:rsidRPr="000C0670">
        <w:rPr>
          <w:rFonts w:ascii="Times New Roman" w:hAnsi="Times New Roman"/>
          <w:bCs/>
          <w:sz w:val="24"/>
          <w:szCs w:val="24"/>
        </w:rPr>
        <w:t>,</w:t>
      </w:r>
      <w:r w:rsidR="00C40A4E" w:rsidRPr="000C0670">
        <w:rPr>
          <w:rFonts w:ascii="Times New Roman" w:hAnsi="Times New Roman"/>
          <w:bCs/>
          <w:sz w:val="24"/>
          <w:szCs w:val="24"/>
        </w:rPr>
        <w:tab/>
      </w:r>
      <w:r w:rsidR="00C40A4E" w:rsidRPr="000C0670">
        <w:rPr>
          <w:rFonts w:ascii="Times New Roman" w:hAnsi="Times New Roman"/>
          <w:bCs/>
          <w:sz w:val="24"/>
          <w:szCs w:val="24"/>
        </w:rPr>
        <w:tab/>
        <w:t xml:space="preserve">Anëtar </w:t>
      </w:r>
      <w:r w:rsidR="00B82AA5" w:rsidRPr="000C0670">
        <w:rPr>
          <w:rFonts w:ascii="Times New Roman" w:hAnsi="Times New Roman"/>
          <w:bCs/>
          <w:sz w:val="24"/>
          <w:szCs w:val="24"/>
        </w:rPr>
        <w:t xml:space="preserve">  </w:t>
      </w:r>
      <w:r w:rsidR="00C40A4E" w:rsidRPr="000C0670">
        <w:rPr>
          <w:rFonts w:ascii="Times New Roman" w:hAnsi="Times New Roman"/>
          <w:bCs/>
          <w:sz w:val="24"/>
          <w:szCs w:val="24"/>
        </w:rPr>
        <w:t xml:space="preserve">i       </w:t>
      </w:r>
      <w:r w:rsidR="00B82AA5" w:rsidRPr="000C0670">
        <w:rPr>
          <w:rFonts w:ascii="Times New Roman" w:hAnsi="Times New Roman"/>
          <w:bCs/>
          <w:sz w:val="24"/>
          <w:szCs w:val="24"/>
        </w:rPr>
        <w:tab/>
      </w:r>
      <w:r w:rsidR="00C40A4E" w:rsidRPr="000C0670">
        <w:rPr>
          <w:rFonts w:ascii="Times New Roman" w:hAnsi="Times New Roman"/>
          <w:bCs/>
          <w:sz w:val="24"/>
          <w:szCs w:val="24"/>
        </w:rPr>
        <w:t>“            “</w:t>
      </w:r>
    </w:p>
    <w:p w:rsidR="00C40A4E" w:rsidRPr="000C0670" w:rsidRDefault="00C40A4E" w:rsidP="005838E1">
      <w:pPr>
        <w:rPr>
          <w:rFonts w:ascii="Times New Roman" w:hAnsi="Times New Roman"/>
          <w:sz w:val="24"/>
          <w:szCs w:val="24"/>
        </w:rPr>
      </w:pPr>
    </w:p>
    <w:p w:rsidR="00C40A4E" w:rsidRPr="000C0670" w:rsidRDefault="00C40A4E" w:rsidP="005838E1">
      <w:pPr>
        <w:rPr>
          <w:rFonts w:ascii="Times New Roman" w:hAnsi="Times New Roman"/>
          <w:sz w:val="24"/>
          <w:szCs w:val="24"/>
        </w:rPr>
      </w:pPr>
      <w:r w:rsidRPr="000C0670">
        <w:rPr>
          <w:rFonts w:ascii="Times New Roman" w:hAnsi="Times New Roman"/>
          <w:sz w:val="24"/>
          <w:szCs w:val="24"/>
        </w:rPr>
        <w:t xml:space="preserve">në datën </w:t>
      </w:r>
      <w:r w:rsidR="000B73FC" w:rsidRPr="000C0670">
        <w:rPr>
          <w:rFonts w:ascii="Times New Roman" w:hAnsi="Times New Roman"/>
          <w:sz w:val="24"/>
          <w:szCs w:val="24"/>
        </w:rPr>
        <w:t>20</w:t>
      </w:r>
      <w:r w:rsidRPr="000C0670">
        <w:rPr>
          <w:rFonts w:ascii="Times New Roman" w:hAnsi="Times New Roman"/>
          <w:sz w:val="24"/>
          <w:szCs w:val="24"/>
        </w:rPr>
        <w:t>.</w:t>
      </w:r>
      <w:r w:rsidR="000B73FC" w:rsidRPr="000C0670">
        <w:rPr>
          <w:rFonts w:ascii="Times New Roman" w:hAnsi="Times New Roman"/>
          <w:sz w:val="24"/>
          <w:szCs w:val="24"/>
        </w:rPr>
        <w:t>01</w:t>
      </w:r>
      <w:r w:rsidRPr="000C0670">
        <w:rPr>
          <w:rFonts w:ascii="Times New Roman" w:hAnsi="Times New Roman"/>
          <w:sz w:val="24"/>
          <w:szCs w:val="24"/>
        </w:rPr>
        <w:t>.201</w:t>
      </w:r>
      <w:r w:rsidR="000B73FC" w:rsidRPr="000C0670">
        <w:rPr>
          <w:rFonts w:ascii="Times New Roman" w:hAnsi="Times New Roman"/>
          <w:sz w:val="24"/>
          <w:szCs w:val="24"/>
        </w:rPr>
        <w:t>7</w:t>
      </w:r>
      <w:r w:rsidRPr="000C0670">
        <w:rPr>
          <w:rFonts w:ascii="Times New Roman" w:hAnsi="Times New Roman"/>
          <w:sz w:val="24"/>
          <w:szCs w:val="24"/>
        </w:rPr>
        <w:t xml:space="preserve"> mori në shqy</w:t>
      </w:r>
      <w:r w:rsidR="00255F20" w:rsidRPr="000C0670">
        <w:rPr>
          <w:rFonts w:ascii="Times New Roman" w:hAnsi="Times New Roman"/>
          <w:sz w:val="24"/>
          <w:szCs w:val="24"/>
        </w:rPr>
        <w:t>rtim paraprak kërkesën me nr</w:t>
      </w:r>
      <w:r w:rsidR="000B73FC" w:rsidRPr="000C0670">
        <w:rPr>
          <w:rFonts w:ascii="Times New Roman" w:hAnsi="Times New Roman"/>
          <w:sz w:val="24"/>
          <w:szCs w:val="24"/>
        </w:rPr>
        <w:t>.03</w:t>
      </w:r>
      <w:r w:rsidR="00255F20" w:rsidRPr="000C0670">
        <w:rPr>
          <w:rFonts w:ascii="Times New Roman" w:hAnsi="Times New Roman"/>
          <w:sz w:val="24"/>
          <w:szCs w:val="24"/>
        </w:rPr>
        <w:t xml:space="preserve"> Akti</w:t>
      </w:r>
      <w:r w:rsidRPr="000C0670">
        <w:rPr>
          <w:rFonts w:ascii="Times New Roman" w:hAnsi="Times New Roman"/>
          <w:sz w:val="24"/>
          <w:szCs w:val="24"/>
        </w:rPr>
        <w:t>, që i përket:</w:t>
      </w:r>
    </w:p>
    <w:p w:rsidR="00C40A4E" w:rsidRPr="000C0670" w:rsidRDefault="00C40A4E" w:rsidP="005838E1">
      <w:pPr>
        <w:rPr>
          <w:rFonts w:ascii="Times New Roman" w:hAnsi="Times New Roman"/>
          <w:sz w:val="24"/>
          <w:szCs w:val="24"/>
        </w:rPr>
      </w:pPr>
    </w:p>
    <w:p w:rsidR="0059773C" w:rsidRPr="000C0670" w:rsidRDefault="0059773C" w:rsidP="005838E1">
      <w:pPr>
        <w:ind w:left="2880" w:hanging="2160"/>
        <w:rPr>
          <w:rFonts w:ascii="Times New Roman" w:hAnsi="Times New Roman"/>
          <w:b/>
          <w:bCs/>
          <w:sz w:val="24"/>
          <w:szCs w:val="24"/>
        </w:rPr>
      </w:pPr>
      <w:r w:rsidRPr="000C0670">
        <w:rPr>
          <w:rFonts w:ascii="Times New Roman" w:hAnsi="Times New Roman"/>
          <w:b/>
          <w:sz w:val="24"/>
          <w:szCs w:val="24"/>
        </w:rPr>
        <w:t>KËRKUES:</w:t>
      </w:r>
      <w:r w:rsidRPr="000C0670">
        <w:rPr>
          <w:rFonts w:ascii="Times New Roman" w:hAnsi="Times New Roman"/>
          <w:sz w:val="24"/>
          <w:szCs w:val="24"/>
        </w:rPr>
        <w:tab/>
        <w:t xml:space="preserve">  </w:t>
      </w:r>
      <w:r w:rsidR="000B73FC" w:rsidRPr="000C0670">
        <w:rPr>
          <w:rFonts w:ascii="Times New Roman" w:hAnsi="Times New Roman"/>
          <w:b/>
          <w:bCs/>
          <w:sz w:val="24"/>
          <w:szCs w:val="24"/>
        </w:rPr>
        <w:t>SEIT KASHURI</w:t>
      </w:r>
    </w:p>
    <w:p w:rsidR="00835E57" w:rsidRPr="000C0670" w:rsidRDefault="00835E57" w:rsidP="005838E1">
      <w:pPr>
        <w:tabs>
          <w:tab w:val="left" w:pos="1710"/>
          <w:tab w:val="left" w:pos="1800"/>
        </w:tabs>
        <w:ind w:firstLine="720"/>
        <w:rPr>
          <w:rFonts w:ascii="Times New Roman" w:hAnsi="Times New Roman"/>
          <w:b/>
          <w:sz w:val="24"/>
          <w:szCs w:val="24"/>
        </w:rPr>
      </w:pPr>
    </w:p>
    <w:p w:rsidR="00835E57" w:rsidRPr="000C0670" w:rsidRDefault="00835E57" w:rsidP="005838E1">
      <w:pPr>
        <w:ind w:firstLine="720"/>
        <w:rPr>
          <w:rFonts w:ascii="Times New Roman" w:hAnsi="Times New Roman"/>
          <w:b/>
          <w:sz w:val="24"/>
          <w:szCs w:val="24"/>
        </w:rPr>
      </w:pPr>
      <w:r w:rsidRPr="000C0670">
        <w:rPr>
          <w:rFonts w:ascii="Times New Roman" w:hAnsi="Times New Roman"/>
          <w:b/>
          <w:sz w:val="24"/>
          <w:szCs w:val="24"/>
        </w:rPr>
        <w:t>SUBJEKT</w:t>
      </w:r>
      <w:r w:rsidR="005950A2">
        <w:rPr>
          <w:rFonts w:ascii="Times New Roman" w:hAnsi="Times New Roman"/>
          <w:b/>
          <w:sz w:val="24"/>
          <w:szCs w:val="24"/>
        </w:rPr>
        <w:t>E</w:t>
      </w:r>
      <w:r w:rsidR="00D11981" w:rsidRPr="000C0670">
        <w:rPr>
          <w:rFonts w:ascii="Times New Roman" w:hAnsi="Times New Roman"/>
          <w:b/>
          <w:sz w:val="24"/>
          <w:szCs w:val="24"/>
        </w:rPr>
        <w:t xml:space="preserve"> </w:t>
      </w:r>
      <w:r w:rsidR="005950A2">
        <w:rPr>
          <w:rFonts w:ascii="Times New Roman" w:hAnsi="Times New Roman"/>
          <w:b/>
          <w:sz w:val="24"/>
          <w:szCs w:val="24"/>
        </w:rPr>
        <w:t>TË</w:t>
      </w:r>
      <w:r w:rsidR="00D11981" w:rsidRPr="000C0670">
        <w:rPr>
          <w:rFonts w:ascii="Times New Roman" w:hAnsi="Times New Roman"/>
          <w:b/>
          <w:sz w:val="24"/>
          <w:szCs w:val="24"/>
        </w:rPr>
        <w:t xml:space="preserve"> INTERESUAR</w:t>
      </w:r>
      <w:r w:rsidR="005950A2">
        <w:rPr>
          <w:rFonts w:ascii="Times New Roman" w:hAnsi="Times New Roman"/>
          <w:b/>
          <w:sz w:val="24"/>
          <w:szCs w:val="24"/>
        </w:rPr>
        <w:t>A</w:t>
      </w:r>
      <w:r w:rsidRPr="000C0670">
        <w:rPr>
          <w:rFonts w:ascii="Times New Roman" w:hAnsi="Times New Roman"/>
          <w:b/>
          <w:sz w:val="24"/>
          <w:szCs w:val="24"/>
        </w:rPr>
        <w:t>:</w:t>
      </w:r>
    </w:p>
    <w:p w:rsidR="000B73FC" w:rsidRPr="000C0670" w:rsidRDefault="00835E57" w:rsidP="005838E1">
      <w:pPr>
        <w:ind w:left="2880" w:hanging="2160"/>
        <w:rPr>
          <w:rFonts w:ascii="Times New Roman" w:hAnsi="Times New Roman"/>
          <w:b/>
          <w:bCs/>
          <w:sz w:val="24"/>
          <w:szCs w:val="24"/>
        </w:rPr>
      </w:pPr>
      <w:r w:rsidRPr="000C0670">
        <w:rPr>
          <w:rFonts w:ascii="Times New Roman" w:hAnsi="Times New Roman"/>
          <w:b/>
          <w:sz w:val="24"/>
          <w:szCs w:val="24"/>
        </w:rPr>
        <w:tab/>
      </w:r>
      <w:r w:rsidR="000B73FC" w:rsidRPr="000C0670">
        <w:rPr>
          <w:rFonts w:ascii="Times New Roman" w:hAnsi="Times New Roman"/>
          <w:b/>
          <w:bCs/>
          <w:sz w:val="24"/>
          <w:szCs w:val="24"/>
        </w:rPr>
        <w:t>MINISTRIA E</w:t>
      </w:r>
      <w:r w:rsidR="00A07472">
        <w:rPr>
          <w:rFonts w:ascii="Times New Roman" w:hAnsi="Times New Roman"/>
          <w:b/>
          <w:bCs/>
          <w:sz w:val="24"/>
          <w:szCs w:val="24"/>
        </w:rPr>
        <w:t xml:space="preserve"> EKONOMISË, TREGTISË DHE ENERGJE</w:t>
      </w:r>
      <w:r w:rsidR="000B73FC" w:rsidRPr="000C0670">
        <w:rPr>
          <w:rFonts w:ascii="Times New Roman" w:hAnsi="Times New Roman"/>
          <w:b/>
          <w:bCs/>
          <w:sz w:val="24"/>
          <w:szCs w:val="24"/>
        </w:rPr>
        <w:t>TIKËS</w:t>
      </w:r>
    </w:p>
    <w:p w:rsidR="000B73FC" w:rsidRPr="000C0670" w:rsidRDefault="000B73FC" w:rsidP="005838E1">
      <w:pPr>
        <w:ind w:left="2880"/>
        <w:rPr>
          <w:rFonts w:ascii="Times New Roman" w:hAnsi="Times New Roman"/>
          <w:b/>
          <w:bCs/>
          <w:sz w:val="24"/>
          <w:szCs w:val="24"/>
        </w:rPr>
      </w:pPr>
      <w:r w:rsidRPr="000C0670">
        <w:rPr>
          <w:rFonts w:ascii="Times New Roman" w:hAnsi="Times New Roman"/>
          <w:b/>
          <w:bCs/>
          <w:sz w:val="24"/>
          <w:szCs w:val="24"/>
        </w:rPr>
        <w:t>ZYRA VENDORE E REGJISTRIMIT TË PASURIVE TË PALUAJTSHME VLORË (ZVRPP)</w:t>
      </w:r>
    </w:p>
    <w:p w:rsidR="0059773C" w:rsidRPr="000C0670" w:rsidRDefault="0059773C" w:rsidP="005838E1">
      <w:pPr>
        <w:tabs>
          <w:tab w:val="left" w:pos="0"/>
          <w:tab w:val="left" w:pos="1620"/>
        </w:tabs>
        <w:rPr>
          <w:rFonts w:ascii="Times New Roman" w:hAnsi="Times New Roman"/>
          <w:b/>
          <w:sz w:val="24"/>
          <w:szCs w:val="24"/>
        </w:rPr>
      </w:pPr>
    </w:p>
    <w:p w:rsidR="000B73FC" w:rsidRPr="000C0670" w:rsidRDefault="0059773C" w:rsidP="005838E1">
      <w:pPr>
        <w:ind w:left="2880" w:hanging="2160"/>
        <w:rPr>
          <w:rFonts w:ascii="Times New Roman" w:hAnsi="Times New Roman"/>
          <w:b/>
          <w:sz w:val="24"/>
          <w:szCs w:val="24"/>
        </w:rPr>
      </w:pPr>
      <w:r w:rsidRPr="000C0670">
        <w:rPr>
          <w:rFonts w:ascii="Times New Roman" w:hAnsi="Times New Roman"/>
          <w:b/>
          <w:sz w:val="24"/>
          <w:szCs w:val="24"/>
        </w:rPr>
        <w:t>OBJEKTI:</w:t>
      </w:r>
      <w:r w:rsidRPr="000C0670">
        <w:rPr>
          <w:rFonts w:ascii="Times New Roman" w:hAnsi="Times New Roman"/>
          <w:b/>
          <w:sz w:val="24"/>
          <w:szCs w:val="24"/>
        </w:rPr>
        <w:tab/>
      </w:r>
      <w:r w:rsidR="00A07472">
        <w:rPr>
          <w:rFonts w:ascii="Times New Roman" w:hAnsi="Times New Roman"/>
          <w:b/>
          <w:sz w:val="24"/>
          <w:szCs w:val="24"/>
        </w:rPr>
        <w:t xml:space="preserve">Shfuqizimi si të papajtueshme me Kushtetutën </w:t>
      </w:r>
      <w:r w:rsidR="000B73FC" w:rsidRPr="000C0670">
        <w:rPr>
          <w:rFonts w:ascii="Times New Roman" w:hAnsi="Times New Roman"/>
          <w:b/>
          <w:sz w:val="24"/>
          <w:szCs w:val="24"/>
        </w:rPr>
        <w:t>e Re</w:t>
      </w:r>
      <w:r w:rsidR="00A07472">
        <w:rPr>
          <w:rFonts w:ascii="Times New Roman" w:hAnsi="Times New Roman"/>
          <w:b/>
          <w:sz w:val="24"/>
          <w:szCs w:val="24"/>
        </w:rPr>
        <w:t>publikës së Shqipërisë i vendimeve</w:t>
      </w:r>
      <w:r w:rsidR="000B73FC" w:rsidRPr="000C0670">
        <w:rPr>
          <w:rFonts w:ascii="Times New Roman" w:hAnsi="Times New Roman"/>
          <w:b/>
          <w:sz w:val="24"/>
          <w:szCs w:val="24"/>
        </w:rPr>
        <w:t xml:space="preserve"> </w:t>
      </w:r>
      <w:r w:rsidR="00A07472" w:rsidRPr="000C0670">
        <w:rPr>
          <w:rFonts w:ascii="Times New Roman" w:hAnsi="Times New Roman"/>
          <w:b/>
          <w:sz w:val="24"/>
          <w:szCs w:val="24"/>
        </w:rPr>
        <w:t>nr.00-2016-701, datë 23.03.2016 të Kolegjit Civil të Gjykatës së Lartë</w:t>
      </w:r>
      <w:r w:rsidR="00A07472">
        <w:rPr>
          <w:rFonts w:ascii="Times New Roman" w:hAnsi="Times New Roman"/>
          <w:b/>
          <w:sz w:val="24"/>
          <w:szCs w:val="24"/>
        </w:rPr>
        <w:t>;</w:t>
      </w:r>
      <w:r w:rsidR="00A07472" w:rsidRPr="000C0670">
        <w:rPr>
          <w:rFonts w:ascii="Times New Roman" w:hAnsi="Times New Roman"/>
          <w:b/>
          <w:sz w:val="24"/>
          <w:szCs w:val="24"/>
        </w:rPr>
        <w:t xml:space="preserve"> </w:t>
      </w:r>
      <w:r w:rsidR="000B73FC" w:rsidRPr="000C0670">
        <w:rPr>
          <w:rFonts w:ascii="Times New Roman" w:hAnsi="Times New Roman"/>
          <w:b/>
          <w:sz w:val="24"/>
          <w:szCs w:val="24"/>
        </w:rPr>
        <w:t>nr.713, datë 14.11.2013 të Gjykatës së Apelit Vlorë.</w:t>
      </w:r>
    </w:p>
    <w:p w:rsidR="002B4F13" w:rsidRPr="000C0670" w:rsidRDefault="002B4F13" w:rsidP="005838E1">
      <w:pPr>
        <w:tabs>
          <w:tab w:val="left" w:pos="0"/>
        </w:tabs>
        <w:ind w:left="2880" w:hanging="2160"/>
        <w:rPr>
          <w:rFonts w:ascii="Times New Roman" w:hAnsi="Times New Roman"/>
          <w:b/>
          <w:sz w:val="24"/>
          <w:szCs w:val="24"/>
        </w:rPr>
      </w:pPr>
    </w:p>
    <w:p w:rsidR="000B73FC" w:rsidRPr="000C0670" w:rsidRDefault="0059773C" w:rsidP="005838E1">
      <w:pPr>
        <w:ind w:left="2880" w:hanging="2160"/>
        <w:rPr>
          <w:rFonts w:ascii="Times New Roman" w:hAnsi="Times New Roman"/>
          <w:sz w:val="24"/>
          <w:szCs w:val="24"/>
        </w:rPr>
      </w:pPr>
      <w:r w:rsidRPr="000C0670">
        <w:rPr>
          <w:rFonts w:ascii="Times New Roman" w:hAnsi="Times New Roman"/>
          <w:b/>
          <w:sz w:val="24"/>
          <w:szCs w:val="24"/>
        </w:rPr>
        <w:t>BAZA LIGJORE:</w:t>
      </w:r>
      <w:r w:rsidRPr="000C0670">
        <w:rPr>
          <w:rFonts w:ascii="Times New Roman" w:hAnsi="Times New Roman"/>
          <w:b/>
          <w:sz w:val="24"/>
          <w:szCs w:val="24"/>
        </w:rPr>
        <w:tab/>
      </w:r>
      <w:r w:rsidR="000B73FC" w:rsidRPr="000C0670">
        <w:rPr>
          <w:rFonts w:ascii="Times New Roman" w:hAnsi="Times New Roman"/>
          <w:sz w:val="24"/>
          <w:szCs w:val="24"/>
        </w:rPr>
        <w:t>Nenet 42, 131/f  dhe 134/</w:t>
      </w:r>
      <w:r w:rsidR="00952B3D">
        <w:rPr>
          <w:rFonts w:ascii="Times New Roman" w:hAnsi="Times New Roman"/>
          <w:sz w:val="24"/>
          <w:szCs w:val="24"/>
        </w:rPr>
        <w:t>1/</w:t>
      </w:r>
      <w:r w:rsidR="000B73FC" w:rsidRPr="000C0670">
        <w:rPr>
          <w:rFonts w:ascii="Times New Roman" w:hAnsi="Times New Roman"/>
          <w:sz w:val="24"/>
          <w:szCs w:val="24"/>
        </w:rPr>
        <w:t>i të Kushtetutës së Republikës të Shqipërisë</w:t>
      </w:r>
      <w:r w:rsidR="00771F18">
        <w:rPr>
          <w:rFonts w:ascii="Times New Roman" w:hAnsi="Times New Roman"/>
          <w:sz w:val="24"/>
          <w:szCs w:val="24"/>
        </w:rPr>
        <w:t>; neni 6 i Konventës Eu</w:t>
      </w:r>
      <w:r w:rsidR="00A07472">
        <w:rPr>
          <w:rFonts w:ascii="Times New Roman" w:hAnsi="Times New Roman"/>
          <w:sz w:val="24"/>
          <w:szCs w:val="24"/>
        </w:rPr>
        <w:t>ropiane p</w:t>
      </w:r>
      <w:r w:rsidR="000B73FC" w:rsidRPr="000C0670">
        <w:rPr>
          <w:rFonts w:ascii="Times New Roman" w:hAnsi="Times New Roman"/>
          <w:sz w:val="24"/>
          <w:szCs w:val="24"/>
        </w:rPr>
        <w:t>ë</w:t>
      </w:r>
      <w:r w:rsidR="00A07472">
        <w:rPr>
          <w:rFonts w:ascii="Times New Roman" w:hAnsi="Times New Roman"/>
          <w:sz w:val="24"/>
          <w:szCs w:val="24"/>
        </w:rPr>
        <w:t>r të Drejtat</w:t>
      </w:r>
      <w:r w:rsidR="000B73FC" w:rsidRPr="000C0670">
        <w:rPr>
          <w:rFonts w:ascii="Times New Roman" w:hAnsi="Times New Roman"/>
          <w:sz w:val="24"/>
          <w:szCs w:val="24"/>
        </w:rPr>
        <w:t xml:space="preserve"> </w:t>
      </w:r>
      <w:r w:rsidR="00A07472">
        <w:rPr>
          <w:rFonts w:ascii="Times New Roman" w:hAnsi="Times New Roman"/>
          <w:sz w:val="24"/>
          <w:szCs w:val="24"/>
        </w:rPr>
        <w:t>e</w:t>
      </w:r>
      <w:r w:rsidR="000B73FC" w:rsidRPr="000C0670">
        <w:rPr>
          <w:rFonts w:ascii="Times New Roman" w:hAnsi="Times New Roman"/>
          <w:sz w:val="24"/>
          <w:szCs w:val="24"/>
        </w:rPr>
        <w:t xml:space="preserve"> Njeriut (KEDNJ); nen</w:t>
      </w:r>
      <w:r w:rsidR="00A07472">
        <w:rPr>
          <w:rFonts w:ascii="Times New Roman" w:hAnsi="Times New Roman"/>
          <w:sz w:val="24"/>
          <w:szCs w:val="24"/>
        </w:rPr>
        <w:t>e</w:t>
      </w:r>
      <w:r w:rsidR="000B73FC" w:rsidRPr="000C0670">
        <w:rPr>
          <w:rFonts w:ascii="Times New Roman" w:hAnsi="Times New Roman"/>
          <w:sz w:val="24"/>
          <w:szCs w:val="24"/>
        </w:rPr>
        <w:t>t 27 e vijues së ligjit nr.8577, datë 10.02.2000 “Për organizimin dhe funksionimin e Gjykatës Kushtetuese të Republikës së Shqipërisë”, i ndryshuar.</w:t>
      </w:r>
    </w:p>
    <w:p w:rsidR="00835E57" w:rsidRPr="000C0670" w:rsidRDefault="00835E57" w:rsidP="005838E1">
      <w:pPr>
        <w:ind w:left="2880" w:hanging="2160"/>
        <w:rPr>
          <w:rFonts w:ascii="Times New Roman" w:hAnsi="Times New Roman"/>
          <w:sz w:val="24"/>
          <w:szCs w:val="24"/>
          <w:lang w:eastAsia="fr-FR"/>
        </w:rPr>
      </w:pPr>
    </w:p>
    <w:p w:rsidR="0048716D" w:rsidRDefault="00BA4502" w:rsidP="0048716D">
      <w:pPr>
        <w:suppressAutoHyphens/>
        <w:ind w:firstLine="720"/>
        <w:outlineLvl w:val="0"/>
        <w:rPr>
          <w:rFonts w:ascii="Times New Roman" w:hAnsi="Times New Roman"/>
          <w:sz w:val="24"/>
          <w:szCs w:val="24"/>
          <w:lang w:eastAsia="fr-FR"/>
        </w:rPr>
      </w:pPr>
      <w:r w:rsidRPr="000C0670">
        <w:rPr>
          <w:rFonts w:ascii="Times New Roman" w:hAnsi="Times New Roman"/>
          <w:sz w:val="24"/>
          <w:szCs w:val="24"/>
          <w:lang w:eastAsia="fr-FR"/>
        </w:rPr>
        <w:t>Kolegji i Gjykatës Kushtetuese</w:t>
      </w:r>
      <w:r w:rsidR="00092AD2" w:rsidRPr="000C0670">
        <w:rPr>
          <w:rFonts w:ascii="Times New Roman" w:hAnsi="Times New Roman"/>
          <w:sz w:val="24"/>
          <w:szCs w:val="24"/>
          <w:lang w:eastAsia="fr-FR"/>
        </w:rPr>
        <w:t xml:space="preserve"> (Kolegji)</w:t>
      </w:r>
      <w:r w:rsidR="0059773C" w:rsidRPr="000C0670">
        <w:rPr>
          <w:rFonts w:ascii="Times New Roman" w:hAnsi="Times New Roman"/>
          <w:sz w:val="24"/>
          <w:szCs w:val="24"/>
          <w:lang w:eastAsia="fr-FR"/>
        </w:rPr>
        <w:t>, pasi shqyrtoi kërkesën, dokumentet shoqëruese dhe diskutoi çështjen në tërësi,</w:t>
      </w:r>
    </w:p>
    <w:p w:rsidR="0048716D" w:rsidRDefault="0048716D" w:rsidP="0048716D">
      <w:pPr>
        <w:suppressAutoHyphens/>
        <w:outlineLvl w:val="0"/>
        <w:rPr>
          <w:rFonts w:ascii="Times New Roman" w:hAnsi="Times New Roman"/>
          <w:sz w:val="24"/>
          <w:szCs w:val="24"/>
          <w:lang w:eastAsia="fr-FR"/>
        </w:rPr>
      </w:pPr>
    </w:p>
    <w:p w:rsidR="0059773C" w:rsidRPr="0048716D" w:rsidRDefault="0059773C" w:rsidP="0048716D">
      <w:pPr>
        <w:suppressAutoHyphens/>
        <w:jc w:val="center"/>
        <w:outlineLvl w:val="0"/>
        <w:rPr>
          <w:rFonts w:ascii="Times New Roman" w:hAnsi="Times New Roman"/>
          <w:sz w:val="24"/>
          <w:szCs w:val="24"/>
          <w:lang w:eastAsia="fr-FR"/>
        </w:rPr>
      </w:pPr>
      <w:r w:rsidRPr="000C0670">
        <w:rPr>
          <w:rFonts w:ascii="Times New Roman" w:eastAsia="Times New Roman" w:hAnsi="Times New Roman"/>
          <w:b/>
          <w:bCs/>
          <w:sz w:val="24"/>
          <w:szCs w:val="24"/>
        </w:rPr>
        <w:t>V Ë R E N:</w:t>
      </w:r>
    </w:p>
    <w:p w:rsidR="0059773C" w:rsidRPr="000C0670" w:rsidRDefault="0059773C" w:rsidP="005838E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C0670">
        <w:rPr>
          <w:rFonts w:ascii="Times New Roman" w:eastAsia="Times New Roman" w:hAnsi="Times New Roman"/>
          <w:b/>
          <w:bCs/>
          <w:sz w:val="24"/>
          <w:szCs w:val="24"/>
        </w:rPr>
        <w:t>I</w:t>
      </w:r>
    </w:p>
    <w:p w:rsidR="000B73FC" w:rsidRPr="000C0670" w:rsidRDefault="000B73FC" w:rsidP="005838E1">
      <w:pPr>
        <w:ind w:firstLine="720"/>
        <w:rPr>
          <w:rFonts w:ascii="Times New Roman" w:hAnsi="Times New Roman"/>
          <w:sz w:val="24"/>
          <w:szCs w:val="24"/>
        </w:rPr>
      </w:pPr>
      <w:r w:rsidRPr="000C0670">
        <w:rPr>
          <w:rFonts w:ascii="Times New Roman" w:hAnsi="Times New Roman"/>
          <w:sz w:val="24"/>
          <w:szCs w:val="24"/>
        </w:rPr>
        <w:lastRenderedPageBreak/>
        <w:t xml:space="preserve">1. Nga dokumentet të cilat shoqërojnë kërkesën rezulton se kërkuesi i është drejtuar Gjykatës së Rrethit Gjyqësor Vlorë me anën e një kërkesëpadie nëpërmjet së cilës ka kërkuar detyrimin për njohjen pronar me anë të parashkrimit fitues dhe detyrimin e </w:t>
      </w:r>
      <w:r w:rsidRPr="000C0670">
        <w:rPr>
          <w:rFonts w:ascii="Times New Roman" w:hAnsi="Times New Roman"/>
          <w:bCs/>
          <w:sz w:val="24"/>
          <w:szCs w:val="24"/>
        </w:rPr>
        <w:t>ZVRPP-së Vlorë për lëshimin e certifikatës së pronësisë.</w:t>
      </w:r>
      <w:r w:rsidRPr="000C0670">
        <w:rPr>
          <w:rFonts w:ascii="Times New Roman" w:hAnsi="Times New Roman"/>
          <w:sz w:val="24"/>
          <w:szCs w:val="24"/>
        </w:rPr>
        <w:t xml:space="preserve"> </w:t>
      </w:r>
    </w:p>
    <w:p w:rsidR="000B73FC" w:rsidRPr="000C0670" w:rsidRDefault="000B73FC" w:rsidP="005838E1">
      <w:pPr>
        <w:ind w:firstLine="720"/>
        <w:rPr>
          <w:rFonts w:ascii="Times New Roman" w:hAnsi="Times New Roman"/>
          <w:i/>
          <w:sz w:val="24"/>
          <w:szCs w:val="24"/>
        </w:rPr>
      </w:pPr>
      <w:r w:rsidRPr="000C0670">
        <w:rPr>
          <w:rFonts w:ascii="Times New Roman" w:hAnsi="Times New Roman"/>
          <w:sz w:val="24"/>
          <w:szCs w:val="24"/>
        </w:rPr>
        <w:t>2. Gjykata e Rrethit Gjyqësor Vlorë</w:t>
      </w:r>
      <w:r w:rsidR="00A07472">
        <w:rPr>
          <w:rFonts w:ascii="Times New Roman" w:hAnsi="Times New Roman"/>
          <w:sz w:val="24"/>
          <w:szCs w:val="24"/>
        </w:rPr>
        <w:t>,</w:t>
      </w:r>
      <w:r w:rsidRPr="000C0670">
        <w:rPr>
          <w:rFonts w:ascii="Times New Roman" w:hAnsi="Times New Roman"/>
          <w:sz w:val="24"/>
          <w:szCs w:val="24"/>
        </w:rPr>
        <w:t xml:space="preserve"> me vendimin nr.951, datë 29.03.2012</w:t>
      </w:r>
      <w:r w:rsidR="00A07472">
        <w:rPr>
          <w:rFonts w:ascii="Times New Roman" w:hAnsi="Times New Roman"/>
          <w:sz w:val="24"/>
          <w:szCs w:val="24"/>
        </w:rPr>
        <w:t>,</w:t>
      </w:r>
      <w:r w:rsidRPr="000C0670">
        <w:rPr>
          <w:rFonts w:ascii="Times New Roman" w:hAnsi="Times New Roman"/>
          <w:sz w:val="24"/>
          <w:szCs w:val="24"/>
        </w:rPr>
        <w:t xml:space="preserve"> ka vendosur: </w:t>
      </w:r>
      <w:r w:rsidRPr="000C0670">
        <w:rPr>
          <w:rFonts w:ascii="Times New Roman" w:hAnsi="Times New Roman"/>
          <w:i/>
          <w:sz w:val="24"/>
          <w:szCs w:val="24"/>
        </w:rPr>
        <w:t>“Pranimin e padisë. Detyrimin e palës së paditur të njohë pronar paditësin S.K. për një truall me sipërfaqe prej 234 m² dhe sipërfaqe ndërtimi prej 82 m² fituar me parashkrim fitues. Detyrimin e ZVRPP</w:t>
      </w:r>
      <w:r w:rsidR="00A07472">
        <w:rPr>
          <w:rFonts w:ascii="Times New Roman" w:hAnsi="Times New Roman"/>
          <w:i/>
          <w:sz w:val="24"/>
          <w:szCs w:val="24"/>
        </w:rPr>
        <w:t>-së</w:t>
      </w:r>
      <w:r w:rsidRPr="000C0670">
        <w:rPr>
          <w:rFonts w:ascii="Times New Roman" w:hAnsi="Times New Roman"/>
          <w:i/>
          <w:sz w:val="24"/>
          <w:szCs w:val="24"/>
        </w:rPr>
        <w:t xml:space="preserve"> Vlorë për regjistrimin e pasurisë dhe lëshimin e certifikatës së pronësisë për paditësin S.K.”.</w:t>
      </w:r>
    </w:p>
    <w:p w:rsidR="000B73FC" w:rsidRPr="000C0670" w:rsidRDefault="000B73FC" w:rsidP="005838E1">
      <w:pPr>
        <w:ind w:firstLine="720"/>
        <w:rPr>
          <w:rFonts w:ascii="Times New Roman" w:hAnsi="Times New Roman"/>
          <w:i/>
          <w:sz w:val="24"/>
          <w:szCs w:val="24"/>
        </w:rPr>
      </w:pPr>
      <w:r w:rsidRPr="000C0670">
        <w:rPr>
          <w:rFonts w:ascii="Times New Roman" w:hAnsi="Times New Roman"/>
          <w:sz w:val="24"/>
          <w:szCs w:val="24"/>
        </w:rPr>
        <w:t>3. Gjykata e Apelit Vlorë</w:t>
      </w:r>
      <w:r w:rsidR="00A07472">
        <w:rPr>
          <w:rFonts w:ascii="Times New Roman" w:hAnsi="Times New Roman"/>
          <w:sz w:val="24"/>
          <w:szCs w:val="24"/>
        </w:rPr>
        <w:t>,</w:t>
      </w:r>
      <w:r w:rsidRPr="000C0670">
        <w:rPr>
          <w:rFonts w:ascii="Times New Roman" w:hAnsi="Times New Roman"/>
          <w:sz w:val="24"/>
          <w:szCs w:val="24"/>
        </w:rPr>
        <w:t xml:space="preserve"> me vendimin nr.713, datë 14.11.2013</w:t>
      </w:r>
      <w:r w:rsidR="00A07472">
        <w:rPr>
          <w:rFonts w:ascii="Times New Roman" w:hAnsi="Times New Roman"/>
          <w:sz w:val="24"/>
          <w:szCs w:val="24"/>
        </w:rPr>
        <w:t>,</w:t>
      </w:r>
      <w:r w:rsidRPr="000C0670">
        <w:rPr>
          <w:rFonts w:ascii="Times New Roman" w:hAnsi="Times New Roman"/>
          <w:sz w:val="24"/>
          <w:szCs w:val="24"/>
        </w:rPr>
        <w:t xml:space="preserve"> ka vendosur ndryshimin e vendimit nr.951, datë 29.03.2012 të Gjykatës së Rrethit Gjyqësor Vlorë dhe rrëzimin e kërkesëpadisë si të pabazuar në ligj.</w:t>
      </w:r>
      <w:r w:rsidRPr="000C0670">
        <w:rPr>
          <w:rFonts w:ascii="Times New Roman" w:hAnsi="Times New Roman"/>
          <w:i/>
          <w:sz w:val="24"/>
          <w:szCs w:val="24"/>
        </w:rPr>
        <w:t xml:space="preserve"> </w:t>
      </w:r>
      <w:r w:rsidRPr="000C0670">
        <w:rPr>
          <w:rFonts w:ascii="Times New Roman" w:hAnsi="Times New Roman"/>
          <w:sz w:val="24"/>
          <w:szCs w:val="24"/>
        </w:rPr>
        <w:t>Në arsyetimin e saj Gj</w:t>
      </w:r>
      <w:r w:rsidR="00A07472">
        <w:rPr>
          <w:rFonts w:ascii="Times New Roman" w:hAnsi="Times New Roman"/>
          <w:sz w:val="24"/>
          <w:szCs w:val="24"/>
        </w:rPr>
        <w:t>ykata e Apelit Vlorë shprehet</w:t>
      </w:r>
      <w:r w:rsidRPr="000C0670">
        <w:rPr>
          <w:rFonts w:ascii="Times New Roman" w:hAnsi="Times New Roman"/>
          <w:sz w:val="24"/>
          <w:szCs w:val="24"/>
        </w:rPr>
        <w:t xml:space="preserve">: </w:t>
      </w:r>
      <w:r w:rsidRPr="000C0670">
        <w:rPr>
          <w:rFonts w:ascii="Times New Roman" w:hAnsi="Times New Roman"/>
          <w:i/>
          <w:sz w:val="24"/>
          <w:szCs w:val="24"/>
        </w:rPr>
        <w:t>“Kodi Civil i Republikës së Shqipërisë do të zbatohet vetëm për ato marrëdhënie juridike të pronësisë të cilat kanë lindur pas hyrjes në fuqi të tij dhe kalimi i kohës së caktuar në ligj, 20 vjet do të fillojë nga data e hyrjes së tij në fuqi, datë 1 nëntor 1994. Në këtë këndvështrim pala paditëse nuk plotëson kriteret e legjitimitetit aktiv për ngritjen e padisë</w:t>
      </w:r>
      <w:r w:rsidR="00A07472">
        <w:rPr>
          <w:rFonts w:ascii="Times New Roman" w:hAnsi="Times New Roman"/>
          <w:i/>
          <w:sz w:val="24"/>
          <w:szCs w:val="24"/>
        </w:rPr>
        <w:t>,</w:t>
      </w:r>
      <w:r w:rsidRPr="000C0670">
        <w:rPr>
          <w:rFonts w:ascii="Times New Roman" w:hAnsi="Times New Roman"/>
          <w:i/>
          <w:sz w:val="24"/>
          <w:szCs w:val="24"/>
        </w:rPr>
        <w:t xml:space="preserve"> pasi nuk është plotësuar një nga kushtet thelbësore të parashkrimit fitues, kalimi i kohës së caktuar në ligj, afati 20 vjet. Gjykata çmon se pala paditëse me plotësimin e kushteve thelbësore të parashikuara nga ligji për fitimin e pronësisë me parashkrim fitues i lind e drejta për ngritjen e kësaj padie në të ardhmen”.</w:t>
      </w:r>
    </w:p>
    <w:p w:rsidR="000B73FC" w:rsidRDefault="000B73FC" w:rsidP="005838E1">
      <w:pPr>
        <w:ind w:firstLine="720"/>
        <w:rPr>
          <w:rFonts w:ascii="Times New Roman" w:hAnsi="Times New Roman"/>
          <w:sz w:val="24"/>
          <w:szCs w:val="24"/>
        </w:rPr>
      </w:pPr>
      <w:r w:rsidRPr="000C0670">
        <w:rPr>
          <w:rFonts w:ascii="Times New Roman" w:hAnsi="Times New Roman"/>
          <w:sz w:val="24"/>
          <w:szCs w:val="24"/>
        </w:rPr>
        <w:t>4. Kolegji Civil i Gjykatës së Lartë</w:t>
      </w:r>
      <w:r w:rsidR="00A07472">
        <w:rPr>
          <w:rFonts w:ascii="Times New Roman" w:hAnsi="Times New Roman"/>
          <w:sz w:val="24"/>
          <w:szCs w:val="24"/>
        </w:rPr>
        <w:t>,</w:t>
      </w:r>
      <w:r w:rsidRPr="000C0670">
        <w:rPr>
          <w:rFonts w:ascii="Times New Roman" w:hAnsi="Times New Roman"/>
          <w:sz w:val="24"/>
          <w:szCs w:val="24"/>
        </w:rPr>
        <w:t xml:space="preserve"> me vendimin nr.00-2016-701, datë 23.03.2016</w:t>
      </w:r>
      <w:r w:rsidR="00A07472">
        <w:rPr>
          <w:rFonts w:ascii="Times New Roman" w:hAnsi="Times New Roman"/>
          <w:sz w:val="24"/>
          <w:szCs w:val="24"/>
        </w:rPr>
        <w:t>,</w:t>
      </w:r>
      <w:r w:rsidRPr="000C0670">
        <w:rPr>
          <w:rFonts w:ascii="Times New Roman" w:hAnsi="Times New Roman"/>
          <w:sz w:val="24"/>
          <w:szCs w:val="24"/>
        </w:rPr>
        <w:t xml:space="preserve"> ka vendosur mospranimin e rekursit me arsyetimin se shkaqet e paraqitura në të nuk janë ato të parashikuara në nenin 472 të Kodit të Procedurës Civile.</w:t>
      </w:r>
    </w:p>
    <w:p w:rsidR="00411795" w:rsidRPr="000C0670" w:rsidRDefault="00411795" w:rsidP="005838E1">
      <w:pPr>
        <w:ind w:firstLine="720"/>
        <w:rPr>
          <w:rFonts w:ascii="Times New Roman" w:hAnsi="Times New Roman"/>
          <w:sz w:val="24"/>
          <w:szCs w:val="24"/>
        </w:rPr>
      </w:pPr>
    </w:p>
    <w:p w:rsidR="0059773C" w:rsidRPr="000C0670" w:rsidRDefault="0059773C" w:rsidP="005838E1">
      <w:pPr>
        <w:jc w:val="center"/>
        <w:rPr>
          <w:rFonts w:ascii="Times New Roman" w:hAnsi="Times New Roman"/>
          <w:sz w:val="24"/>
          <w:szCs w:val="24"/>
        </w:rPr>
      </w:pPr>
      <w:r w:rsidRPr="000C0670">
        <w:rPr>
          <w:rFonts w:ascii="Times New Roman" w:hAnsi="Times New Roman"/>
          <w:b/>
          <w:sz w:val="24"/>
          <w:szCs w:val="24"/>
        </w:rPr>
        <w:t>II</w:t>
      </w:r>
    </w:p>
    <w:p w:rsidR="000B73FC" w:rsidRPr="000C0670" w:rsidRDefault="000B73FC" w:rsidP="005838E1">
      <w:pPr>
        <w:ind w:firstLine="720"/>
        <w:rPr>
          <w:rFonts w:ascii="Times New Roman" w:hAnsi="Times New Roman"/>
          <w:bCs/>
          <w:kern w:val="28"/>
          <w:sz w:val="24"/>
          <w:szCs w:val="24"/>
        </w:rPr>
      </w:pPr>
      <w:r w:rsidRPr="000C0670">
        <w:rPr>
          <w:rFonts w:ascii="Times New Roman" w:hAnsi="Times New Roman"/>
          <w:b/>
          <w:i/>
          <w:sz w:val="24"/>
          <w:szCs w:val="24"/>
        </w:rPr>
        <w:t>5. Kërkuesi</w:t>
      </w:r>
      <w:r w:rsidRPr="000C0670">
        <w:rPr>
          <w:rFonts w:ascii="Times New Roman" w:hAnsi="Times New Roman"/>
          <w:sz w:val="24"/>
          <w:szCs w:val="24"/>
        </w:rPr>
        <w:t xml:space="preserve"> </w:t>
      </w:r>
      <w:r w:rsidRPr="000C0670">
        <w:rPr>
          <w:rFonts w:ascii="Times New Roman" w:hAnsi="Times New Roman"/>
          <w:bCs/>
          <w:kern w:val="28"/>
          <w:sz w:val="24"/>
          <w:szCs w:val="24"/>
        </w:rPr>
        <w:t>i është drejtuar Gjykatës Kushtetuese me kërkesë për konstatimin e cenimit t</w:t>
      </w:r>
      <w:r w:rsidRPr="000C0670">
        <w:rPr>
          <w:rFonts w:ascii="Times New Roman" w:eastAsia="MS Mincho" w:hAnsi="Times New Roman"/>
          <w:bCs/>
          <w:kern w:val="28"/>
          <w:sz w:val="24"/>
          <w:szCs w:val="24"/>
        </w:rPr>
        <w:t>ë</w:t>
      </w:r>
      <w:r w:rsidRPr="000C0670">
        <w:rPr>
          <w:rFonts w:ascii="Times New Roman" w:hAnsi="Times New Roman"/>
          <w:bCs/>
          <w:kern w:val="28"/>
          <w:sz w:val="24"/>
          <w:szCs w:val="24"/>
        </w:rPr>
        <w:t xml:space="preserve"> së drejtës për një proces të rregullt ligjor</w:t>
      </w:r>
      <w:r w:rsidR="00A07472">
        <w:rPr>
          <w:rFonts w:ascii="Times New Roman" w:hAnsi="Times New Roman"/>
          <w:bCs/>
          <w:kern w:val="28"/>
          <w:sz w:val="24"/>
          <w:szCs w:val="24"/>
        </w:rPr>
        <w:t>,</w:t>
      </w:r>
      <w:r w:rsidRPr="000C0670">
        <w:rPr>
          <w:rFonts w:ascii="Times New Roman" w:hAnsi="Times New Roman"/>
          <w:bCs/>
          <w:kern w:val="28"/>
          <w:sz w:val="24"/>
          <w:szCs w:val="24"/>
        </w:rPr>
        <w:t xml:space="preserve"> duke parashtruar si vijon:</w:t>
      </w:r>
    </w:p>
    <w:p w:rsidR="000B73FC" w:rsidRPr="000C0670" w:rsidRDefault="000B73FC" w:rsidP="005838E1">
      <w:pPr>
        <w:ind w:left="1890" w:hanging="450"/>
        <w:rPr>
          <w:rFonts w:ascii="Times New Roman" w:hAnsi="Times New Roman"/>
          <w:sz w:val="24"/>
          <w:szCs w:val="24"/>
        </w:rPr>
      </w:pPr>
      <w:r w:rsidRPr="000C0670">
        <w:rPr>
          <w:rFonts w:ascii="Times New Roman" w:hAnsi="Times New Roman"/>
          <w:bCs/>
          <w:kern w:val="28"/>
          <w:sz w:val="24"/>
          <w:szCs w:val="24"/>
        </w:rPr>
        <w:t xml:space="preserve">5.1. </w:t>
      </w:r>
      <w:r w:rsidRPr="000C0670">
        <w:rPr>
          <w:rFonts w:ascii="Times New Roman" w:hAnsi="Times New Roman"/>
          <w:sz w:val="24"/>
          <w:szCs w:val="24"/>
        </w:rPr>
        <w:t xml:space="preserve">Gjykata e Apelit Vlorë ka vepruar në kundërshtim me nenin 169 të Kodit Civil. </w:t>
      </w:r>
    </w:p>
    <w:p w:rsidR="000B73FC" w:rsidRPr="000C0670" w:rsidRDefault="000B73FC" w:rsidP="005838E1">
      <w:pPr>
        <w:ind w:left="1890" w:hanging="450"/>
        <w:rPr>
          <w:rFonts w:ascii="Times New Roman" w:hAnsi="Times New Roman"/>
          <w:sz w:val="24"/>
          <w:szCs w:val="24"/>
        </w:rPr>
      </w:pPr>
      <w:r w:rsidRPr="000C0670">
        <w:rPr>
          <w:rFonts w:ascii="Times New Roman" w:hAnsi="Times New Roman"/>
          <w:sz w:val="24"/>
          <w:szCs w:val="24"/>
        </w:rPr>
        <w:t>5.2. Gjykata e Apelit Vlorë dhe Kolegji Civil i Gjykatës së Lartë nuk kanë shqyrtuar</w:t>
      </w:r>
      <w:r w:rsidR="00E417E5">
        <w:rPr>
          <w:rFonts w:ascii="Times New Roman" w:hAnsi="Times New Roman"/>
          <w:sz w:val="24"/>
          <w:szCs w:val="24"/>
        </w:rPr>
        <w:t xml:space="preserve"> me vëmendje dhe në harmoni me </w:t>
      </w:r>
      <w:r w:rsidRPr="000C0670">
        <w:rPr>
          <w:rFonts w:ascii="Times New Roman" w:hAnsi="Times New Roman"/>
          <w:sz w:val="24"/>
          <w:szCs w:val="24"/>
        </w:rPr>
        <w:t>njëra-tjetrën të gjitha provat dhe faktet.</w:t>
      </w:r>
    </w:p>
    <w:p w:rsidR="00244863" w:rsidRPr="000C0670" w:rsidRDefault="00244863" w:rsidP="005838E1">
      <w:pPr>
        <w:rPr>
          <w:rFonts w:ascii="Times New Roman" w:hAnsi="Times New Roman"/>
          <w:b/>
          <w:sz w:val="24"/>
          <w:szCs w:val="24"/>
        </w:rPr>
      </w:pPr>
    </w:p>
    <w:p w:rsidR="0059773C" w:rsidRPr="000C0670" w:rsidRDefault="0059773C" w:rsidP="005838E1">
      <w:pPr>
        <w:jc w:val="center"/>
        <w:rPr>
          <w:rFonts w:ascii="Times New Roman" w:hAnsi="Times New Roman"/>
          <w:b/>
          <w:sz w:val="24"/>
          <w:szCs w:val="24"/>
        </w:rPr>
      </w:pPr>
      <w:r w:rsidRPr="000C0670">
        <w:rPr>
          <w:rFonts w:ascii="Times New Roman" w:hAnsi="Times New Roman"/>
          <w:b/>
          <w:sz w:val="24"/>
          <w:szCs w:val="24"/>
        </w:rPr>
        <w:t>III</w:t>
      </w:r>
    </w:p>
    <w:p w:rsidR="00B9337C" w:rsidRPr="000C0670" w:rsidRDefault="00B9337C" w:rsidP="005838E1">
      <w:pPr>
        <w:jc w:val="center"/>
        <w:rPr>
          <w:rFonts w:ascii="Times New Roman" w:hAnsi="Times New Roman"/>
          <w:b/>
          <w:sz w:val="24"/>
          <w:szCs w:val="24"/>
        </w:rPr>
      </w:pPr>
      <w:r w:rsidRPr="000C0670">
        <w:rPr>
          <w:rFonts w:ascii="Times New Roman" w:hAnsi="Times New Roman"/>
          <w:b/>
          <w:sz w:val="24"/>
          <w:szCs w:val="24"/>
        </w:rPr>
        <w:lastRenderedPageBreak/>
        <w:t>Vlerësimi i Kolegjit</w:t>
      </w:r>
    </w:p>
    <w:p w:rsidR="00C74550" w:rsidRPr="000C0670" w:rsidRDefault="009474AC" w:rsidP="005838E1">
      <w:pPr>
        <w:tabs>
          <w:tab w:val="left" w:pos="0"/>
          <w:tab w:val="left" w:pos="720"/>
          <w:tab w:val="left" w:pos="1080"/>
        </w:tabs>
        <w:ind w:left="360"/>
        <w:rPr>
          <w:rFonts w:ascii="Times New Roman" w:eastAsia="MS Mincho" w:hAnsi="Times New Roman"/>
          <w:i/>
          <w:sz w:val="24"/>
          <w:szCs w:val="24"/>
        </w:rPr>
      </w:pPr>
      <w:r w:rsidRPr="000C0670">
        <w:rPr>
          <w:rFonts w:ascii="Times New Roman" w:hAnsi="Times New Roman"/>
          <w:sz w:val="24"/>
          <w:szCs w:val="24"/>
        </w:rPr>
        <w:tab/>
      </w:r>
      <w:r w:rsidR="00ED7E9C" w:rsidRPr="000C0670">
        <w:rPr>
          <w:rFonts w:ascii="Times New Roman" w:hAnsi="Times New Roman"/>
          <w:i/>
          <w:sz w:val="24"/>
          <w:szCs w:val="24"/>
        </w:rPr>
        <w:t>A.</w:t>
      </w:r>
      <w:r w:rsidR="00ED7E9C" w:rsidRPr="000C0670">
        <w:rPr>
          <w:rFonts w:ascii="Times New Roman" w:hAnsi="Times New Roman"/>
          <w:sz w:val="24"/>
          <w:szCs w:val="24"/>
        </w:rPr>
        <w:t xml:space="preserve"> </w:t>
      </w:r>
      <w:r w:rsidR="00B44AFD" w:rsidRPr="000C0670">
        <w:rPr>
          <w:rFonts w:ascii="Times New Roman" w:eastAsia="MS Mincho" w:hAnsi="Times New Roman"/>
          <w:i/>
          <w:sz w:val="24"/>
          <w:szCs w:val="24"/>
        </w:rPr>
        <w:t>Për legjitimimin e kërkuesit</w:t>
      </w:r>
    </w:p>
    <w:p w:rsidR="0053132A" w:rsidRDefault="000B73FC" w:rsidP="005838E1">
      <w:pPr>
        <w:ind w:firstLine="720"/>
        <w:rPr>
          <w:rFonts w:ascii="Times New Roman" w:eastAsia="Times New Roman" w:hAnsi="Times New Roman"/>
          <w:sz w:val="24"/>
          <w:szCs w:val="24"/>
        </w:rPr>
      </w:pPr>
      <w:r w:rsidRPr="000C0670">
        <w:rPr>
          <w:rFonts w:ascii="Times New Roman" w:eastAsia="Times New Roman" w:hAnsi="Times New Roman"/>
          <w:sz w:val="24"/>
          <w:szCs w:val="24"/>
        </w:rPr>
        <w:t>6. Kolegji vëren se n</w:t>
      </w:r>
      <w:r w:rsidRPr="000C0670">
        <w:rPr>
          <w:rFonts w:ascii="Times New Roman" w:hAnsi="Times New Roman"/>
          <w:sz w:val="24"/>
          <w:szCs w:val="24"/>
        </w:rPr>
        <w:t xml:space="preserve">ë </w:t>
      </w:r>
      <w:r w:rsidR="00A07472">
        <w:rPr>
          <w:rFonts w:ascii="Times New Roman" w:hAnsi="Times New Roman"/>
          <w:sz w:val="24"/>
          <w:szCs w:val="24"/>
        </w:rPr>
        <w:t>kuptim të neneve 131/</w:t>
      </w:r>
      <w:r w:rsidRPr="000C0670">
        <w:rPr>
          <w:rFonts w:ascii="Times New Roman" w:hAnsi="Times New Roman"/>
          <w:sz w:val="24"/>
          <w:szCs w:val="24"/>
        </w:rPr>
        <w:t>f, dhe 134/1</w:t>
      </w:r>
      <w:r w:rsidR="00A07472">
        <w:rPr>
          <w:rFonts w:ascii="Times New Roman" w:hAnsi="Times New Roman"/>
          <w:sz w:val="24"/>
          <w:szCs w:val="24"/>
        </w:rPr>
        <w:t>/i</w:t>
      </w:r>
      <w:r w:rsidRPr="000C0670">
        <w:rPr>
          <w:rFonts w:ascii="Times New Roman" w:hAnsi="Times New Roman"/>
          <w:sz w:val="24"/>
          <w:szCs w:val="24"/>
        </w:rPr>
        <w:t xml:space="preserve"> të Kushtetutës individi mund t’i drejtohet Gjykatës Kushtetuese vetëm për ato pretendime që lidhen me cenimin e së drejtës për një proces të rregullt ligjor dhe pasi të ketë shteruar mjetet e ankimit për mbrojtjen e kësaj të drejte. </w:t>
      </w:r>
    </w:p>
    <w:p w:rsidR="000804BB" w:rsidRPr="0053132A" w:rsidRDefault="000804BB" w:rsidP="005838E1">
      <w:pPr>
        <w:ind w:firstLine="720"/>
        <w:rPr>
          <w:rStyle w:val="hps"/>
          <w:rFonts w:ascii="Times New Roman" w:eastAsia="Times New Roman" w:hAnsi="Times New Roman"/>
          <w:sz w:val="24"/>
          <w:szCs w:val="24"/>
        </w:rPr>
      </w:pPr>
      <w:r w:rsidRPr="0053132A">
        <w:rPr>
          <w:rFonts w:ascii="Times New Roman" w:eastAsia="Times New Roman" w:hAnsi="Times New Roman"/>
          <w:sz w:val="24"/>
          <w:szCs w:val="24"/>
        </w:rPr>
        <w:t xml:space="preserve">7. </w:t>
      </w:r>
      <w:r w:rsidR="0053132A" w:rsidRPr="0053132A">
        <w:rPr>
          <w:rFonts w:ascii="Times New Roman" w:hAnsi="Times New Roman"/>
          <w:sz w:val="24"/>
          <w:szCs w:val="24"/>
        </w:rPr>
        <w:t xml:space="preserve">Gjykata ka theksuar se </w:t>
      </w:r>
      <w:r w:rsidR="0053132A" w:rsidRPr="0053132A">
        <w:rPr>
          <w:rFonts w:ascii="Times New Roman" w:hAnsi="Times New Roman"/>
          <w:bCs/>
          <w:sz w:val="24"/>
          <w:szCs w:val="24"/>
        </w:rPr>
        <w:t>k</w:t>
      </w:r>
      <w:r w:rsidR="0053132A" w:rsidRPr="0053132A">
        <w:rPr>
          <w:rFonts w:ascii="Times New Roman" w:hAnsi="Times New Roman"/>
          <w:sz w:val="24"/>
          <w:szCs w:val="24"/>
        </w:rPr>
        <w:t xml:space="preserve">ontrolli kushtetues ndaj vendimeve gjyqësore është i kufizuar vetëm në funksion të mbrojtjes së të drejtave kushtetuese të individit për një proces të rregullt ligjor. Vlerësimi i fakteve dhe rrethanave të çështjes, si dhe interpretimi i ligjit janë kompetenca të gjykatave të sistemit gjyqësor të zakonshëm, dhe si të tilla nuk mund të jenë objekt i gjykimit kushtetues. Gjykata ka në kompetencën e saj vlerësimin nëse gjykatat e sistemit gjyqësor kanë respektuar të drejtat e palëve në gjykim për një proces të rregullt ligjor dhe nëse ato u kanë dhënë kuptimin e duhur të drejtave kushtetuese që duhen respektuar në procesin e shqyrtimit të çështjes. Ajo nuk mund të bëjë vlerësim të provave, interpretim të ligjit dhe as të përcaktojë mënyrën e zgjidhjes së çështjes, sepse këto të fundit hyjnë në sferën e kompetencave të gjykatave të sistemit gjyqësor </w:t>
      </w:r>
      <w:r w:rsidR="0053132A" w:rsidRPr="0053132A">
        <w:rPr>
          <w:rFonts w:ascii="Times New Roman" w:hAnsi="Times New Roman"/>
          <w:i/>
          <w:sz w:val="24"/>
          <w:szCs w:val="24"/>
        </w:rPr>
        <w:t xml:space="preserve">(shih vendimet nr.19, datë 02.04.2012; </w:t>
      </w:r>
      <w:r w:rsidR="0053132A" w:rsidRPr="0053132A">
        <w:rPr>
          <w:rFonts w:ascii="Times New Roman" w:hAnsi="Times New Roman"/>
          <w:i/>
          <w:iCs/>
          <w:sz w:val="24"/>
          <w:szCs w:val="24"/>
        </w:rPr>
        <w:t xml:space="preserve">nr.31, datë 05.07.2011 </w:t>
      </w:r>
      <w:r w:rsidR="0053132A" w:rsidRPr="0053132A">
        <w:rPr>
          <w:rFonts w:ascii="Times New Roman" w:hAnsi="Times New Roman"/>
          <w:i/>
          <w:sz w:val="24"/>
          <w:szCs w:val="24"/>
        </w:rPr>
        <w:t>të Gjykatës Kushtetuese).</w:t>
      </w:r>
    </w:p>
    <w:p w:rsidR="00674F1A" w:rsidRPr="000C0670" w:rsidRDefault="000804BB" w:rsidP="005838E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8. </w:t>
      </w:r>
      <w:r w:rsidR="00097A83">
        <w:rPr>
          <w:rStyle w:val="hps"/>
          <w:rFonts w:ascii="Times New Roman" w:hAnsi="Times New Roman"/>
          <w:sz w:val="24"/>
          <w:szCs w:val="24"/>
        </w:rPr>
        <w:t>Kolegji thekson</w:t>
      </w:r>
      <w:r w:rsidR="000B73FC" w:rsidRPr="000C0670">
        <w:rPr>
          <w:rStyle w:val="hps"/>
          <w:rFonts w:ascii="Times New Roman" w:hAnsi="Times New Roman"/>
          <w:sz w:val="24"/>
          <w:szCs w:val="24"/>
        </w:rPr>
        <w:t xml:space="preserve"> se procesi i gjykimit kushtetues është i natyrës argumentuese, që nënkupton se u takon palëve të parashtrojnë argumentet faktike dhe ligjore mbi të cilat mbështesin pretendimet e tyre. Është detyrë e palëve të shpjegojnë arsyet të cilat kanë çuar, sipas këndvështrimit të tyre, në shkelje</w:t>
      </w:r>
      <w:r w:rsidR="00263150">
        <w:rPr>
          <w:rStyle w:val="hps"/>
          <w:rFonts w:ascii="Times New Roman" w:hAnsi="Times New Roman"/>
          <w:sz w:val="24"/>
          <w:szCs w:val="24"/>
        </w:rPr>
        <w:t>n</w:t>
      </w:r>
      <w:r w:rsidR="000B73FC" w:rsidRPr="000C0670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263150">
        <w:rPr>
          <w:rStyle w:val="hps"/>
          <w:rFonts w:ascii="Times New Roman" w:hAnsi="Times New Roman"/>
          <w:sz w:val="24"/>
          <w:szCs w:val="24"/>
        </w:rPr>
        <w:t>e Kushtetutës</w:t>
      </w:r>
      <w:r w:rsidR="000B73FC" w:rsidRPr="000C0670">
        <w:rPr>
          <w:rStyle w:val="hps"/>
          <w:rFonts w:ascii="Times New Roman" w:hAnsi="Times New Roman"/>
          <w:sz w:val="24"/>
          <w:szCs w:val="24"/>
        </w:rPr>
        <w:t xml:space="preserve"> dhe më konkretisht të procesit të rregullt ligjor. Në këtë kuptim, Kolegji vlerëson se kërkuesi </w:t>
      </w:r>
      <w:r w:rsidR="000B73FC" w:rsidRPr="000C0670">
        <w:rPr>
          <w:rFonts w:ascii="Times New Roman" w:hAnsi="Times New Roman"/>
          <w:sz w:val="24"/>
          <w:szCs w:val="24"/>
        </w:rPr>
        <w:t xml:space="preserve">nuk ka </w:t>
      </w:r>
      <w:r w:rsidR="000B73FC" w:rsidRPr="000C0670">
        <w:rPr>
          <w:rStyle w:val="hps"/>
          <w:rFonts w:ascii="Times New Roman" w:hAnsi="Times New Roman"/>
          <w:sz w:val="24"/>
          <w:szCs w:val="24"/>
        </w:rPr>
        <w:t xml:space="preserve">arritur të parashtrojë në mënyrë </w:t>
      </w:r>
      <w:r w:rsidR="00263150">
        <w:rPr>
          <w:rStyle w:val="hps"/>
          <w:rFonts w:ascii="Times New Roman" w:hAnsi="Times New Roman"/>
          <w:sz w:val="24"/>
          <w:szCs w:val="24"/>
        </w:rPr>
        <w:t>të plotë faktet dhe pretendimet</w:t>
      </w:r>
      <w:r w:rsidR="000B73FC" w:rsidRPr="000C0670">
        <w:rPr>
          <w:rStyle w:val="hps"/>
          <w:rFonts w:ascii="Times New Roman" w:hAnsi="Times New Roman"/>
          <w:sz w:val="24"/>
          <w:szCs w:val="24"/>
        </w:rPr>
        <w:t xml:space="preserve"> mbi bazën e të cilave mbështet pretendimin për cenim të nenit 42 të Kushtetutës. Ai nuk ka arritur të sjellë argumente të mjaftueshme për të argumentuar se në </w:t>
      </w:r>
      <w:r w:rsidR="000B73FC" w:rsidRPr="000C0670">
        <w:rPr>
          <w:rFonts w:ascii="Times New Roman" w:hAnsi="Times New Roman"/>
          <w:sz w:val="24"/>
          <w:szCs w:val="24"/>
        </w:rPr>
        <w:t>ç`mënyrë është cenuar në të drejtën e tij kush</w:t>
      </w:r>
      <w:r w:rsidR="000B73FC" w:rsidRPr="000C0670">
        <w:rPr>
          <w:rStyle w:val="hps"/>
          <w:rFonts w:ascii="Times New Roman" w:hAnsi="Times New Roman"/>
          <w:sz w:val="24"/>
          <w:szCs w:val="24"/>
        </w:rPr>
        <w:t xml:space="preserve">tetuese për një proces të rregullt ligjor nga procesi gjyqësor i zhvilluar në gjykatat e zakonshme. </w:t>
      </w:r>
    </w:p>
    <w:p w:rsidR="0048716D" w:rsidRDefault="000804BB" w:rsidP="0048716D">
      <w:pPr>
        <w:pStyle w:val="ListParagraph"/>
        <w:spacing w:after="0" w:line="360" w:lineRule="auto"/>
        <w:ind w:left="0"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9</w:t>
      </w:r>
      <w:r w:rsidR="00A97537" w:rsidRPr="000C0670">
        <w:rPr>
          <w:rFonts w:ascii="Times New Roman" w:eastAsia="MS Mincho" w:hAnsi="Times New Roman"/>
          <w:sz w:val="24"/>
          <w:szCs w:val="24"/>
        </w:rPr>
        <w:t>.</w:t>
      </w:r>
      <w:r w:rsidR="00A97537" w:rsidRPr="000C0670">
        <w:rPr>
          <w:rFonts w:ascii="Times New Roman" w:eastAsia="MS Mincho" w:hAnsi="Times New Roman"/>
          <w:b/>
          <w:i/>
          <w:sz w:val="24"/>
          <w:szCs w:val="24"/>
        </w:rPr>
        <w:t xml:space="preserve"> </w:t>
      </w:r>
      <w:r w:rsidR="000B73FC" w:rsidRPr="000C0670">
        <w:rPr>
          <w:rFonts w:ascii="Times New Roman" w:eastAsia="Times New Roman" w:hAnsi="Times New Roman"/>
          <w:bCs/>
          <w:sz w:val="24"/>
          <w:szCs w:val="24"/>
        </w:rPr>
        <w:t xml:space="preserve">Për sa më sipër, Kolegji i Gjykatës Kushtetuese vlerëson se </w:t>
      </w:r>
      <w:r w:rsidR="000B73FC" w:rsidRPr="000C06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kërkesa e paraqitur nga kërkuesi </w:t>
      </w:r>
      <w:r w:rsidR="006A0245" w:rsidRPr="000C0670">
        <w:rPr>
          <w:rFonts w:ascii="Times New Roman" w:eastAsia="Times New Roman" w:hAnsi="Times New Roman"/>
          <w:bCs/>
          <w:color w:val="000000"/>
          <w:sz w:val="24"/>
          <w:szCs w:val="24"/>
        </w:rPr>
        <w:t>Seit Kashuri</w:t>
      </w:r>
      <w:r w:rsidR="000B73FC" w:rsidRPr="000C06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nuk mund të pranohet për shqyrtim në seancë plenare.</w:t>
      </w:r>
    </w:p>
    <w:p w:rsidR="0048716D" w:rsidRDefault="0048716D" w:rsidP="0048716D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9773C" w:rsidRPr="0048716D" w:rsidRDefault="005B0D74" w:rsidP="0048716D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48716D">
        <w:rPr>
          <w:rFonts w:ascii="Times New Roman" w:eastAsia="Times New Roman" w:hAnsi="Times New Roman"/>
          <w:b/>
          <w:bCs/>
          <w:sz w:val="24"/>
          <w:szCs w:val="24"/>
        </w:rPr>
        <w:t xml:space="preserve">PËR KËTO </w:t>
      </w:r>
      <w:r w:rsidR="0059773C" w:rsidRPr="0048716D">
        <w:rPr>
          <w:rFonts w:ascii="Times New Roman" w:eastAsia="Times New Roman" w:hAnsi="Times New Roman"/>
          <w:b/>
          <w:bCs/>
          <w:sz w:val="24"/>
          <w:szCs w:val="24"/>
        </w:rPr>
        <w:t>ARSYE,</w:t>
      </w:r>
    </w:p>
    <w:p w:rsidR="0059773C" w:rsidRPr="000C0670" w:rsidRDefault="0059773C" w:rsidP="005838E1">
      <w:pPr>
        <w:rPr>
          <w:rFonts w:ascii="Times New Roman" w:eastAsia="Times New Roman" w:hAnsi="Times New Roman"/>
          <w:sz w:val="24"/>
          <w:szCs w:val="24"/>
        </w:rPr>
      </w:pPr>
      <w:r w:rsidRPr="000C0670">
        <w:rPr>
          <w:rFonts w:ascii="Times New Roman" w:eastAsia="Times New Roman" w:hAnsi="Times New Roman"/>
          <w:sz w:val="24"/>
          <w:szCs w:val="24"/>
        </w:rPr>
        <w:tab/>
        <w:t>Kolegji i Gjykatës Kushtetuese të Republikës së Shqipërisë, në bazë të nenit 31 të ligjit nr. 8577, datë 10.02.2000 “Për organizimin dhe funksionimin e Gjykatës Kushtetuese të Republikës së Shqipërisë”,</w:t>
      </w:r>
    </w:p>
    <w:p w:rsidR="009C18CD" w:rsidRPr="000C0670" w:rsidRDefault="009C18CD" w:rsidP="005838E1">
      <w:pPr>
        <w:rPr>
          <w:rFonts w:ascii="Times New Roman" w:eastAsia="Times New Roman" w:hAnsi="Times New Roman"/>
          <w:sz w:val="24"/>
          <w:szCs w:val="24"/>
        </w:rPr>
      </w:pPr>
    </w:p>
    <w:p w:rsidR="0059773C" w:rsidRPr="000C0670" w:rsidRDefault="0059773C" w:rsidP="005838E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C0670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V E N D O S I:</w:t>
      </w:r>
    </w:p>
    <w:p w:rsidR="00255F20" w:rsidRPr="00AB284B" w:rsidRDefault="0059773C" w:rsidP="0048716D">
      <w:pPr>
        <w:ind w:firstLine="720"/>
        <w:rPr>
          <w:rFonts w:ascii="Times New Roman" w:eastAsia="Times New Roman" w:hAnsi="Times New Roman"/>
          <w:sz w:val="24"/>
          <w:szCs w:val="24"/>
        </w:rPr>
      </w:pPr>
      <w:r w:rsidRPr="000C0670">
        <w:rPr>
          <w:rFonts w:ascii="Times New Roman" w:eastAsia="Times New Roman" w:hAnsi="Times New Roman"/>
          <w:sz w:val="24"/>
          <w:szCs w:val="24"/>
        </w:rPr>
        <w:t>Moskalimin e çështjes për shqyrtim në seancë plenare</w:t>
      </w:r>
      <w:r w:rsidR="0048716D">
        <w:rPr>
          <w:rFonts w:ascii="Times New Roman" w:eastAsia="Times New Roman" w:hAnsi="Times New Roman"/>
          <w:sz w:val="24"/>
          <w:szCs w:val="24"/>
        </w:rPr>
        <w:t>.</w:t>
      </w:r>
    </w:p>
    <w:sectPr w:rsidR="00255F20" w:rsidRPr="00AB284B" w:rsidSect="006E4904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C0E" w:rsidRDefault="00640C0E">
      <w:pPr>
        <w:spacing w:line="240" w:lineRule="auto"/>
      </w:pPr>
      <w:r>
        <w:separator/>
      </w:r>
    </w:p>
  </w:endnote>
  <w:endnote w:type="continuationSeparator" w:id="0">
    <w:p w:rsidR="00640C0E" w:rsidRDefault="00640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E1" w:rsidRDefault="00666970">
    <w:pPr>
      <w:pStyle w:val="Footer"/>
      <w:jc w:val="right"/>
    </w:pPr>
    <w:fldSimple w:instr=" PAGE   \* MERGEFORMAT ">
      <w:r w:rsidR="0048716D">
        <w:rPr>
          <w:noProof/>
        </w:rPr>
        <w:t>4</w:t>
      </w:r>
    </w:fldSimple>
  </w:p>
  <w:p w:rsidR="009C18CD" w:rsidRPr="00AB1C7E" w:rsidRDefault="009C18CD" w:rsidP="00472146">
    <w:pPr>
      <w:pStyle w:val="Footer"/>
      <w:rPr>
        <w:rFonts w:ascii="Cambria" w:hAnsi="Cambr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CD" w:rsidRPr="002B4F13" w:rsidRDefault="002B4F13">
    <w:pPr>
      <w:pStyle w:val="Footer"/>
      <w:rPr>
        <w:rFonts w:ascii="Times New Roman" w:hAnsi="Times New Roman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C0E" w:rsidRDefault="00640C0E">
      <w:pPr>
        <w:spacing w:line="240" w:lineRule="auto"/>
      </w:pPr>
      <w:r>
        <w:separator/>
      </w:r>
    </w:p>
  </w:footnote>
  <w:footnote w:type="continuationSeparator" w:id="0">
    <w:p w:rsidR="00640C0E" w:rsidRDefault="00640C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CD" w:rsidRDefault="009C18CD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F2D"/>
    <w:multiLevelType w:val="multilevel"/>
    <w:tmpl w:val="E762529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574410B0"/>
    <w:multiLevelType w:val="hybridMultilevel"/>
    <w:tmpl w:val="992CC390"/>
    <w:lvl w:ilvl="0" w:tplc="6B4A6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E3DA0"/>
    <w:multiLevelType w:val="multilevel"/>
    <w:tmpl w:val="A4283C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i/>
      </w:rPr>
    </w:lvl>
  </w:abstractNum>
  <w:abstractNum w:abstractNumId="3">
    <w:nsid w:val="71BF0348"/>
    <w:multiLevelType w:val="hybridMultilevel"/>
    <w:tmpl w:val="2FD8E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A4E"/>
    <w:rsid w:val="00010010"/>
    <w:rsid w:val="00011A40"/>
    <w:rsid w:val="00031482"/>
    <w:rsid w:val="00056E93"/>
    <w:rsid w:val="0007360F"/>
    <w:rsid w:val="00075D3B"/>
    <w:rsid w:val="000804BB"/>
    <w:rsid w:val="00092AD2"/>
    <w:rsid w:val="0009432C"/>
    <w:rsid w:val="0009712E"/>
    <w:rsid w:val="00097A83"/>
    <w:rsid w:val="000A7593"/>
    <w:rsid w:val="000B73B7"/>
    <w:rsid w:val="000B73FC"/>
    <w:rsid w:val="000C0670"/>
    <w:rsid w:val="000C1880"/>
    <w:rsid w:val="000C18F7"/>
    <w:rsid w:val="000D3463"/>
    <w:rsid w:val="000F6544"/>
    <w:rsid w:val="001032B3"/>
    <w:rsid w:val="00115DCA"/>
    <w:rsid w:val="001226C8"/>
    <w:rsid w:val="001369E3"/>
    <w:rsid w:val="001425C4"/>
    <w:rsid w:val="00156F81"/>
    <w:rsid w:val="00186E95"/>
    <w:rsid w:val="001912B0"/>
    <w:rsid w:val="00197CF4"/>
    <w:rsid w:val="001A2FFE"/>
    <w:rsid w:val="001A7DAE"/>
    <w:rsid w:val="001D0150"/>
    <w:rsid w:val="001D05E6"/>
    <w:rsid w:val="00205DCB"/>
    <w:rsid w:val="00207597"/>
    <w:rsid w:val="00207EA6"/>
    <w:rsid w:val="002139E0"/>
    <w:rsid w:val="002322D6"/>
    <w:rsid w:val="00244863"/>
    <w:rsid w:val="00246A92"/>
    <w:rsid w:val="002556CD"/>
    <w:rsid w:val="00255F20"/>
    <w:rsid w:val="00263150"/>
    <w:rsid w:val="002712BB"/>
    <w:rsid w:val="0027775F"/>
    <w:rsid w:val="002866EC"/>
    <w:rsid w:val="00294482"/>
    <w:rsid w:val="002B4F13"/>
    <w:rsid w:val="002D1DEA"/>
    <w:rsid w:val="002E0FDE"/>
    <w:rsid w:val="002E2E15"/>
    <w:rsid w:val="002E4D1D"/>
    <w:rsid w:val="002F023C"/>
    <w:rsid w:val="002F7595"/>
    <w:rsid w:val="00303010"/>
    <w:rsid w:val="00314A70"/>
    <w:rsid w:val="00322265"/>
    <w:rsid w:val="003432B6"/>
    <w:rsid w:val="00347D27"/>
    <w:rsid w:val="00350509"/>
    <w:rsid w:val="00371678"/>
    <w:rsid w:val="00372A0A"/>
    <w:rsid w:val="00374940"/>
    <w:rsid w:val="00394587"/>
    <w:rsid w:val="00396C84"/>
    <w:rsid w:val="003D6054"/>
    <w:rsid w:val="003E0821"/>
    <w:rsid w:val="003E394C"/>
    <w:rsid w:val="003F0C22"/>
    <w:rsid w:val="003F2598"/>
    <w:rsid w:val="003F4CF0"/>
    <w:rsid w:val="00411795"/>
    <w:rsid w:val="0041265F"/>
    <w:rsid w:val="00436A71"/>
    <w:rsid w:val="0043770F"/>
    <w:rsid w:val="00443C94"/>
    <w:rsid w:val="00450D2A"/>
    <w:rsid w:val="004569E8"/>
    <w:rsid w:val="00460AC5"/>
    <w:rsid w:val="00472146"/>
    <w:rsid w:val="0048716D"/>
    <w:rsid w:val="00495CCF"/>
    <w:rsid w:val="004A1C0F"/>
    <w:rsid w:val="004B6A7E"/>
    <w:rsid w:val="004C16C6"/>
    <w:rsid w:val="004D55E0"/>
    <w:rsid w:val="004E1E15"/>
    <w:rsid w:val="004F41A5"/>
    <w:rsid w:val="0050329C"/>
    <w:rsid w:val="00504E8B"/>
    <w:rsid w:val="00511D84"/>
    <w:rsid w:val="00512C38"/>
    <w:rsid w:val="00514B24"/>
    <w:rsid w:val="00515EA6"/>
    <w:rsid w:val="00522D8A"/>
    <w:rsid w:val="00523641"/>
    <w:rsid w:val="00530A0F"/>
    <w:rsid w:val="0053132A"/>
    <w:rsid w:val="00535B52"/>
    <w:rsid w:val="00543B6D"/>
    <w:rsid w:val="00555A2D"/>
    <w:rsid w:val="00566073"/>
    <w:rsid w:val="005810AF"/>
    <w:rsid w:val="005817E1"/>
    <w:rsid w:val="005838E1"/>
    <w:rsid w:val="00584883"/>
    <w:rsid w:val="00587EDF"/>
    <w:rsid w:val="00594D40"/>
    <w:rsid w:val="005950A2"/>
    <w:rsid w:val="0059749A"/>
    <w:rsid w:val="0059773C"/>
    <w:rsid w:val="005B0D74"/>
    <w:rsid w:val="005B66DF"/>
    <w:rsid w:val="005D37A3"/>
    <w:rsid w:val="005D7BD3"/>
    <w:rsid w:val="005F3FCF"/>
    <w:rsid w:val="00601058"/>
    <w:rsid w:val="00606001"/>
    <w:rsid w:val="00616C7C"/>
    <w:rsid w:val="00632017"/>
    <w:rsid w:val="0064028B"/>
    <w:rsid w:val="00640C0E"/>
    <w:rsid w:val="00660EB4"/>
    <w:rsid w:val="00666970"/>
    <w:rsid w:val="00670DE0"/>
    <w:rsid w:val="00674F1A"/>
    <w:rsid w:val="00680011"/>
    <w:rsid w:val="00694F65"/>
    <w:rsid w:val="006A0245"/>
    <w:rsid w:val="006A07B3"/>
    <w:rsid w:val="006B0B23"/>
    <w:rsid w:val="006C6B54"/>
    <w:rsid w:val="006D62C1"/>
    <w:rsid w:val="006E4904"/>
    <w:rsid w:val="006F41A5"/>
    <w:rsid w:val="00725637"/>
    <w:rsid w:val="00727229"/>
    <w:rsid w:val="00735699"/>
    <w:rsid w:val="0076571A"/>
    <w:rsid w:val="007660DE"/>
    <w:rsid w:val="00771F18"/>
    <w:rsid w:val="007860CD"/>
    <w:rsid w:val="007A11C0"/>
    <w:rsid w:val="007A6E37"/>
    <w:rsid w:val="007B4E94"/>
    <w:rsid w:val="007C5644"/>
    <w:rsid w:val="007E38CF"/>
    <w:rsid w:val="007E40B6"/>
    <w:rsid w:val="007E4400"/>
    <w:rsid w:val="007F7EAD"/>
    <w:rsid w:val="00801248"/>
    <w:rsid w:val="00804E52"/>
    <w:rsid w:val="008067E4"/>
    <w:rsid w:val="00835DEF"/>
    <w:rsid w:val="00835E57"/>
    <w:rsid w:val="00840808"/>
    <w:rsid w:val="0085730D"/>
    <w:rsid w:val="00896427"/>
    <w:rsid w:val="008A7E33"/>
    <w:rsid w:val="008B2E42"/>
    <w:rsid w:val="008B7D49"/>
    <w:rsid w:val="008C4D00"/>
    <w:rsid w:val="008C6933"/>
    <w:rsid w:val="008E3F17"/>
    <w:rsid w:val="008E406A"/>
    <w:rsid w:val="008F7B67"/>
    <w:rsid w:val="00935089"/>
    <w:rsid w:val="009474AC"/>
    <w:rsid w:val="00951D2F"/>
    <w:rsid w:val="00952B3D"/>
    <w:rsid w:val="0096734D"/>
    <w:rsid w:val="00972A87"/>
    <w:rsid w:val="009A095D"/>
    <w:rsid w:val="009A51AD"/>
    <w:rsid w:val="009C18CD"/>
    <w:rsid w:val="009E49BA"/>
    <w:rsid w:val="009F702F"/>
    <w:rsid w:val="009F73C7"/>
    <w:rsid w:val="00A07472"/>
    <w:rsid w:val="00A54B8B"/>
    <w:rsid w:val="00A55BB4"/>
    <w:rsid w:val="00A719A9"/>
    <w:rsid w:val="00A973B2"/>
    <w:rsid w:val="00A97537"/>
    <w:rsid w:val="00AA1123"/>
    <w:rsid w:val="00AA6B52"/>
    <w:rsid w:val="00AB1C7E"/>
    <w:rsid w:val="00AB284B"/>
    <w:rsid w:val="00AB4046"/>
    <w:rsid w:val="00AC1CC5"/>
    <w:rsid w:val="00AC3718"/>
    <w:rsid w:val="00AC40C6"/>
    <w:rsid w:val="00AE1103"/>
    <w:rsid w:val="00AF29A5"/>
    <w:rsid w:val="00AF78A4"/>
    <w:rsid w:val="00B13252"/>
    <w:rsid w:val="00B3033B"/>
    <w:rsid w:val="00B44AFD"/>
    <w:rsid w:val="00B55ABE"/>
    <w:rsid w:val="00B66CAC"/>
    <w:rsid w:val="00B673B1"/>
    <w:rsid w:val="00B75B90"/>
    <w:rsid w:val="00B77952"/>
    <w:rsid w:val="00B82AA5"/>
    <w:rsid w:val="00B86048"/>
    <w:rsid w:val="00B91867"/>
    <w:rsid w:val="00B9337C"/>
    <w:rsid w:val="00B9480C"/>
    <w:rsid w:val="00BA4502"/>
    <w:rsid w:val="00BB076A"/>
    <w:rsid w:val="00BB39E8"/>
    <w:rsid w:val="00BD523C"/>
    <w:rsid w:val="00BD6842"/>
    <w:rsid w:val="00BE75E1"/>
    <w:rsid w:val="00BF5C8E"/>
    <w:rsid w:val="00C01EE3"/>
    <w:rsid w:val="00C0706E"/>
    <w:rsid w:val="00C13471"/>
    <w:rsid w:val="00C17AAD"/>
    <w:rsid w:val="00C25BE0"/>
    <w:rsid w:val="00C350C2"/>
    <w:rsid w:val="00C40A4E"/>
    <w:rsid w:val="00C42FCE"/>
    <w:rsid w:val="00C74550"/>
    <w:rsid w:val="00C83C1B"/>
    <w:rsid w:val="00CA0305"/>
    <w:rsid w:val="00CA3941"/>
    <w:rsid w:val="00CA3C14"/>
    <w:rsid w:val="00CB3BA8"/>
    <w:rsid w:val="00CB3F25"/>
    <w:rsid w:val="00CE5495"/>
    <w:rsid w:val="00CF3602"/>
    <w:rsid w:val="00D040F1"/>
    <w:rsid w:val="00D11981"/>
    <w:rsid w:val="00D304B9"/>
    <w:rsid w:val="00D31D88"/>
    <w:rsid w:val="00D3348C"/>
    <w:rsid w:val="00D55165"/>
    <w:rsid w:val="00D55BFF"/>
    <w:rsid w:val="00D568BE"/>
    <w:rsid w:val="00D877B3"/>
    <w:rsid w:val="00D9149C"/>
    <w:rsid w:val="00DB52DA"/>
    <w:rsid w:val="00DC7E86"/>
    <w:rsid w:val="00DD60B1"/>
    <w:rsid w:val="00DF5CF6"/>
    <w:rsid w:val="00DF6CDB"/>
    <w:rsid w:val="00E017D7"/>
    <w:rsid w:val="00E024A0"/>
    <w:rsid w:val="00E040E9"/>
    <w:rsid w:val="00E063FB"/>
    <w:rsid w:val="00E12EC1"/>
    <w:rsid w:val="00E17122"/>
    <w:rsid w:val="00E22C4D"/>
    <w:rsid w:val="00E417E5"/>
    <w:rsid w:val="00E41FC6"/>
    <w:rsid w:val="00E74289"/>
    <w:rsid w:val="00E83232"/>
    <w:rsid w:val="00E90FBB"/>
    <w:rsid w:val="00EA0A15"/>
    <w:rsid w:val="00EA4AF3"/>
    <w:rsid w:val="00EA536C"/>
    <w:rsid w:val="00EA653A"/>
    <w:rsid w:val="00EA6B5C"/>
    <w:rsid w:val="00EA779C"/>
    <w:rsid w:val="00EC3643"/>
    <w:rsid w:val="00EC4394"/>
    <w:rsid w:val="00EC4C85"/>
    <w:rsid w:val="00EC6AD6"/>
    <w:rsid w:val="00ED7E9C"/>
    <w:rsid w:val="00EE13FA"/>
    <w:rsid w:val="00EF2D42"/>
    <w:rsid w:val="00EF665C"/>
    <w:rsid w:val="00F14FDA"/>
    <w:rsid w:val="00F31DAE"/>
    <w:rsid w:val="00F3754E"/>
    <w:rsid w:val="00FA1168"/>
    <w:rsid w:val="00FC2B11"/>
    <w:rsid w:val="00FC3AF3"/>
    <w:rsid w:val="00FF11EA"/>
    <w:rsid w:val="00FF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4E"/>
    <w:pPr>
      <w:spacing w:line="360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56E93"/>
    <w:pPr>
      <w:keepNext/>
      <w:autoSpaceDE w:val="0"/>
      <w:autoSpaceDN w:val="0"/>
      <w:spacing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it-IT"/>
    </w:rPr>
  </w:style>
  <w:style w:type="paragraph" w:styleId="Heading2">
    <w:name w:val="heading 2"/>
    <w:basedOn w:val="Normal"/>
    <w:next w:val="Normal"/>
    <w:link w:val="Heading2Char"/>
    <w:qFormat/>
    <w:rsid w:val="00056E93"/>
    <w:pPr>
      <w:keepNext/>
      <w:spacing w:line="240" w:lineRule="auto"/>
      <w:outlineLvl w:val="1"/>
    </w:pPr>
    <w:rPr>
      <w:rFonts w:ascii="Times New Roman" w:eastAsia="Times New Roman" w:hAnsi="Times New Roman"/>
      <w:i/>
      <w:iCs/>
      <w:noProof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56E93"/>
    <w:pPr>
      <w:keepNext/>
      <w:spacing w:line="288" w:lineRule="auto"/>
      <w:ind w:firstLine="720"/>
      <w:jc w:val="left"/>
      <w:outlineLvl w:val="2"/>
    </w:pPr>
    <w:rPr>
      <w:rFonts w:ascii="Times New Roman" w:eastAsia="Times New Roman" w:hAnsi="Times New Roman"/>
      <w:i/>
      <w:iCs/>
      <w:sz w:val="28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056E9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Heading9">
    <w:name w:val="heading 9"/>
    <w:basedOn w:val="Normal"/>
    <w:next w:val="Normal"/>
    <w:link w:val="Heading9Char"/>
    <w:qFormat/>
    <w:rsid w:val="00056E93"/>
    <w:pPr>
      <w:spacing w:before="240" w:after="60" w:line="240" w:lineRule="auto"/>
      <w:jc w:val="left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6E93"/>
    <w:rPr>
      <w:rFonts w:ascii="Times New Roman" w:eastAsia="Times New Roman" w:hAnsi="Times New Roman"/>
      <w:b/>
      <w:bCs/>
      <w:sz w:val="24"/>
      <w:szCs w:val="24"/>
      <w:lang w:val="it-IT" w:eastAsia="en-US"/>
    </w:rPr>
  </w:style>
  <w:style w:type="character" w:customStyle="1" w:styleId="Heading2Char">
    <w:name w:val="Heading 2 Char"/>
    <w:basedOn w:val="DefaultParagraphFont"/>
    <w:link w:val="Heading2"/>
    <w:rsid w:val="00056E93"/>
    <w:rPr>
      <w:rFonts w:ascii="Times New Roman" w:eastAsia="Times New Roman" w:hAnsi="Times New Roman"/>
      <w:i/>
      <w:iCs/>
      <w:noProof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056E93"/>
    <w:rPr>
      <w:rFonts w:ascii="Times New Roman" w:eastAsia="Times New Roman" w:hAnsi="Times New Roman"/>
      <w:i/>
      <w:iCs/>
      <w:sz w:val="28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056E93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56E93"/>
    <w:rPr>
      <w:rFonts w:ascii="Arial" w:eastAsia="Times New Roman" w:hAnsi="Arial" w:cs="Arial"/>
      <w:sz w:val="22"/>
      <w:szCs w:val="22"/>
      <w:lang w:eastAsia="en-US"/>
    </w:rPr>
  </w:style>
  <w:style w:type="paragraph" w:styleId="Title">
    <w:name w:val="Title"/>
    <w:aliases w:val=" Char,Char"/>
    <w:basedOn w:val="Normal"/>
    <w:link w:val="TitleChar"/>
    <w:uiPriority w:val="10"/>
    <w:qFormat/>
    <w:rsid w:val="00056E93"/>
    <w:pPr>
      <w:autoSpaceDE w:val="0"/>
      <w:autoSpaceDN w:val="0"/>
      <w:spacing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val="en-US"/>
    </w:rPr>
  </w:style>
  <w:style w:type="character" w:customStyle="1" w:styleId="TitleChar">
    <w:name w:val="Title Char"/>
    <w:aliases w:val=" Char Char,Char Char"/>
    <w:basedOn w:val="DefaultParagraphFont"/>
    <w:link w:val="Title"/>
    <w:uiPriority w:val="10"/>
    <w:rsid w:val="00056E93"/>
    <w:rPr>
      <w:rFonts w:ascii="Arial" w:eastAsia="Times New Roman" w:hAnsi="Arial" w:cs="Arial"/>
      <w:b/>
      <w:bCs/>
      <w:i/>
      <w:iCs/>
      <w:lang w:val="en-US" w:eastAsia="en-US"/>
    </w:rPr>
  </w:style>
  <w:style w:type="character" w:styleId="Emphasis">
    <w:name w:val="Emphasis"/>
    <w:basedOn w:val="DefaultParagraphFont"/>
    <w:qFormat/>
    <w:rsid w:val="00056E93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056E93"/>
    <w:pPr>
      <w:spacing w:after="200" w:line="276" w:lineRule="auto"/>
      <w:ind w:left="720"/>
      <w:contextualSpacing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56E93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40A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A4E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C40A4E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40A4E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0A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4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4E"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4AFD"/>
    <w:pPr>
      <w:spacing w:after="120" w:line="480" w:lineRule="auto"/>
      <w:ind w:left="36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44AFD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745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4550"/>
    <w:rPr>
      <w:sz w:val="22"/>
      <w:szCs w:val="22"/>
      <w:lang w:val="sq-AL"/>
    </w:rPr>
  </w:style>
  <w:style w:type="character" w:customStyle="1" w:styleId="hps">
    <w:name w:val="hps"/>
    <w:basedOn w:val="DefaultParagraphFont"/>
    <w:rsid w:val="000B7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NDOC MOLLA</vt:lpstr>
    </vt:vector>
  </TitlesOfParts>
  <Company>Microsoft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SEIT KASHURI</dc:title>
  <dc:subject>Dt. 20.01.2017</dc:subject>
  <dc:creator>Fatos LULO</dc:creator>
  <cp:lastModifiedBy>user</cp:lastModifiedBy>
  <cp:revision>3</cp:revision>
  <cp:lastPrinted>2017-02-22T13:44:00Z</cp:lastPrinted>
  <dcterms:created xsi:type="dcterms:W3CDTF">2017-02-24T09:21:00Z</dcterms:created>
  <dcterms:modified xsi:type="dcterms:W3CDTF">2017-02-24T09:24:00Z</dcterms:modified>
</cp:coreProperties>
</file>