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2A4" w:rsidRDefault="008062A4" w:rsidP="008062A4">
      <w:pPr>
        <w:spacing w:after="0" w:line="360" w:lineRule="auto"/>
        <w:jc w:val="center"/>
        <w:rPr>
          <w:rFonts w:ascii="Times New Roman" w:eastAsia="Times New Roman" w:hAnsi="Times New Roman"/>
          <w:b/>
          <w:bCs/>
          <w:sz w:val="24"/>
          <w:szCs w:val="24"/>
          <w:lang w:val="sq-AL"/>
        </w:rPr>
      </w:pPr>
      <w:r w:rsidRPr="00A95E72">
        <w:rPr>
          <w:rFonts w:ascii="Times New Roman" w:eastAsia="Times New Roman" w:hAnsi="Times New Roman"/>
          <w:b/>
          <w:bCs/>
          <w:sz w:val="24"/>
          <w:szCs w:val="24"/>
          <w:lang w:val="sq-AL"/>
        </w:rPr>
        <w:t>V</w:t>
      </w:r>
      <w:r w:rsidR="0061598B">
        <w:rPr>
          <w:rFonts w:ascii="Times New Roman" w:eastAsia="Times New Roman" w:hAnsi="Times New Roman"/>
          <w:b/>
          <w:bCs/>
          <w:sz w:val="24"/>
          <w:szCs w:val="24"/>
          <w:lang w:val="sq-AL"/>
        </w:rPr>
        <w:t>endim nr. 215 datë 29.09</w:t>
      </w:r>
      <w:r w:rsidR="0061598B" w:rsidRPr="00A95E72">
        <w:rPr>
          <w:rFonts w:ascii="Times New Roman" w:eastAsia="Times New Roman" w:hAnsi="Times New Roman"/>
          <w:b/>
          <w:bCs/>
          <w:sz w:val="24"/>
          <w:szCs w:val="24"/>
          <w:lang w:val="sq-AL"/>
        </w:rPr>
        <w:t>.2017</w:t>
      </w:r>
    </w:p>
    <w:p w:rsidR="0061598B" w:rsidRPr="00A95E72" w:rsidRDefault="0061598B" w:rsidP="008062A4">
      <w:pPr>
        <w:spacing w:after="0" w:line="360" w:lineRule="auto"/>
        <w:jc w:val="center"/>
        <w:rPr>
          <w:rFonts w:ascii="Times New Roman" w:eastAsia="Times New Roman" w:hAnsi="Times New Roman"/>
          <w:b/>
          <w:bCs/>
          <w:sz w:val="24"/>
          <w:szCs w:val="24"/>
          <w:lang w:val="sq-AL"/>
        </w:rPr>
      </w:pPr>
    </w:p>
    <w:p w:rsidR="008062A4" w:rsidRPr="00A95E72" w:rsidRDefault="008062A4" w:rsidP="008062A4">
      <w:pPr>
        <w:spacing w:after="0" w:line="360" w:lineRule="auto"/>
        <w:jc w:val="both"/>
        <w:rPr>
          <w:rFonts w:ascii="Times New Roman" w:eastAsia="Times New Roman" w:hAnsi="Times New Roman"/>
          <w:sz w:val="24"/>
          <w:szCs w:val="24"/>
          <w:lang w:val="sq-AL"/>
        </w:rPr>
      </w:pPr>
      <w:r w:rsidRPr="00A95E72">
        <w:rPr>
          <w:rFonts w:ascii="Times New Roman" w:eastAsia="Times New Roman" w:hAnsi="Times New Roman"/>
          <w:b/>
          <w:bCs/>
          <w:sz w:val="24"/>
          <w:szCs w:val="24"/>
          <w:lang w:val="sq-AL"/>
        </w:rPr>
        <w:tab/>
      </w:r>
      <w:r w:rsidRPr="00A95E72">
        <w:rPr>
          <w:rFonts w:ascii="Times New Roman" w:eastAsia="Times New Roman" w:hAnsi="Times New Roman"/>
          <w:sz w:val="24"/>
          <w:szCs w:val="24"/>
          <w:lang w:val="sq-AL"/>
        </w:rPr>
        <w:t>Kolegji i Gjykatës Kushtetuese të Republikës së Shqipërisë, i përbërë nga:</w:t>
      </w:r>
    </w:p>
    <w:p w:rsidR="008062A4" w:rsidRPr="00A95E72" w:rsidRDefault="008062A4" w:rsidP="008062A4">
      <w:pPr>
        <w:spacing w:after="0" w:line="360" w:lineRule="auto"/>
        <w:ind w:left="720" w:firstLine="720"/>
        <w:jc w:val="both"/>
        <w:rPr>
          <w:rFonts w:ascii="Times New Roman" w:eastAsia="Times New Roman" w:hAnsi="Times New Roman"/>
          <w:bCs/>
          <w:sz w:val="24"/>
          <w:szCs w:val="24"/>
          <w:lang w:val="sq-AL"/>
        </w:rPr>
      </w:pPr>
    </w:p>
    <w:p w:rsidR="008062A4" w:rsidRPr="00A95E72" w:rsidRDefault="008062A4" w:rsidP="008062A4">
      <w:pPr>
        <w:spacing w:after="0" w:line="360" w:lineRule="auto"/>
        <w:ind w:firstLine="720"/>
        <w:jc w:val="both"/>
        <w:rPr>
          <w:rFonts w:ascii="Times New Roman" w:eastAsia="Times New Roman" w:hAnsi="Times New Roman"/>
          <w:bCs/>
          <w:sz w:val="24"/>
          <w:szCs w:val="24"/>
          <w:lang w:val="sq-AL"/>
        </w:rPr>
      </w:pPr>
      <w:r w:rsidRPr="00A95E72">
        <w:rPr>
          <w:rFonts w:ascii="Times New Roman" w:eastAsia="Times New Roman" w:hAnsi="Times New Roman"/>
          <w:bCs/>
          <w:sz w:val="24"/>
          <w:szCs w:val="24"/>
          <w:lang w:val="sq-AL"/>
        </w:rPr>
        <w:t>Fatos Lulo,</w:t>
      </w:r>
      <w:r w:rsidRPr="00A95E72">
        <w:rPr>
          <w:rFonts w:ascii="Times New Roman" w:eastAsia="Times New Roman" w:hAnsi="Times New Roman"/>
          <w:bCs/>
          <w:sz w:val="24"/>
          <w:szCs w:val="24"/>
          <w:lang w:val="sq-AL"/>
        </w:rPr>
        <w:tab/>
      </w:r>
      <w:r w:rsidRPr="00A95E72">
        <w:rPr>
          <w:rFonts w:ascii="Times New Roman" w:eastAsia="Times New Roman" w:hAnsi="Times New Roman"/>
          <w:bCs/>
          <w:sz w:val="24"/>
          <w:szCs w:val="24"/>
          <w:lang w:val="sq-AL"/>
        </w:rPr>
        <w:tab/>
        <w:t>Anëtar    i    Gjykatës Kushtetuese</w:t>
      </w:r>
    </w:p>
    <w:p w:rsidR="008062A4" w:rsidRPr="00A95E72" w:rsidRDefault="008062A4" w:rsidP="008062A4">
      <w:pPr>
        <w:spacing w:after="0" w:line="360" w:lineRule="auto"/>
        <w:jc w:val="both"/>
        <w:rPr>
          <w:rFonts w:ascii="Times New Roman" w:eastAsia="Times New Roman" w:hAnsi="Times New Roman"/>
          <w:bCs/>
          <w:sz w:val="24"/>
          <w:szCs w:val="24"/>
          <w:lang w:val="sq-AL"/>
        </w:rPr>
      </w:pPr>
      <w:r w:rsidRPr="00A95E72">
        <w:rPr>
          <w:rFonts w:ascii="Times New Roman" w:eastAsia="Times New Roman" w:hAnsi="Times New Roman"/>
          <w:bCs/>
          <w:sz w:val="24"/>
          <w:szCs w:val="24"/>
          <w:lang w:val="sq-AL"/>
        </w:rPr>
        <w:tab/>
        <w:t xml:space="preserve">Vitore Tusha, </w:t>
      </w:r>
      <w:r w:rsidRPr="00A95E72">
        <w:rPr>
          <w:rFonts w:ascii="Times New Roman" w:eastAsia="Times New Roman" w:hAnsi="Times New Roman"/>
          <w:bCs/>
          <w:sz w:val="24"/>
          <w:szCs w:val="24"/>
          <w:lang w:val="sq-AL"/>
        </w:rPr>
        <w:tab/>
      </w:r>
      <w:r w:rsidRPr="00A95E72">
        <w:rPr>
          <w:rFonts w:ascii="Times New Roman" w:eastAsia="Times New Roman" w:hAnsi="Times New Roman"/>
          <w:bCs/>
          <w:sz w:val="24"/>
          <w:szCs w:val="24"/>
          <w:lang w:val="sq-AL"/>
        </w:rPr>
        <w:tab/>
        <w:t xml:space="preserve">Anëtare  e      </w:t>
      </w:r>
      <w:r w:rsidRPr="00A95E72">
        <w:rPr>
          <w:rFonts w:ascii="Times New Roman" w:eastAsia="Times New Roman" w:hAnsi="Times New Roman"/>
          <w:bCs/>
          <w:sz w:val="24"/>
          <w:szCs w:val="24"/>
          <w:lang w:val="sq-AL"/>
        </w:rPr>
        <w:tab/>
        <w:t xml:space="preserve"> “              “</w:t>
      </w:r>
    </w:p>
    <w:p w:rsidR="008062A4" w:rsidRPr="00A95E72" w:rsidRDefault="008062A4" w:rsidP="008062A4">
      <w:pPr>
        <w:spacing w:after="0" w:line="360" w:lineRule="auto"/>
        <w:ind w:firstLine="720"/>
        <w:jc w:val="both"/>
        <w:rPr>
          <w:rFonts w:ascii="Times New Roman" w:eastAsia="Times New Roman" w:hAnsi="Times New Roman"/>
          <w:sz w:val="24"/>
          <w:szCs w:val="24"/>
          <w:lang w:val="sq-AL"/>
        </w:rPr>
      </w:pPr>
      <w:r w:rsidRPr="00A95E72">
        <w:rPr>
          <w:rFonts w:ascii="Times New Roman" w:eastAsia="Times New Roman" w:hAnsi="Times New Roman"/>
          <w:bCs/>
          <w:sz w:val="24"/>
          <w:szCs w:val="24"/>
          <w:lang w:val="sq-AL"/>
        </w:rPr>
        <w:t>Besnik Imeraj,</w:t>
      </w:r>
      <w:r w:rsidRPr="00A95E72">
        <w:rPr>
          <w:rFonts w:ascii="Times New Roman" w:eastAsia="Times New Roman" w:hAnsi="Times New Roman"/>
          <w:bCs/>
          <w:sz w:val="24"/>
          <w:szCs w:val="24"/>
          <w:lang w:val="sq-AL"/>
        </w:rPr>
        <w:tab/>
      </w:r>
      <w:r w:rsidRPr="00A95E72">
        <w:rPr>
          <w:rFonts w:ascii="Times New Roman" w:eastAsia="Times New Roman" w:hAnsi="Times New Roman"/>
          <w:bCs/>
          <w:sz w:val="24"/>
          <w:szCs w:val="24"/>
          <w:lang w:val="sq-AL"/>
        </w:rPr>
        <w:tab/>
        <w:t>Anëtar    i</w:t>
      </w:r>
      <w:r w:rsidRPr="00A95E72">
        <w:rPr>
          <w:rFonts w:ascii="Times New Roman" w:eastAsia="Times New Roman" w:hAnsi="Times New Roman"/>
          <w:bCs/>
          <w:sz w:val="24"/>
          <w:szCs w:val="24"/>
          <w:lang w:val="sq-AL"/>
        </w:rPr>
        <w:tab/>
        <w:t xml:space="preserve"> “</w:t>
      </w:r>
      <w:r w:rsidRPr="00A95E72">
        <w:rPr>
          <w:rFonts w:ascii="Times New Roman" w:eastAsia="Times New Roman" w:hAnsi="Times New Roman"/>
          <w:bCs/>
          <w:sz w:val="24"/>
          <w:szCs w:val="24"/>
          <w:lang w:val="sq-AL"/>
        </w:rPr>
        <w:tab/>
        <w:t xml:space="preserve">     “</w:t>
      </w:r>
      <w:r w:rsidRPr="00A95E72">
        <w:rPr>
          <w:rFonts w:ascii="Times New Roman" w:eastAsia="Times New Roman" w:hAnsi="Times New Roman"/>
          <w:bCs/>
          <w:sz w:val="24"/>
          <w:szCs w:val="24"/>
          <w:lang w:val="sq-AL"/>
        </w:rPr>
        <w:tab/>
      </w:r>
    </w:p>
    <w:p w:rsidR="008062A4" w:rsidRPr="00A95E72" w:rsidRDefault="008062A4" w:rsidP="008062A4">
      <w:pPr>
        <w:spacing w:after="0" w:line="360" w:lineRule="auto"/>
        <w:jc w:val="both"/>
        <w:rPr>
          <w:rFonts w:ascii="Times New Roman" w:eastAsia="Times New Roman" w:hAnsi="Times New Roman"/>
          <w:sz w:val="24"/>
          <w:szCs w:val="24"/>
          <w:lang w:val="sq-AL"/>
        </w:rPr>
      </w:pPr>
    </w:p>
    <w:p w:rsidR="008062A4" w:rsidRPr="00A95E72" w:rsidRDefault="00E22E4A" w:rsidP="008062A4">
      <w:pPr>
        <w:spacing w:after="0" w:line="360" w:lineRule="auto"/>
        <w:jc w:val="both"/>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në datën </w:t>
      </w:r>
      <w:r w:rsidR="00C03192">
        <w:rPr>
          <w:rFonts w:ascii="Times New Roman" w:eastAsia="Times New Roman" w:hAnsi="Times New Roman"/>
          <w:sz w:val="24"/>
          <w:szCs w:val="24"/>
          <w:lang w:val="sq-AL"/>
        </w:rPr>
        <w:t>29.09.</w:t>
      </w:r>
      <w:r w:rsidR="008062A4" w:rsidRPr="00A95E72">
        <w:rPr>
          <w:rFonts w:ascii="Times New Roman" w:eastAsia="Times New Roman" w:hAnsi="Times New Roman"/>
          <w:sz w:val="24"/>
          <w:szCs w:val="24"/>
          <w:lang w:val="sq-AL"/>
        </w:rPr>
        <w:t xml:space="preserve">2017 mori në shqyrtim paraprak kërkesën me nr. </w:t>
      </w:r>
      <w:r w:rsidR="00C03192">
        <w:rPr>
          <w:rFonts w:ascii="Times New Roman" w:eastAsia="Times New Roman" w:hAnsi="Times New Roman"/>
          <w:sz w:val="24"/>
          <w:szCs w:val="24"/>
          <w:lang w:val="sq-AL"/>
        </w:rPr>
        <w:t>215</w:t>
      </w:r>
      <w:r w:rsidR="008062A4" w:rsidRPr="00A95E72">
        <w:rPr>
          <w:rFonts w:ascii="Times New Roman" w:eastAsia="Times New Roman" w:hAnsi="Times New Roman"/>
          <w:sz w:val="24"/>
          <w:szCs w:val="24"/>
          <w:lang w:val="sq-AL"/>
        </w:rPr>
        <w:t xml:space="preserve"> Akti, që i përket: </w:t>
      </w:r>
    </w:p>
    <w:p w:rsidR="008062A4" w:rsidRPr="00A95E72" w:rsidRDefault="008062A4" w:rsidP="008062A4">
      <w:pPr>
        <w:spacing w:after="0" w:line="360" w:lineRule="auto"/>
        <w:jc w:val="both"/>
        <w:rPr>
          <w:rFonts w:ascii="Times New Roman" w:eastAsia="Times New Roman" w:hAnsi="Times New Roman"/>
          <w:b/>
          <w:sz w:val="24"/>
          <w:szCs w:val="24"/>
          <w:lang w:val="sq-AL"/>
        </w:rPr>
      </w:pPr>
    </w:p>
    <w:p w:rsidR="008062A4" w:rsidRPr="00A95E72" w:rsidRDefault="008062A4" w:rsidP="00E22E4A">
      <w:pPr>
        <w:spacing w:after="0" w:line="360" w:lineRule="auto"/>
        <w:ind w:firstLine="720"/>
        <w:jc w:val="both"/>
        <w:rPr>
          <w:rFonts w:ascii="Times New Roman" w:hAnsi="Times New Roman"/>
          <w:b/>
          <w:sz w:val="24"/>
          <w:szCs w:val="24"/>
          <w:lang w:val="sq-AL"/>
        </w:rPr>
      </w:pPr>
      <w:r w:rsidRPr="00A95E72">
        <w:rPr>
          <w:rFonts w:ascii="Times New Roman" w:hAnsi="Times New Roman"/>
          <w:b/>
          <w:sz w:val="24"/>
          <w:szCs w:val="24"/>
          <w:lang w:val="sq-AL"/>
        </w:rPr>
        <w:t xml:space="preserve">KËRKUES: </w:t>
      </w:r>
      <w:r w:rsidRPr="00A95E72">
        <w:rPr>
          <w:rFonts w:ascii="Times New Roman" w:hAnsi="Times New Roman"/>
          <w:b/>
          <w:sz w:val="24"/>
          <w:szCs w:val="24"/>
          <w:lang w:val="sq-AL"/>
        </w:rPr>
        <w:tab/>
      </w:r>
      <w:r w:rsidRPr="00A95E72">
        <w:rPr>
          <w:rFonts w:ascii="Times New Roman" w:hAnsi="Times New Roman"/>
          <w:b/>
          <w:sz w:val="24"/>
          <w:szCs w:val="24"/>
          <w:lang w:val="sq-AL"/>
        </w:rPr>
        <w:tab/>
      </w:r>
      <w:r w:rsidR="00BA2246">
        <w:rPr>
          <w:rFonts w:ascii="Times New Roman" w:hAnsi="Times New Roman"/>
          <w:b/>
          <w:sz w:val="24"/>
          <w:szCs w:val="24"/>
          <w:lang w:val="sq-AL"/>
        </w:rPr>
        <w:t>HYSNI MULLALLI</w:t>
      </w:r>
    </w:p>
    <w:p w:rsidR="008062A4" w:rsidRPr="00A95E72" w:rsidRDefault="008062A4" w:rsidP="008062A4">
      <w:pPr>
        <w:spacing w:after="0" w:line="360" w:lineRule="auto"/>
        <w:jc w:val="both"/>
        <w:rPr>
          <w:rFonts w:ascii="Times New Roman" w:hAnsi="Times New Roman"/>
          <w:b/>
          <w:sz w:val="24"/>
          <w:szCs w:val="24"/>
          <w:lang w:val="sq-AL"/>
        </w:rPr>
      </w:pPr>
    </w:p>
    <w:p w:rsidR="008062A4" w:rsidRPr="00A95E72" w:rsidRDefault="008062A4" w:rsidP="00E22E4A">
      <w:pPr>
        <w:spacing w:after="0" w:line="360" w:lineRule="auto"/>
        <w:ind w:left="2880" w:hanging="2160"/>
        <w:jc w:val="both"/>
        <w:rPr>
          <w:rFonts w:ascii="Times New Roman" w:hAnsi="Times New Roman"/>
          <w:b/>
          <w:sz w:val="24"/>
          <w:szCs w:val="24"/>
          <w:lang w:val="sq-AL"/>
        </w:rPr>
      </w:pPr>
      <w:r w:rsidRPr="00A95E72">
        <w:rPr>
          <w:rFonts w:ascii="Times New Roman" w:hAnsi="Times New Roman"/>
          <w:b/>
          <w:sz w:val="24"/>
          <w:szCs w:val="24"/>
          <w:lang w:val="sq-AL"/>
        </w:rPr>
        <w:t xml:space="preserve">OBJEKTI: </w:t>
      </w:r>
      <w:r w:rsidRPr="00A95E72">
        <w:rPr>
          <w:rFonts w:ascii="Times New Roman" w:hAnsi="Times New Roman"/>
          <w:b/>
          <w:sz w:val="24"/>
          <w:szCs w:val="24"/>
          <w:lang w:val="sq-AL"/>
        </w:rPr>
        <w:tab/>
        <w:t>Konstatimi i cenimit t</w:t>
      </w:r>
      <w:r w:rsidRPr="00A95E72">
        <w:rPr>
          <w:b/>
          <w:sz w:val="24"/>
          <w:szCs w:val="24"/>
          <w:lang w:val="sq-AL"/>
        </w:rPr>
        <w:t>ë</w:t>
      </w:r>
      <w:r w:rsidRPr="00A95E72">
        <w:rPr>
          <w:rFonts w:ascii="Times New Roman" w:hAnsi="Times New Roman"/>
          <w:b/>
          <w:sz w:val="24"/>
          <w:szCs w:val="24"/>
          <w:lang w:val="sq-AL"/>
        </w:rPr>
        <w:t xml:space="preserve"> s</w:t>
      </w:r>
      <w:r w:rsidRPr="00A95E72">
        <w:rPr>
          <w:b/>
          <w:sz w:val="24"/>
          <w:szCs w:val="24"/>
          <w:lang w:val="sq-AL"/>
        </w:rPr>
        <w:t>ë</w:t>
      </w:r>
      <w:r w:rsidRPr="00A95E72">
        <w:rPr>
          <w:rFonts w:ascii="Times New Roman" w:hAnsi="Times New Roman"/>
          <w:b/>
          <w:sz w:val="24"/>
          <w:szCs w:val="24"/>
          <w:lang w:val="sq-AL"/>
        </w:rPr>
        <w:t xml:space="preserve"> drejt</w:t>
      </w:r>
      <w:r w:rsidRPr="00A95E72">
        <w:rPr>
          <w:b/>
          <w:sz w:val="24"/>
          <w:szCs w:val="24"/>
          <w:lang w:val="sq-AL"/>
        </w:rPr>
        <w:t>ë</w:t>
      </w:r>
      <w:r w:rsidRPr="00A95E72">
        <w:rPr>
          <w:rFonts w:ascii="Times New Roman" w:hAnsi="Times New Roman"/>
          <w:b/>
          <w:sz w:val="24"/>
          <w:szCs w:val="24"/>
          <w:lang w:val="sq-AL"/>
        </w:rPr>
        <w:t>s kushtetuese p</w:t>
      </w:r>
      <w:r w:rsidRPr="00A95E72">
        <w:rPr>
          <w:b/>
          <w:sz w:val="24"/>
          <w:szCs w:val="24"/>
          <w:lang w:val="sq-AL"/>
        </w:rPr>
        <w:t>ë</w:t>
      </w:r>
      <w:r w:rsidRPr="00A95E72">
        <w:rPr>
          <w:rFonts w:ascii="Times New Roman" w:hAnsi="Times New Roman"/>
          <w:b/>
          <w:sz w:val="24"/>
          <w:szCs w:val="24"/>
          <w:lang w:val="sq-AL"/>
        </w:rPr>
        <w:t>r nj</w:t>
      </w:r>
      <w:r w:rsidRPr="00A95E72">
        <w:rPr>
          <w:b/>
          <w:sz w:val="24"/>
          <w:szCs w:val="24"/>
          <w:lang w:val="sq-AL"/>
        </w:rPr>
        <w:t>ë</w:t>
      </w:r>
      <w:r w:rsidRPr="00A95E72">
        <w:rPr>
          <w:rFonts w:ascii="Times New Roman" w:hAnsi="Times New Roman"/>
          <w:b/>
          <w:sz w:val="24"/>
          <w:szCs w:val="24"/>
          <w:lang w:val="sq-AL"/>
        </w:rPr>
        <w:t xml:space="preserve"> proces t</w:t>
      </w:r>
      <w:r w:rsidRPr="00A95E72">
        <w:rPr>
          <w:b/>
          <w:sz w:val="24"/>
          <w:szCs w:val="24"/>
          <w:lang w:val="sq-AL"/>
        </w:rPr>
        <w:t>ë</w:t>
      </w:r>
      <w:r w:rsidRPr="00A95E72">
        <w:rPr>
          <w:rFonts w:ascii="Times New Roman" w:hAnsi="Times New Roman"/>
          <w:b/>
          <w:sz w:val="24"/>
          <w:szCs w:val="24"/>
          <w:lang w:val="sq-AL"/>
        </w:rPr>
        <w:t xml:space="preserve"> rregullt ligjor sipas nenit 42 t</w:t>
      </w:r>
      <w:r w:rsidRPr="00A95E72">
        <w:rPr>
          <w:b/>
          <w:sz w:val="24"/>
          <w:szCs w:val="24"/>
          <w:lang w:val="sq-AL"/>
        </w:rPr>
        <w:t>ë</w:t>
      </w:r>
      <w:r w:rsidRPr="00A95E72">
        <w:rPr>
          <w:rFonts w:ascii="Times New Roman" w:hAnsi="Times New Roman"/>
          <w:b/>
          <w:sz w:val="24"/>
          <w:szCs w:val="24"/>
          <w:lang w:val="sq-AL"/>
        </w:rPr>
        <w:t xml:space="preserve"> Kushte</w:t>
      </w:r>
      <w:r w:rsidR="00E22E4A">
        <w:rPr>
          <w:rFonts w:ascii="Times New Roman" w:hAnsi="Times New Roman"/>
          <w:b/>
          <w:sz w:val="24"/>
          <w:szCs w:val="24"/>
          <w:lang w:val="sq-AL"/>
        </w:rPr>
        <w:t>t</w:t>
      </w:r>
      <w:r w:rsidRPr="00A95E72">
        <w:rPr>
          <w:rFonts w:ascii="Times New Roman" w:hAnsi="Times New Roman"/>
          <w:b/>
          <w:sz w:val="24"/>
          <w:szCs w:val="24"/>
          <w:lang w:val="sq-AL"/>
        </w:rPr>
        <w:t>ut</w:t>
      </w:r>
      <w:r w:rsidRPr="00A95E72">
        <w:rPr>
          <w:b/>
          <w:sz w:val="24"/>
          <w:szCs w:val="24"/>
          <w:lang w:val="sq-AL"/>
        </w:rPr>
        <w:t>ë</w:t>
      </w:r>
      <w:r w:rsidRPr="00A95E72">
        <w:rPr>
          <w:rFonts w:ascii="Times New Roman" w:hAnsi="Times New Roman"/>
          <w:b/>
          <w:sz w:val="24"/>
          <w:szCs w:val="24"/>
          <w:lang w:val="sq-AL"/>
        </w:rPr>
        <w:t>s s</w:t>
      </w:r>
      <w:r w:rsidRPr="00A95E72">
        <w:rPr>
          <w:b/>
          <w:sz w:val="24"/>
          <w:szCs w:val="24"/>
          <w:lang w:val="sq-AL"/>
        </w:rPr>
        <w:t>ë</w:t>
      </w:r>
      <w:r w:rsidRPr="00A95E72">
        <w:rPr>
          <w:rFonts w:ascii="Times New Roman" w:hAnsi="Times New Roman"/>
          <w:b/>
          <w:sz w:val="24"/>
          <w:szCs w:val="24"/>
          <w:lang w:val="sq-AL"/>
        </w:rPr>
        <w:t xml:space="preserve"> Republik</w:t>
      </w:r>
      <w:r w:rsidRPr="00A95E72">
        <w:rPr>
          <w:b/>
          <w:sz w:val="24"/>
          <w:szCs w:val="24"/>
          <w:lang w:val="sq-AL"/>
        </w:rPr>
        <w:t>ë</w:t>
      </w:r>
      <w:r w:rsidRPr="00A95E72">
        <w:rPr>
          <w:rFonts w:ascii="Times New Roman" w:hAnsi="Times New Roman"/>
          <w:b/>
          <w:sz w:val="24"/>
          <w:szCs w:val="24"/>
          <w:lang w:val="sq-AL"/>
        </w:rPr>
        <w:t>s s</w:t>
      </w:r>
      <w:r w:rsidRPr="00A95E72">
        <w:rPr>
          <w:b/>
          <w:sz w:val="24"/>
          <w:szCs w:val="24"/>
          <w:lang w:val="sq-AL"/>
        </w:rPr>
        <w:t>ë</w:t>
      </w:r>
      <w:r w:rsidRPr="00A95E72">
        <w:rPr>
          <w:rFonts w:ascii="Times New Roman" w:hAnsi="Times New Roman"/>
          <w:b/>
          <w:sz w:val="24"/>
          <w:szCs w:val="24"/>
          <w:lang w:val="sq-AL"/>
        </w:rPr>
        <w:t xml:space="preserve"> Shqip</w:t>
      </w:r>
      <w:r w:rsidRPr="00A95E72">
        <w:rPr>
          <w:b/>
          <w:sz w:val="24"/>
          <w:szCs w:val="24"/>
          <w:lang w:val="sq-AL"/>
        </w:rPr>
        <w:t>ë</w:t>
      </w:r>
      <w:r w:rsidRPr="00A95E72">
        <w:rPr>
          <w:rFonts w:ascii="Times New Roman" w:hAnsi="Times New Roman"/>
          <w:b/>
          <w:sz w:val="24"/>
          <w:szCs w:val="24"/>
          <w:lang w:val="sq-AL"/>
        </w:rPr>
        <w:t>ris</w:t>
      </w:r>
      <w:r w:rsidRPr="00A95E72">
        <w:rPr>
          <w:b/>
          <w:sz w:val="24"/>
          <w:szCs w:val="24"/>
          <w:lang w:val="sq-AL"/>
        </w:rPr>
        <w:t>ë</w:t>
      </w:r>
      <w:r w:rsidRPr="00A95E72">
        <w:rPr>
          <w:rFonts w:ascii="Times New Roman" w:hAnsi="Times New Roman"/>
          <w:b/>
          <w:sz w:val="24"/>
          <w:szCs w:val="24"/>
          <w:lang w:val="sq-AL"/>
        </w:rPr>
        <w:t xml:space="preserve"> dhe nenit 6 t</w:t>
      </w:r>
      <w:r w:rsidRPr="00A95E72">
        <w:rPr>
          <w:b/>
          <w:sz w:val="24"/>
          <w:szCs w:val="24"/>
          <w:lang w:val="sq-AL"/>
        </w:rPr>
        <w:t>ë</w:t>
      </w:r>
      <w:r w:rsidRPr="00A95E72">
        <w:rPr>
          <w:rFonts w:ascii="Times New Roman" w:hAnsi="Times New Roman"/>
          <w:b/>
          <w:sz w:val="24"/>
          <w:szCs w:val="24"/>
          <w:lang w:val="sq-AL"/>
        </w:rPr>
        <w:t xml:space="preserve"> K</w:t>
      </w:r>
      <w:r w:rsidR="00E22E4A">
        <w:rPr>
          <w:rFonts w:ascii="Times New Roman" w:hAnsi="Times New Roman"/>
          <w:b/>
          <w:sz w:val="24"/>
          <w:szCs w:val="24"/>
          <w:lang w:val="sq-AL"/>
        </w:rPr>
        <w:t>o</w:t>
      </w:r>
      <w:r w:rsidRPr="00A95E72">
        <w:rPr>
          <w:rFonts w:ascii="Times New Roman" w:hAnsi="Times New Roman"/>
          <w:b/>
          <w:sz w:val="24"/>
          <w:szCs w:val="24"/>
          <w:lang w:val="sq-AL"/>
        </w:rPr>
        <w:t>nvent</w:t>
      </w:r>
      <w:r w:rsidRPr="00A95E72">
        <w:rPr>
          <w:b/>
          <w:sz w:val="24"/>
          <w:szCs w:val="24"/>
          <w:lang w:val="sq-AL"/>
        </w:rPr>
        <w:t>ë</w:t>
      </w:r>
      <w:r w:rsidRPr="00A95E72">
        <w:rPr>
          <w:rFonts w:ascii="Times New Roman" w:hAnsi="Times New Roman"/>
          <w:b/>
          <w:sz w:val="24"/>
          <w:szCs w:val="24"/>
          <w:lang w:val="sq-AL"/>
        </w:rPr>
        <w:t>s Europiane t</w:t>
      </w:r>
      <w:r w:rsidRPr="00A95E72">
        <w:rPr>
          <w:b/>
          <w:sz w:val="24"/>
          <w:szCs w:val="24"/>
          <w:lang w:val="sq-AL"/>
        </w:rPr>
        <w:t>ë</w:t>
      </w:r>
      <w:r w:rsidRPr="00A95E72">
        <w:rPr>
          <w:rFonts w:ascii="Times New Roman" w:hAnsi="Times New Roman"/>
          <w:b/>
          <w:sz w:val="24"/>
          <w:szCs w:val="24"/>
          <w:lang w:val="sq-AL"/>
        </w:rPr>
        <w:t xml:space="preserve"> t</w:t>
      </w:r>
      <w:r w:rsidRPr="00A95E72">
        <w:rPr>
          <w:b/>
          <w:sz w:val="24"/>
          <w:szCs w:val="24"/>
          <w:lang w:val="sq-AL"/>
        </w:rPr>
        <w:t>ë</w:t>
      </w:r>
      <w:r w:rsidRPr="00A95E72">
        <w:rPr>
          <w:rFonts w:ascii="Times New Roman" w:hAnsi="Times New Roman"/>
          <w:b/>
          <w:sz w:val="24"/>
          <w:szCs w:val="24"/>
          <w:lang w:val="sq-AL"/>
        </w:rPr>
        <w:t xml:space="preserve"> Drejtave t</w:t>
      </w:r>
      <w:r w:rsidRPr="00A95E72">
        <w:rPr>
          <w:b/>
          <w:sz w:val="24"/>
          <w:szCs w:val="24"/>
          <w:lang w:val="sq-AL"/>
        </w:rPr>
        <w:t>ë</w:t>
      </w:r>
      <w:r w:rsidRPr="00A95E72">
        <w:rPr>
          <w:rFonts w:ascii="Times New Roman" w:hAnsi="Times New Roman"/>
          <w:b/>
          <w:sz w:val="24"/>
          <w:szCs w:val="24"/>
          <w:lang w:val="sq-AL"/>
        </w:rPr>
        <w:t xml:space="preserve"> Njeriut</w:t>
      </w:r>
      <w:r w:rsidR="007610CD">
        <w:rPr>
          <w:rFonts w:ascii="Times New Roman" w:hAnsi="Times New Roman"/>
          <w:b/>
          <w:sz w:val="24"/>
          <w:szCs w:val="24"/>
          <w:lang w:val="sq-AL"/>
        </w:rPr>
        <w:t>,</w:t>
      </w:r>
      <w:r w:rsidRPr="00A95E72">
        <w:rPr>
          <w:rFonts w:ascii="Times New Roman" w:hAnsi="Times New Roman"/>
          <w:b/>
          <w:sz w:val="24"/>
          <w:szCs w:val="24"/>
          <w:lang w:val="sq-AL"/>
        </w:rPr>
        <w:t xml:space="preserve"> si dhe konstatimi</w:t>
      </w:r>
      <w:r w:rsidR="008234EA">
        <w:rPr>
          <w:rFonts w:ascii="Times New Roman" w:hAnsi="Times New Roman"/>
          <w:b/>
          <w:sz w:val="24"/>
          <w:szCs w:val="24"/>
          <w:lang w:val="sq-AL"/>
        </w:rPr>
        <w:t xml:space="preserve"> i</w:t>
      </w:r>
      <w:r w:rsidRPr="00A95E72">
        <w:rPr>
          <w:rFonts w:ascii="Times New Roman" w:hAnsi="Times New Roman"/>
          <w:b/>
          <w:sz w:val="24"/>
          <w:szCs w:val="24"/>
          <w:lang w:val="sq-AL"/>
        </w:rPr>
        <w:t xml:space="preserve"> cenimit t</w:t>
      </w:r>
      <w:r w:rsidRPr="00A95E72">
        <w:rPr>
          <w:b/>
          <w:sz w:val="24"/>
          <w:szCs w:val="24"/>
          <w:lang w:val="sq-AL"/>
        </w:rPr>
        <w:t>ë</w:t>
      </w:r>
      <w:r w:rsidRPr="00A95E72">
        <w:rPr>
          <w:rFonts w:ascii="Times New Roman" w:hAnsi="Times New Roman"/>
          <w:b/>
          <w:sz w:val="24"/>
          <w:szCs w:val="24"/>
          <w:lang w:val="sq-AL"/>
        </w:rPr>
        <w:t xml:space="preserve"> nenit 1 t</w:t>
      </w:r>
      <w:r w:rsidRPr="00A95E72">
        <w:rPr>
          <w:b/>
          <w:sz w:val="24"/>
          <w:szCs w:val="24"/>
          <w:lang w:val="sq-AL"/>
        </w:rPr>
        <w:t>ë</w:t>
      </w:r>
      <w:r w:rsidRPr="00A95E72">
        <w:rPr>
          <w:rFonts w:ascii="Times New Roman" w:hAnsi="Times New Roman"/>
          <w:b/>
          <w:sz w:val="24"/>
          <w:szCs w:val="24"/>
          <w:lang w:val="sq-AL"/>
        </w:rPr>
        <w:t xml:space="preserve"> Protokollit Shtes</w:t>
      </w:r>
      <w:r w:rsidRPr="00A95E72">
        <w:rPr>
          <w:b/>
          <w:sz w:val="24"/>
          <w:szCs w:val="24"/>
          <w:lang w:val="sq-AL"/>
        </w:rPr>
        <w:t>ë</w:t>
      </w:r>
      <w:r w:rsidRPr="00A95E72">
        <w:rPr>
          <w:rFonts w:ascii="Times New Roman" w:hAnsi="Times New Roman"/>
          <w:b/>
          <w:sz w:val="24"/>
          <w:szCs w:val="24"/>
          <w:lang w:val="sq-AL"/>
        </w:rPr>
        <w:t xml:space="preserve"> nr.1 t</w:t>
      </w:r>
      <w:r w:rsidRPr="00A95E72">
        <w:rPr>
          <w:b/>
          <w:sz w:val="24"/>
          <w:szCs w:val="24"/>
          <w:lang w:val="sq-AL"/>
        </w:rPr>
        <w:t>ë</w:t>
      </w:r>
      <w:r w:rsidRPr="00A95E72">
        <w:rPr>
          <w:rFonts w:ascii="Times New Roman" w:hAnsi="Times New Roman"/>
          <w:b/>
          <w:sz w:val="24"/>
          <w:szCs w:val="24"/>
          <w:lang w:val="sq-AL"/>
        </w:rPr>
        <w:t xml:space="preserve"> K</w:t>
      </w:r>
      <w:r w:rsidR="00E22E4A">
        <w:rPr>
          <w:rFonts w:ascii="Times New Roman" w:hAnsi="Times New Roman"/>
          <w:b/>
          <w:sz w:val="24"/>
          <w:szCs w:val="24"/>
          <w:lang w:val="sq-AL"/>
        </w:rPr>
        <w:t>o</w:t>
      </w:r>
      <w:r w:rsidRPr="00A95E72">
        <w:rPr>
          <w:rFonts w:ascii="Times New Roman" w:hAnsi="Times New Roman"/>
          <w:b/>
          <w:sz w:val="24"/>
          <w:szCs w:val="24"/>
          <w:lang w:val="sq-AL"/>
        </w:rPr>
        <w:t>nvent</w:t>
      </w:r>
      <w:r w:rsidRPr="00A95E72">
        <w:rPr>
          <w:b/>
          <w:sz w:val="24"/>
          <w:szCs w:val="24"/>
          <w:lang w:val="sq-AL"/>
        </w:rPr>
        <w:t>ë</w:t>
      </w:r>
      <w:r w:rsidRPr="00A95E72">
        <w:rPr>
          <w:rFonts w:ascii="Times New Roman" w:hAnsi="Times New Roman"/>
          <w:b/>
          <w:sz w:val="24"/>
          <w:szCs w:val="24"/>
          <w:lang w:val="sq-AL"/>
        </w:rPr>
        <w:t>s Europiane t</w:t>
      </w:r>
      <w:r w:rsidRPr="00A95E72">
        <w:rPr>
          <w:b/>
          <w:sz w:val="24"/>
          <w:szCs w:val="24"/>
          <w:lang w:val="sq-AL"/>
        </w:rPr>
        <w:t>ë</w:t>
      </w:r>
      <w:r w:rsidRPr="00A95E72">
        <w:rPr>
          <w:rFonts w:ascii="Times New Roman" w:hAnsi="Times New Roman"/>
          <w:b/>
          <w:sz w:val="24"/>
          <w:szCs w:val="24"/>
          <w:lang w:val="sq-AL"/>
        </w:rPr>
        <w:t xml:space="preserve"> t</w:t>
      </w:r>
      <w:r w:rsidRPr="00A95E72">
        <w:rPr>
          <w:b/>
          <w:sz w:val="24"/>
          <w:szCs w:val="24"/>
          <w:lang w:val="sq-AL"/>
        </w:rPr>
        <w:t>ë</w:t>
      </w:r>
      <w:r w:rsidRPr="00A95E72">
        <w:rPr>
          <w:rFonts w:ascii="Times New Roman" w:hAnsi="Times New Roman"/>
          <w:b/>
          <w:sz w:val="24"/>
          <w:szCs w:val="24"/>
          <w:lang w:val="sq-AL"/>
        </w:rPr>
        <w:t xml:space="preserve"> Drejtave t</w:t>
      </w:r>
      <w:r w:rsidRPr="00A95E72">
        <w:rPr>
          <w:b/>
          <w:sz w:val="24"/>
          <w:szCs w:val="24"/>
          <w:lang w:val="sq-AL"/>
        </w:rPr>
        <w:t>ë</w:t>
      </w:r>
      <w:r w:rsidRPr="00A95E72">
        <w:rPr>
          <w:rFonts w:ascii="Times New Roman" w:hAnsi="Times New Roman"/>
          <w:b/>
          <w:sz w:val="24"/>
          <w:szCs w:val="24"/>
          <w:lang w:val="sq-AL"/>
        </w:rPr>
        <w:t xml:space="preserve"> Njeriut.</w:t>
      </w:r>
    </w:p>
    <w:p w:rsidR="008062A4" w:rsidRPr="00A95E72" w:rsidRDefault="008062A4" w:rsidP="00A95E72">
      <w:pPr>
        <w:spacing w:after="0" w:line="360" w:lineRule="auto"/>
        <w:ind w:left="2880" w:hanging="2880"/>
        <w:jc w:val="both"/>
        <w:rPr>
          <w:rFonts w:ascii="Times New Roman" w:hAnsi="Times New Roman"/>
          <w:sz w:val="24"/>
          <w:szCs w:val="24"/>
          <w:lang w:val="sq-AL"/>
        </w:rPr>
      </w:pPr>
      <w:r w:rsidRPr="00A95E72">
        <w:rPr>
          <w:rFonts w:ascii="Times New Roman" w:hAnsi="Times New Roman"/>
          <w:b/>
          <w:sz w:val="24"/>
          <w:szCs w:val="24"/>
          <w:lang w:val="sq-AL"/>
        </w:rPr>
        <w:tab/>
        <w:t xml:space="preserve">Shfuqizimi si </w:t>
      </w:r>
      <w:r w:rsidR="007610CD">
        <w:rPr>
          <w:rFonts w:ascii="Times New Roman" w:hAnsi="Times New Roman"/>
          <w:b/>
          <w:sz w:val="24"/>
          <w:szCs w:val="24"/>
          <w:lang w:val="sq-AL"/>
        </w:rPr>
        <w:t>i</w:t>
      </w:r>
      <w:r w:rsidR="007610CD" w:rsidRPr="00A95E72">
        <w:rPr>
          <w:rFonts w:ascii="Times New Roman" w:hAnsi="Times New Roman"/>
          <w:b/>
          <w:sz w:val="24"/>
          <w:szCs w:val="24"/>
          <w:lang w:val="sq-AL"/>
        </w:rPr>
        <w:t xml:space="preserve"> </w:t>
      </w:r>
      <w:r w:rsidRPr="00A95E72">
        <w:rPr>
          <w:rFonts w:ascii="Times New Roman" w:hAnsi="Times New Roman"/>
          <w:b/>
          <w:sz w:val="24"/>
          <w:szCs w:val="24"/>
          <w:lang w:val="sq-AL"/>
        </w:rPr>
        <w:t xml:space="preserve">papajtueshëm </w:t>
      </w:r>
      <w:r w:rsidR="007610CD" w:rsidRPr="00A95E72">
        <w:rPr>
          <w:rFonts w:ascii="Times New Roman" w:hAnsi="Times New Roman"/>
          <w:b/>
          <w:sz w:val="24"/>
          <w:szCs w:val="24"/>
          <w:lang w:val="sq-AL"/>
        </w:rPr>
        <w:t>m</w:t>
      </w:r>
      <w:r w:rsidR="007610CD">
        <w:rPr>
          <w:b/>
          <w:sz w:val="24"/>
          <w:szCs w:val="24"/>
          <w:lang w:val="sq-AL"/>
        </w:rPr>
        <w:t>e</w:t>
      </w:r>
      <w:r w:rsidR="007610CD" w:rsidRPr="00A95E72">
        <w:rPr>
          <w:rFonts w:ascii="Times New Roman" w:hAnsi="Times New Roman"/>
          <w:b/>
          <w:sz w:val="24"/>
          <w:szCs w:val="24"/>
          <w:lang w:val="sq-AL"/>
        </w:rPr>
        <w:t xml:space="preserve"> </w:t>
      </w:r>
      <w:r w:rsidRPr="00A95E72">
        <w:rPr>
          <w:rFonts w:ascii="Times New Roman" w:hAnsi="Times New Roman"/>
          <w:b/>
          <w:sz w:val="24"/>
          <w:szCs w:val="24"/>
          <w:lang w:val="sq-AL"/>
        </w:rPr>
        <w:t>Kushtetut</w:t>
      </w:r>
      <w:r w:rsidRPr="00A95E72">
        <w:rPr>
          <w:b/>
          <w:sz w:val="24"/>
          <w:szCs w:val="24"/>
          <w:lang w:val="sq-AL"/>
        </w:rPr>
        <w:t>ë</w:t>
      </w:r>
      <w:r w:rsidRPr="00A95E72">
        <w:rPr>
          <w:rFonts w:ascii="Times New Roman" w:hAnsi="Times New Roman"/>
          <w:b/>
          <w:sz w:val="24"/>
          <w:szCs w:val="24"/>
          <w:lang w:val="sq-AL"/>
        </w:rPr>
        <w:t xml:space="preserve">n e </w:t>
      </w:r>
      <w:r w:rsidR="007610CD">
        <w:rPr>
          <w:rFonts w:ascii="Times New Roman" w:hAnsi="Times New Roman"/>
          <w:b/>
          <w:sz w:val="24"/>
          <w:szCs w:val="24"/>
          <w:lang w:val="sq-AL"/>
        </w:rPr>
        <w:t xml:space="preserve">Republikës së </w:t>
      </w:r>
      <w:r w:rsidRPr="00A95E72">
        <w:rPr>
          <w:rFonts w:ascii="Times New Roman" w:hAnsi="Times New Roman"/>
          <w:b/>
          <w:sz w:val="24"/>
          <w:szCs w:val="24"/>
          <w:lang w:val="sq-AL"/>
        </w:rPr>
        <w:t>Shqip</w:t>
      </w:r>
      <w:r w:rsidRPr="00A95E72">
        <w:rPr>
          <w:b/>
          <w:sz w:val="24"/>
          <w:szCs w:val="24"/>
          <w:lang w:val="sq-AL"/>
        </w:rPr>
        <w:t>ë</w:t>
      </w:r>
      <w:r w:rsidRPr="00A95E72">
        <w:rPr>
          <w:rFonts w:ascii="Times New Roman" w:hAnsi="Times New Roman"/>
          <w:b/>
          <w:sz w:val="24"/>
          <w:szCs w:val="24"/>
          <w:lang w:val="sq-AL"/>
        </w:rPr>
        <w:t>ris</w:t>
      </w:r>
      <w:r w:rsidRPr="00A95E72">
        <w:rPr>
          <w:b/>
          <w:sz w:val="24"/>
          <w:szCs w:val="24"/>
          <w:lang w:val="sq-AL"/>
        </w:rPr>
        <w:t>ë</w:t>
      </w:r>
      <w:r w:rsidRPr="00A95E72">
        <w:rPr>
          <w:rFonts w:ascii="Times New Roman" w:hAnsi="Times New Roman"/>
          <w:b/>
          <w:sz w:val="24"/>
          <w:szCs w:val="24"/>
          <w:lang w:val="sq-AL"/>
        </w:rPr>
        <w:t xml:space="preserve"> </w:t>
      </w:r>
      <w:r w:rsidR="007610CD">
        <w:rPr>
          <w:rFonts w:ascii="Times New Roman" w:hAnsi="Times New Roman"/>
          <w:b/>
          <w:sz w:val="24"/>
          <w:szCs w:val="24"/>
          <w:lang w:val="sq-AL"/>
        </w:rPr>
        <w:t>i</w:t>
      </w:r>
      <w:r w:rsidR="007610CD" w:rsidRPr="00A95E72">
        <w:rPr>
          <w:rFonts w:ascii="Times New Roman" w:hAnsi="Times New Roman"/>
          <w:b/>
          <w:sz w:val="24"/>
          <w:szCs w:val="24"/>
          <w:lang w:val="sq-AL"/>
        </w:rPr>
        <w:t xml:space="preserve"> </w:t>
      </w:r>
      <w:r w:rsidRPr="00A95E72">
        <w:rPr>
          <w:rFonts w:ascii="Times New Roman" w:hAnsi="Times New Roman"/>
          <w:b/>
          <w:sz w:val="24"/>
          <w:szCs w:val="24"/>
          <w:lang w:val="sq-AL"/>
        </w:rPr>
        <w:t>vendimit nr.454 dat</w:t>
      </w:r>
      <w:r w:rsidRPr="00A95E72">
        <w:rPr>
          <w:b/>
          <w:sz w:val="24"/>
          <w:szCs w:val="24"/>
          <w:lang w:val="sq-AL"/>
        </w:rPr>
        <w:t>ë</w:t>
      </w:r>
      <w:r w:rsidRPr="00A95E72">
        <w:rPr>
          <w:rFonts w:ascii="Times New Roman" w:hAnsi="Times New Roman"/>
          <w:b/>
          <w:sz w:val="24"/>
          <w:szCs w:val="24"/>
          <w:lang w:val="sq-AL"/>
        </w:rPr>
        <w:t xml:space="preserve"> 01.03.2017 t</w:t>
      </w:r>
      <w:r w:rsidRPr="00A95E72">
        <w:rPr>
          <w:b/>
          <w:sz w:val="24"/>
          <w:szCs w:val="24"/>
          <w:lang w:val="sq-AL"/>
        </w:rPr>
        <w:t>ë</w:t>
      </w:r>
      <w:r w:rsidRPr="00A95E72">
        <w:rPr>
          <w:rFonts w:ascii="Times New Roman" w:hAnsi="Times New Roman"/>
          <w:b/>
          <w:sz w:val="24"/>
          <w:szCs w:val="24"/>
          <w:lang w:val="sq-AL"/>
        </w:rPr>
        <w:t xml:space="preserve"> Kolegjit Administrativ t</w:t>
      </w:r>
      <w:r w:rsidRPr="00A95E72">
        <w:rPr>
          <w:b/>
          <w:sz w:val="24"/>
          <w:szCs w:val="24"/>
          <w:lang w:val="sq-AL"/>
        </w:rPr>
        <w:t>ë</w:t>
      </w:r>
      <w:r w:rsidRPr="00A95E72">
        <w:rPr>
          <w:rFonts w:ascii="Times New Roman" w:hAnsi="Times New Roman"/>
          <w:b/>
          <w:sz w:val="24"/>
          <w:szCs w:val="24"/>
          <w:lang w:val="sq-AL"/>
        </w:rPr>
        <w:t xml:space="preserve"> Gjykat</w:t>
      </w:r>
      <w:r w:rsidRPr="00A95E72">
        <w:rPr>
          <w:b/>
          <w:sz w:val="24"/>
          <w:szCs w:val="24"/>
          <w:lang w:val="sq-AL"/>
        </w:rPr>
        <w:t>ë</w:t>
      </w:r>
      <w:r w:rsidRPr="00A95E72">
        <w:rPr>
          <w:rFonts w:ascii="Times New Roman" w:hAnsi="Times New Roman"/>
          <w:b/>
          <w:sz w:val="24"/>
          <w:szCs w:val="24"/>
          <w:lang w:val="sq-AL"/>
        </w:rPr>
        <w:t>s s</w:t>
      </w:r>
      <w:r w:rsidRPr="00A95E72">
        <w:rPr>
          <w:b/>
          <w:sz w:val="24"/>
          <w:szCs w:val="24"/>
          <w:lang w:val="sq-AL"/>
        </w:rPr>
        <w:t>ë</w:t>
      </w:r>
      <w:r w:rsidRPr="00A95E72">
        <w:rPr>
          <w:rFonts w:ascii="Times New Roman" w:hAnsi="Times New Roman"/>
          <w:b/>
          <w:sz w:val="24"/>
          <w:szCs w:val="24"/>
          <w:lang w:val="sq-AL"/>
        </w:rPr>
        <w:t xml:space="preserve"> Lart</w:t>
      </w:r>
      <w:r w:rsidRPr="00A95E72">
        <w:rPr>
          <w:b/>
          <w:sz w:val="24"/>
          <w:szCs w:val="24"/>
          <w:lang w:val="sq-AL"/>
        </w:rPr>
        <w:t>ë</w:t>
      </w:r>
      <w:r w:rsidRPr="00A95E72">
        <w:rPr>
          <w:rFonts w:ascii="Times New Roman" w:hAnsi="Times New Roman"/>
          <w:b/>
          <w:sz w:val="24"/>
          <w:szCs w:val="24"/>
          <w:lang w:val="sq-AL"/>
        </w:rPr>
        <w:t xml:space="preserve"> si pasoj</w:t>
      </w:r>
      <w:r w:rsidRPr="00A95E72">
        <w:rPr>
          <w:b/>
          <w:sz w:val="24"/>
          <w:szCs w:val="24"/>
          <w:lang w:val="sq-AL"/>
        </w:rPr>
        <w:t>ë</w:t>
      </w:r>
      <w:r w:rsidRPr="00A95E72">
        <w:rPr>
          <w:rFonts w:ascii="Times New Roman" w:hAnsi="Times New Roman"/>
          <w:b/>
          <w:sz w:val="24"/>
          <w:szCs w:val="24"/>
          <w:lang w:val="sq-AL"/>
        </w:rPr>
        <w:t xml:space="preserve"> e cenimit t</w:t>
      </w:r>
      <w:r w:rsidRPr="00A95E72">
        <w:rPr>
          <w:b/>
          <w:sz w:val="24"/>
          <w:szCs w:val="24"/>
          <w:lang w:val="sq-AL"/>
        </w:rPr>
        <w:t>ë</w:t>
      </w:r>
      <w:r w:rsidRPr="00A95E72">
        <w:rPr>
          <w:rFonts w:ascii="Times New Roman" w:hAnsi="Times New Roman"/>
          <w:b/>
          <w:sz w:val="24"/>
          <w:szCs w:val="24"/>
          <w:lang w:val="sq-AL"/>
        </w:rPr>
        <w:t xml:space="preserve"> s</w:t>
      </w:r>
      <w:r w:rsidRPr="00A95E72">
        <w:rPr>
          <w:b/>
          <w:sz w:val="24"/>
          <w:szCs w:val="24"/>
          <w:lang w:val="sq-AL"/>
        </w:rPr>
        <w:t>ë</w:t>
      </w:r>
      <w:r w:rsidRPr="00A95E72">
        <w:rPr>
          <w:rFonts w:ascii="Times New Roman" w:hAnsi="Times New Roman"/>
          <w:b/>
          <w:sz w:val="24"/>
          <w:szCs w:val="24"/>
          <w:lang w:val="sq-AL"/>
        </w:rPr>
        <w:t xml:space="preserve"> drejt</w:t>
      </w:r>
      <w:r w:rsidRPr="00A95E72">
        <w:rPr>
          <w:b/>
          <w:sz w:val="24"/>
          <w:szCs w:val="24"/>
          <w:lang w:val="sq-AL"/>
        </w:rPr>
        <w:t>ë</w:t>
      </w:r>
      <w:r w:rsidRPr="00A95E72">
        <w:rPr>
          <w:rFonts w:ascii="Times New Roman" w:hAnsi="Times New Roman"/>
          <w:b/>
          <w:sz w:val="24"/>
          <w:szCs w:val="24"/>
          <w:lang w:val="sq-AL"/>
        </w:rPr>
        <w:t>s kushte</w:t>
      </w:r>
      <w:r w:rsidR="00E22E4A">
        <w:rPr>
          <w:rFonts w:ascii="Times New Roman" w:hAnsi="Times New Roman"/>
          <w:b/>
          <w:sz w:val="24"/>
          <w:szCs w:val="24"/>
          <w:lang w:val="sq-AL"/>
        </w:rPr>
        <w:t>t</w:t>
      </w:r>
      <w:r w:rsidRPr="00A95E72">
        <w:rPr>
          <w:rFonts w:ascii="Times New Roman" w:hAnsi="Times New Roman"/>
          <w:b/>
          <w:sz w:val="24"/>
          <w:szCs w:val="24"/>
          <w:lang w:val="sq-AL"/>
        </w:rPr>
        <w:t>uese p</w:t>
      </w:r>
      <w:r w:rsidRPr="00A95E72">
        <w:rPr>
          <w:b/>
          <w:sz w:val="24"/>
          <w:szCs w:val="24"/>
          <w:lang w:val="sq-AL"/>
        </w:rPr>
        <w:t>ë</w:t>
      </w:r>
      <w:r w:rsidRPr="00A95E72">
        <w:rPr>
          <w:rFonts w:ascii="Times New Roman" w:hAnsi="Times New Roman"/>
          <w:b/>
          <w:sz w:val="24"/>
          <w:szCs w:val="24"/>
          <w:lang w:val="sq-AL"/>
        </w:rPr>
        <w:t>r nj</w:t>
      </w:r>
      <w:r w:rsidRPr="00A95E72">
        <w:rPr>
          <w:b/>
          <w:sz w:val="24"/>
          <w:szCs w:val="24"/>
          <w:lang w:val="sq-AL"/>
        </w:rPr>
        <w:t>ë</w:t>
      </w:r>
      <w:r w:rsidRPr="00A95E72">
        <w:rPr>
          <w:rFonts w:ascii="Times New Roman" w:hAnsi="Times New Roman"/>
          <w:b/>
          <w:sz w:val="24"/>
          <w:szCs w:val="24"/>
          <w:lang w:val="sq-AL"/>
        </w:rPr>
        <w:t xml:space="preserve"> proces t</w:t>
      </w:r>
      <w:r w:rsidRPr="00A95E72">
        <w:rPr>
          <w:b/>
          <w:sz w:val="24"/>
          <w:szCs w:val="24"/>
          <w:lang w:val="sq-AL"/>
        </w:rPr>
        <w:t>ë</w:t>
      </w:r>
      <w:r w:rsidRPr="00A95E72">
        <w:rPr>
          <w:rFonts w:ascii="Times New Roman" w:hAnsi="Times New Roman"/>
          <w:b/>
          <w:sz w:val="24"/>
          <w:szCs w:val="24"/>
          <w:lang w:val="sq-AL"/>
        </w:rPr>
        <w:t xml:space="preserve"> rregullt ligjor. Pezullimi </w:t>
      </w:r>
      <w:r w:rsidR="007610CD">
        <w:rPr>
          <w:rFonts w:ascii="Times New Roman" w:hAnsi="Times New Roman"/>
          <w:b/>
          <w:sz w:val="24"/>
          <w:szCs w:val="24"/>
          <w:lang w:val="sq-AL"/>
        </w:rPr>
        <w:t>i</w:t>
      </w:r>
      <w:r w:rsidR="007610CD" w:rsidRPr="00A95E72">
        <w:rPr>
          <w:rFonts w:ascii="Times New Roman" w:hAnsi="Times New Roman"/>
          <w:b/>
          <w:sz w:val="24"/>
          <w:szCs w:val="24"/>
          <w:lang w:val="sq-AL"/>
        </w:rPr>
        <w:t xml:space="preserve"> </w:t>
      </w:r>
      <w:r w:rsidRPr="00A95E72">
        <w:rPr>
          <w:rFonts w:ascii="Times New Roman" w:hAnsi="Times New Roman"/>
          <w:b/>
          <w:sz w:val="24"/>
          <w:szCs w:val="24"/>
          <w:lang w:val="sq-AL"/>
        </w:rPr>
        <w:t>ekzekutimit t</w:t>
      </w:r>
      <w:r w:rsidRPr="00A95E72">
        <w:rPr>
          <w:b/>
          <w:sz w:val="24"/>
          <w:szCs w:val="24"/>
          <w:lang w:val="sq-AL"/>
        </w:rPr>
        <w:t>ë</w:t>
      </w:r>
      <w:r w:rsidRPr="00A95E72">
        <w:rPr>
          <w:rFonts w:ascii="Times New Roman" w:hAnsi="Times New Roman"/>
          <w:b/>
          <w:sz w:val="24"/>
          <w:szCs w:val="24"/>
          <w:lang w:val="sq-AL"/>
        </w:rPr>
        <w:t xml:space="preserve"> vendimit nr.454</w:t>
      </w:r>
      <w:r w:rsidR="007610CD">
        <w:rPr>
          <w:rFonts w:ascii="Times New Roman" w:hAnsi="Times New Roman"/>
          <w:b/>
          <w:sz w:val="24"/>
          <w:szCs w:val="24"/>
          <w:lang w:val="sq-AL"/>
        </w:rPr>
        <w:t>,</w:t>
      </w:r>
      <w:r w:rsidRPr="00A95E72">
        <w:rPr>
          <w:rFonts w:ascii="Times New Roman" w:hAnsi="Times New Roman"/>
          <w:b/>
          <w:sz w:val="24"/>
          <w:szCs w:val="24"/>
          <w:lang w:val="sq-AL"/>
        </w:rPr>
        <w:t xml:space="preserve"> dat</w:t>
      </w:r>
      <w:r w:rsidRPr="00A95E72">
        <w:rPr>
          <w:b/>
          <w:sz w:val="24"/>
          <w:szCs w:val="24"/>
          <w:lang w:val="sq-AL"/>
        </w:rPr>
        <w:t>ë</w:t>
      </w:r>
      <w:r w:rsidRPr="00A95E72">
        <w:rPr>
          <w:rFonts w:ascii="Times New Roman" w:hAnsi="Times New Roman"/>
          <w:b/>
          <w:sz w:val="24"/>
          <w:szCs w:val="24"/>
          <w:lang w:val="sq-AL"/>
        </w:rPr>
        <w:t xml:space="preserve"> 01.03.2017 t</w:t>
      </w:r>
      <w:r w:rsidRPr="00A95E72">
        <w:rPr>
          <w:b/>
          <w:sz w:val="24"/>
          <w:szCs w:val="24"/>
          <w:lang w:val="sq-AL"/>
        </w:rPr>
        <w:t>ë</w:t>
      </w:r>
      <w:r w:rsidRPr="00A95E72">
        <w:rPr>
          <w:rFonts w:ascii="Times New Roman" w:hAnsi="Times New Roman"/>
          <w:b/>
          <w:sz w:val="24"/>
          <w:szCs w:val="24"/>
          <w:lang w:val="sq-AL"/>
        </w:rPr>
        <w:t xml:space="preserve"> Kolegjit Administrativ t</w:t>
      </w:r>
      <w:r w:rsidRPr="00A95E72">
        <w:rPr>
          <w:b/>
          <w:sz w:val="24"/>
          <w:szCs w:val="24"/>
          <w:lang w:val="sq-AL"/>
        </w:rPr>
        <w:t>ë</w:t>
      </w:r>
      <w:r w:rsidRPr="00A95E72">
        <w:rPr>
          <w:rFonts w:ascii="Times New Roman" w:hAnsi="Times New Roman"/>
          <w:b/>
          <w:sz w:val="24"/>
          <w:szCs w:val="24"/>
          <w:lang w:val="sq-AL"/>
        </w:rPr>
        <w:t xml:space="preserve"> Gjykat</w:t>
      </w:r>
      <w:r w:rsidRPr="00A95E72">
        <w:rPr>
          <w:b/>
          <w:sz w:val="24"/>
          <w:szCs w:val="24"/>
          <w:lang w:val="sq-AL"/>
        </w:rPr>
        <w:t>ë</w:t>
      </w:r>
      <w:r w:rsidRPr="00A95E72">
        <w:rPr>
          <w:rFonts w:ascii="Times New Roman" w:hAnsi="Times New Roman"/>
          <w:b/>
          <w:sz w:val="24"/>
          <w:szCs w:val="24"/>
          <w:lang w:val="sq-AL"/>
        </w:rPr>
        <w:t>s s</w:t>
      </w:r>
      <w:r w:rsidRPr="00A95E72">
        <w:rPr>
          <w:b/>
          <w:sz w:val="24"/>
          <w:szCs w:val="24"/>
          <w:lang w:val="sq-AL"/>
        </w:rPr>
        <w:t>ë</w:t>
      </w:r>
      <w:r w:rsidRPr="00A95E72">
        <w:rPr>
          <w:rFonts w:ascii="Times New Roman" w:hAnsi="Times New Roman"/>
          <w:b/>
          <w:sz w:val="24"/>
          <w:szCs w:val="24"/>
          <w:lang w:val="sq-AL"/>
        </w:rPr>
        <w:t xml:space="preserve"> Lart</w:t>
      </w:r>
      <w:r w:rsidRPr="00A95E72">
        <w:rPr>
          <w:b/>
          <w:sz w:val="24"/>
          <w:szCs w:val="24"/>
          <w:lang w:val="sq-AL"/>
        </w:rPr>
        <w:t>ë</w:t>
      </w:r>
      <w:r w:rsidRPr="00A95E72">
        <w:rPr>
          <w:rFonts w:ascii="Times New Roman" w:hAnsi="Times New Roman"/>
          <w:b/>
          <w:sz w:val="24"/>
          <w:szCs w:val="24"/>
          <w:lang w:val="sq-AL"/>
        </w:rPr>
        <w:t xml:space="preserve">. </w:t>
      </w:r>
      <w:r w:rsidR="007610CD" w:rsidRPr="00A95E72">
        <w:rPr>
          <w:rFonts w:ascii="Times New Roman" w:hAnsi="Times New Roman"/>
          <w:b/>
          <w:sz w:val="24"/>
          <w:szCs w:val="24"/>
          <w:lang w:val="sq-AL"/>
        </w:rPr>
        <w:t>Dh</w:t>
      </w:r>
      <w:r w:rsidR="007610CD" w:rsidRPr="00A95E72">
        <w:rPr>
          <w:b/>
          <w:sz w:val="24"/>
          <w:szCs w:val="24"/>
          <w:lang w:val="sq-AL"/>
        </w:rPr>
        <w:t>ë</w:t>
      </w:r>
      <w:r w:rsidR="007610CD" w:rsidRPr="00A95E72">
        <w:rPr>
          <w:rFonts w:ascii="Times New Roman" w:hAnsi="Times New Roman"/>
          <w:b/>
          <w:sz w:val="24"/>
          <w:szCs w:val="24"/>
          <w:lang w:val="sq-AL"/>
        </w:rPr>
        <w:t>ni</w:t>
      </w:r>
      <w:r w:rsidR="007610CD">
        <w:rPr>
          <w:rFonts w:ascii="Times New Roman" w:hAnsi="Times New Roman"/>
          <w:b/>
          <w:sz w:val="24"/>
          <w:szCs w:val="24"/>
          <w:lang w:val="sq-AL"/>
        </w:rPr>
        <w:t>a</w:t>
      </w:r>
      <w:r w:rsidR="007610CD" w:rsidRPr="00A95E72">
        <w:rPr>
          <w:rFonts w:ascii="Times New Roman" w:hAnsi="Times New Roman"/>
          <w:b/>
          <w:sz w:val="24"/>
          <w:szCs w:val="24"/>
          <w:lang w:val="sq-AL"/>
        </w:rPr>
        <w:t xml:space="preserve"> </w:t>
      </w:r>
      <w:r w:rsidRPr="00A95E72">
        <w:rPr>
          <w:rFonts w:ascii="Times New Roman" w:hAnsi="Times New Roman"/>
          <w:b/>
          <w:sz w:val="24"/>
          <w:szCs w:val="24"/>
          <w:lang w:val="sq-AL"/>
        </w:rPr>
        <w:t>e nj</w:t>
      </w:r>
      <w:r w:rsidR="00E22E4A">
        <w:rPr>
          <w:rFonts w:ascii="Times New Roman" w:hAnsi="Times New Roman"/>
          <w:b/>
          <w:sz w:val="24"/>
          <w:szCs w:val="24"/>
          <w:lang w:val="sq-AL"/>
        </w:rPr>
        <w:t>ë</w:t>
      </w:r>
      <w:r w:rsidRPr="00A95E72">
        <w:rPr>
          <w:rFonts w:ascii="Times New Roman" w:hAnsi="Times New Roman"/>
          <w:b/>
          <w:sz w:val="24"/>
          <w:szCs w:val="24"/>
          <w:lang w:val="sq-AL"/>
        </w:rPr>
        <w:t xml:space="preserve"> shpërblimi t</w:t>
      </w:r>
      <w:r w:rsidRPr="00A95E72">
        <w:rPr>
          <w:b/>
          <w:sz w:val="24"/>
          <w:szCs w:val="24"/>
          <w:lang w:val="sq-AL"/>
        </w:rPr>
        <w:t>ë</w:t>
      </w:r>
      <w:r w:rsidRPr="00A95E72">
        <w:rPr>
          <w:rFonts w:ascii="Times New Roman" w:hAnsi="Times New Roman"/>
          <w:b/>
          <w:sz w:val="24"/>
          <w:szCs w:val="24"/>
          <w:lang w:val="sq-AL"/>
        </w:rPr>
        <w:t xml:space="preserve"> drejt</w:t>
      </w:r>
      <w:r w:rsidRPr="00A95E72">
        <w:rPr>
          <w:b/>
          <w:sz w:val="24"/>
          <w:szCs w:val="24"/>
          <w:lang w:val="sq-AL"/>
        </w:rPr>
        <w:t>ë</w:t>
      </w:r>
      <w:r w:rsidRPr="00A95E72">
        <w:rPr>
          <w:rFonts w:ascii="Times New Roman" w:hAnsi="Times New Roman"/>
          <w:b/>
          <w:sz w:val="24"/>
          <w:szCs w:val="24"/>
          <w:lang w:val="sq-AL"/>
        </w:rPr>
        <w:t xml:space="preserve"> p</w:t>
      </w:r>
      <w:r w:rsidRPr="00A95E72">
        <w:rPr>
          <w:b/>
          <w:sz w:val="24"/>
          <w:szCs w:val="24"/>
          <w:lang w:val="sq-AL"/>
        </w:rPr>
        <w:t>ë</w:t>
      </w:r>
      <w:r w:rsidRPr="00A95E72">
        <w:rPr>
          <w:rFonts w:ascii="Times New Roman" w:hAnsi="Times New Roman"/>
          <w:b/>
          <w:sz w:val="24"/>
          <w:szCs w:val="24"/>
          <w:lang w:val="sq-AL"/>
        </w:rPr>
        <w:t>r zgjatje t</w:t>
      </w:r>
      <w:r w:rsidRPr="00A95E72">
        <w:rPr>
          <w:b/>
          <w:sz w:val="24"/>
          <w:szCs w:val="24"/>
          <w:lang w:val="sq-AL"/>
        </w:rPr>
        <w:t>ë</w:t>
      </w:r>
      <w:r w:rsidRPr="00A95E72">
        <w:rPr>
          <w:rFonts w:ascii="Times New Roman" w:hAnsi="Times New Roman"/>
          <w:b/>
          <w:sz w:val="24"/>
          <w:szCs w:val="24"/>
          <w:lang w:val="sq-AL"/>
        </w:rPr>
        <w:t xml:space="preserve"> afatit gjyqësor tej afatit t</w:t>
      </w:r>
      <w:r w:rsidRPr="00A95E72">
        <w:rPr>
          <w:b/>
          <w:sz w:val="24"/>
          <w:szCs w:val="24"/>
          <w:lang w:val="sq-AL"/>
        </w:rPr>
        <w:t>ë</w:t>
      </w:r>
      <w:r w:rsidRPr="00A95E72">
        <w:rPr>
          <w:rFonts w:ascii="Times New Roman" w:hAnsi="Times New Roman"/>
          <w:b/>
          <w:sz w:val="24"/>
          <w:szCs w:val="24"/>
          <w:lang w:val="sq-AL"/>
        </w:rPr>
        <w:t xml:space="preserve"> arsyeshëm ligjor n</w:t>
      </w:r>
      <w:r w:rsidRPr="00A95E72">
        <w:rPr>
          <w:b/>
          <w:sz w:val="24"/>
          <w:szCs w:val="24"/>
          <w:lang w:val="sq-AL"/>
        </w:rPr>
        <w:t>ë</w:t>
      </w:r>
      <w:r w:rsidRPr="00A95E72">
        <w:rPr>
          <w:rFonts w:ascii="Times New Roman" w:hAnsi="Times New Roman"/>
          <w:b/>
          <w:sz w:val="24"/>
          <w:szCs w:val="24"/>
          <w:lang w:val="sq-AL"/>
        </w:rPr>
        <w:t xml:space="preserve"> baz</w:t>
      </w:r>
      <w:r w:rsidRPr="00A95E72">
        <w:rPr>
          <w:b/>
          <w:sz w:val="24"/>
          <w:szCs w:val="24"/>
          <w:lang w:val="sq-AL"/>
        </w:rPr>
        <w:t>ë</w:t>
      </w:r>
      <w:r w:rsidRPr="00A95E72">
        <w:rPr>
          <w:rFonts w:ascii="Times New Roman" w:hAnsi="Times New Roman"/>
          <w:b/>
          <w:sz w:val="24"/>
          <w:szCs w:val="24"/>
          <w:lang w:val="sq-AL"/>
        </w:rPr>
        <w:t xml:space="preserve"> t</w:t>
      </w:r>
      <w:r w:rsidRPr="00A95E72">
        <w:rPr>
          <w:b/>
          <w:sz w:val="24"/>
          <w:szCs w:val="24"/>
          <w:lang w:val="sq-AL"/>
        </w:rPr>
        <w:t>ë</w:t>
      </w:r>
      <w:r w:rsidRPr="00A95E72">
        <w:rPr>
          <w:rFonts w:ascii="Times New Roman" w:hAnsi="Times New Roman"/>
          <w:b/>
          <w:sz w:val="24"/>
          <w:szCs w:val="24"/>
          <w:lang w:val="sq-AL"/>
        </w:rPr>
        <w:t xml:space="preserve"> nenit 71/ç t</w:t>
      </w:r>
      <w:r w:rsidRPr="00A95E72">
        <w:rPr>
          <w:b/>
          <w:sz w:val="24"/>
          <w:szCs w:val="24"/>
          <w:lang w:val="sq-AL"/>
        </w:rPr>
        <w:t>ë</w:t>
      </w:r>
      <w:r w:rsidRPr="00A95E72">
        <w:rPr>
          <w:rFonts w:ascii="Times New Roman" w:hAnsi="Times New Roman"/>
          <w:b/>
          <w:sz w:val="24"/>
          <w:szCs w:val="24"/>
          <w:lang w:val="sq-AL"/>
        </w:rPr>
        <w:t xml:space="preserve"> ligjit nr.8577, dat</w:t>
      </w:r>
      <w:r w:rsidRPr="00A95E72">
        <w:rPr>
          <w:b/>
          <w:sz w:val="24"/>
          <w:szCs w:val="24"/>
          <w:lang w:val="sq-AL"/>
        </w:rPr>
        <w:t>ë</w:t>
      </w:r>
      <w:r w:rsidRPr="00A95E72">
        <w:rPr>
          <w:rFonts w:ascii="Times New Roman" w:hAnsi="Times New Roman"/>
          <w:b/>
          <w:sz w:val="24"/>
          <w:szCs w:val="24"/>
          <w:lang w:val="sq-AL"/>
        </w:rPr>
        <w:t xml:space="preserve"> 10.02.200 </w:t>
      </w:r>
      <w:r w:rsidR="00E22E4A">
        <w:rPr>
          <w:rFonts w:ascii="Times New Roman" w:hAnsi="Times New Roman"/>
          <w:b/>
          <w:sz w:val="24"/>
          <w:szCs w:val="24"/>
          <w:lang w:val="sq-AL"/>
        </w:rPr>
        <w:t>“</w:t>
      </w:r>
      <w:r w:rsidRPr="00A95E72">
        <w:rPr>
          <w:rFonts w:ascii="Times New Roman" w:hAnsi="Times New Roman"/>
          <w:b/>
          <w:sz w:val="24"/>
          <w:szCs w:val="24"/>
          <w:lang w:val="sq-AL"/>
        </w:rPr>
        <w:t>P</w:t>
      </w:r>
      <w:r w:rsidRPr="00A95E72">
        <w:rPr>
          <w:b/>
          <w:sz w:val="24"/>
          <w:szCs w:val="24"/>
          <w:lang w:val="sq-AL"/>
        </w:rPr>
        <w:t>ë</w:t>
      </w:r>
      <w:r w:rsidRPr="00A95E72">
        <w:rPr>
          <w:rFonts w:ascii="Times New Roman" w:hAnsi="Times New Roman"/>
          <w:b/>
          <w:sz w:val="24"/>
          <w:szCs w:val="24"/>
          <w:lang w:val="sq-AL"/>
        </w:rPr>
        <w:t xml:space="preserve">r </w:t>
      </w:r>
      <w:r w:rsidR="00E22E4A">
        <w:rPr>
          <w:rFonts w:ascii="Times New Roman" w:hAnsi="Times New Roman"/>
          <w:b/>
          <w:sz w:val="24"/>
          <w:szCs w:val="24"/>
          <w:lang w:val="sq-AL"/>
        </w:rPr>
        <w:t>o</w:t>
      </w:r>
      <w:r w:rsidRPr="00A95E72">
        <w:rPr>
          <w:rFonts w:ascii="Times New Roman" w:hAnsi="Times New Roman"/>
          <w:b/>
          <w:sz w:val="24"/>
          <w:szCs w:val="24"/>
          <w:lang w:val="sq-AL"/>
        </w:rPr>
        <w:t>rganizimin dhe funksionimin e Gjykat</w:t>
      </w:r>
      <w:r w:rsidRPr="00A95E72">
        <w:rPr>
          <w:b/>
          <w:sz w:val="24"/>
          <w:szCs w:val="24"/>
          <w:lang w:val="sq-AL"/>
        </w:rPr>
        <w:t>ë</w:t>
      </w:r>
      <w:r w:rsidRPr="00A95E72">
        <w:rPr>
          <w:rFonts w:ascii="Times New Roman" w:hAnsi="Times New Roman"/>
          <w:b/>
          <w:sz w:val="24"/>
          <w:szCs w:val="24"/>
          <w:lang w:val="sq-AL"/>
        </w:rPr>
        <w:t>s Kushtetuese</w:t>
      </w:r>
      <w:r w:rsidR="00E22E4A">
        <w:rPr>
          <w:rFonts w:ascii="Times New Roman" w:hAnsi="Times New Roman"/>
          <w:b/>
          <w:sz w:val="24"/>
          <w:szCs w:val="24"/>
          <w:lang w:val="sq-AL"/>
        </w:rPr>
        <w:t xml:space="preserve"> të Republikës së Shqipërisë”</w:t>
      </w:r>
      <w:r w:rsidRPr="00A95E72">
        <w:rPr>
          <w:rFonts w:ascii="Times New Roman" w:hAnsi="Times New Roman"/>
          <w:b/>
          <w:sz w:val="24"/>
          <w:szCs w:val="24"/>
          <w:lang w:val="sq-AL"/>
        </w:rPr>
        <w:t xml:space="preserve">, </w:t>
      </w:r>
      <w:r w:rsidR="00E22E4A">
        <w:rPr>
          <w:rFonts w:ascii="Times New Roman" w:hAnsi="Times New Roman"/>
          <w:b/>
          <w:sz w:val="24"/>
          <w:szCs w:val="24"/>
          <w:lang w:val="sq-AL"/>
        </w:rPr>
        <w:t>të</w:t>
      </w:r>
      <w:r w:rsidRPr="00A95E72">
        <w:rPr>
          <w:rFonts w:ascii="Times New Roman" w:hAnsi="Times New Roman"/>
          <w:b/>
          <w:sz w:val="24"/>
          <w:szCs w:val="24"/>
          <w:lang w:val="sq-AL"/>
        </w:rPr>
        <w:t xml:space="preserve"> ndryshuar</w:t>
      </w:r>
      <w:r w:rsidRPr="00A95E72">
        <w:rPr>
          <w:b/>
          <w:sz w:val="24"/>
          <w:szCs w:val="24"/>
          <w:lang w:val="sq-AL"/>
        </w:rPr>
        <w:t>.</w:t>
      </w:r>
    </w:p>
    <w:p w:rsidR="008062A4" w:rsidRPr="00A95E72" w:rsidRDefault="008062A4" w:rsidP="00A95E72">
      <w:pPr>
        <w:spacing w:after="0" w:line="360" w:lineRule="auto"/>
        <w:ind w:left="2160"/>
        <w:jc w:val="both"/>
        <w:rPr>
          <w:rFonts w:ascii="Times New Roman" w:hAnsi="Times New Roman"/>
          <w:b/>
          <w:sz w:val="24"/>
          <w:szCs w:val="24"/>
          <w:lang w:val="sq-AL"/>
        </w:rPr>
      </w:pPr>
    </w:p>
    <w:p w:rsidR="008062A4" w:rsidRPr="00A95E72" w:rsidRDefault="008062A4" w:rsidP="00E22E4A">
      <w:pPr>
        <w:spacing w:after="0" w:line="360" w:lineRule="auto"/>
        <w:ind w:left="2880" w:hanging="2160"/>
        <w:jc w:val="both"/>
        <w:rPr>
          <w:rFonts w:ascii="Times New Roman" w:eastAsia="Times New Roman" w:hAnsi="Times New Roman"/>
          <w:sz w:val="24"/>
          <w:szCs w:val="24"/>
          <w:lang w:val="sq-AL"/>
        </w:rPr>
      </w:pPr>
      <w:r w:rsidRPr="00A95E72">
        <w:rPr>
          <w:rFonts w:ascii="Times New Roman" w:hAnsi="Times New Roman"/>
          <w:b/>
          <w:sz w:val="24"/>
          <w:szCs w:val="24"/>
          <w:lang w:val="sq-AL"/>
        </w:rPr>
        <w:lastRenderedPageBreak/>
        <w:t>BAZA LIGJORE:</w:t>
      </w:r>
      <w:r w:rsidRPr="00A95E72">
        <w:rPr>
          <w:rFonts w:ascii="Times New Roman" w:hAnsi="Times New Roman"/>
          <w:sz w:val="24"/>
          <w:szCs w:val="24"/>
          <w:lang w:val="sq-AL"/>
        </w:rPr>
        <w:t xml:space="preserve"> </w:t>
      </w:r>
      <w:r w:rsidRPr="00A95E72">
        <w:rPr>
          <w:rFonts w:ascii="Times New Roman" w:hAnsi="Times New Roman"/>
          <w:sz w:val="24"/>
          <w:szCs w:val="24"/>
          <w:lang w:val="sq-AL"/>
        </w:rPr>
        <w:tab/>
        <w:t>Nenet 42, 131</w:t>
      </w:r>
      <w:r w:rsidR="007610CD">
        <w:rPr>
          <w:rFonts w:ascii="Times New Roman" w:hAnsi="Times New Roman"/>
          <w:sz w:val="24"/>
          <w:szCs w:val="24"/>
          <w:lang w:val="sq-AL"/>
        </w:rPr>
        <w:t>/1</w:t>
      </w:r>
      <w:r w:rsidRPr="00A95E72">
        <w:rPr>
          <w:rFonts w:ascii="Times New Roman" w:hAnsi="Times New Roman"/>
          <w:sz w:val="24"/>
          <w:szCs w:val="24"/>
          <w:lang w:val="sq-AL"/>
        </w:rPr>
        <w:t xml:space="preserve">/f dhe 134/1/i të </w:t>
      </w:r>
      <w:r w:rsidRPr="008234EA">
        <w:rPr>
          <w:rFonts w:ascii="Times New Roman" w:hAnsi="Times New Roman"/>
          <w:sz w:val="24"/>
          <w:szCs w:val="24"/>
          <w:lang w:val="sq-AL"/>
        </w:rPr>
        <w:t xml:space="preserve">Kushtetutës së Republikës së Shqipërisë; neni </w:t>
      </w:r>
      <w:r w:rsidR="00B720F7" w:rsidRPr="008234EA">
        <w:rPr>
          <w:rFonts w:ascii="Times New Roman" w:hAnsi="Times New Roman"/>
          <w:sz w:val="24"/>
          <w:szCs w:val="24"/>
          <w:lang w:val="sq-AL"/>
        </w:rPr>
        <w:t xml:space="preserve">1 </w:t>
      </w:r>
      <w:r w:rsidRPr="008234EA">
        <w:rPr>
          <w:rFonts w:ascii="Times New Roman" w:hAnsi="Times New Roman"/>
          <w:sz w:val="24"/>
          <w:szCs w:val="24"/>
          <w:lang w:val="sq-AL"/>
        </w:rPr>
        <w:t>i Protokolli</w:t>
      </w:r>
      <w:r w:rsidR="00B720F7" w:rsidRPr="008234EA">
        <w:rPr>
          <w:rFonts w:ascii="Times New Roman" w:hAnsi="Times New Roman"/>
          <w:sz w:val="24"/>
          <w:szCs w:val="24"/>
          <w:lang w:val="sq-AL"/>
        </w:rPr>
        <w:t>t</w:t>
      </w:r>
      <w:r w:rsidRPr="008234EA">
        <w:rPr>
          <w:rFonts w:ascii="Times New Roman" w:hAnsi="Times New Roman"/>
          <w:sz w:val="24"/>
          <w:szCs w:val="24"/>
          <w:lang w:val="sq-AL"/>
        </w:rPr>
        <w:t xml:space="preserve"> 1 </w:t>
      </w:r>
      <w:r w:rsidR="00B720F7" w:rsidRPr="008234EA">
        <w:rPr>
          <w:rFonts w:ascii="Times New Roman" w:hAnsi="Times New Roman"/>
          <w:sz w:val="24"/>
          <w:szCs w:val="24"/>
          <w:lang w:val="sq-AL"/>
        </w:rPr>
        <w:t xml:space="preserve">të </w:t>
      </w:r>
      <w:r w:rsidRPr="008234EA">
        <w:rPr>
          <w:rFonts w:ascii="Times New Roman" w:hAnsi="Times New Roman"/>
          <w:sz w:val="24"/>
          <w:szCs w:val="24"/>
          <w:lang w:val="sq-AL"/>
        </w:rPr>
        <w:t>Konventës</w:t>
      </w:r>
      <w:r w:rsidRPr="00A95E72">
        <w:rPr>
          <w:rFonts w:ascii="Times New Roman" w:hAnsi="Times New Roman"/>
          <w:sz w:val="24"/>
          <w:szCs w:val="24"/>
          <w:lang w:val="sq-AL"/>
        </w:rPr>
        <w:t xml:space="preserve"> Europiane për të Drejtat e Njeriut; nenet 27 e vijues të ligjit </w:t>
      </w:r>
      <w:r w:rsidRPr="00A95E72">
        <w:rPr>
          <w:rFonts w:ascii="Times New Roman" w:eastAsia="Times New Roman" w:hAnsi="Times New Roman"/>
          <w:sz w:val="24"/>
          <w:szCs w:val="24"/>
          <w:lang w:val="sq-AL"/>
        </w:rPr>
        <w:t>nr.8577, datë 10.02.2000 “Për organizimin dhe funksionimin e Gjykatës Kushtetuese të Republikës së Shqipërisë”.</w:t>
      </w:r>
    </w:p>
    <w:p w:rsidR="008062A4" w:rsidRPr="00A95E72" w:rsidRDefault="008062A4" w:rsidP="008062A4">
      <w:pPr>
        <w:spacing w:after="0" w:line="360" w:lineRule="auto"/>
        <w:ind w:left="720"/>
        <w:jc w:val="both"/>
        <w:rPr>
          <w:rFonts w:ascii="Times New Roman" w:hAnsi="Times New Roman"/>
          <w:sz w:val="24"/>
          <w:szCs w:val="24"/>
          <w:lang w:val="sq-AL"/>
        </w:rPr>
      </w:pPr>
    </w:p>
    <w:p w:rsidR="0061598B" w:rsidRDefault="008062A4" w:rsidP="0061598B">
      <w:pPr>
        <w:suppressAutoHyphens/>
        <w:spacing w:after="0" w:line="360" w:lineRule="auto"/>
        <w:ind w:firstLine="720"/>
        <w:jc w:val="both"/>
        <w:outlineLvl w:val="0"/>
        <w:rPr>
          <w:rFonts w:ascii="Times New Roman" w:eastAsia="Times New Roman" w:hAnsi="Times New Roman"/>
          <w:b/>
          <w:bCs/>
          <w:sz w:val="24"/>
          <w:szCs w:val="24"/>
          <w:lang w:val="sq-AL"/>
        </w:rPr>
      </w:pPr>
      <w:r w:rsidRPr="00A95E72">
        <w:rPr>
          <w:rFonts w:ascii="Times New Roman" w:hAnsi="Times New Roman"/>
          <w:sz w:val="24"/>
          <w:szCs w:val="24"/>
          <w:lang w:val="sq-AL" w:eastAsia="fr-FR"/>
        </w:rPr>
        <w:t>Kolegji i Gjykatës Kushtetuese (</w:t>
      </w:r>
      <w:r w:rsidRPr="00A95E72">
        <w:rPr>
          <w:rFonts w:ascii="Times New Roman" w:hAnsi="Times New Roman"/>
          <w:i/>
          <w:sz w:val="24"/>
          <w:szCs w:val="24"/>
          <w:lang w:val="sq-AL" w:eastAsia="fr-FR"/>
        </w:rPr>
        <w:t>Kolegji</w:t>
      </w:r>
      <w:r w:rsidRPr="00A95E72">
        <w:rPr>
          <w:rFonts w:ascii="Times New Roman" w:hAnsi="Times New Roman"/>
          <w:sz w:val="24"/>
          <w:szCs w:val="24"/>
          <w:lang w:val="sq-AL" w:eastAsia="fr-FR"/>
        </w:rPr>
        <w:t>), pasi shqyrtoi kërkesën, dokumentet shoqëruese dhe diskutoi çështjen në tërësi,</w:t>
      </w:r>
    </w:p>
    <w:p w:rsidR="0061598B" w:rsidRDefault="0061598B" w:rsidP="0061598B">
      <w:pPr>
        <w:suppressAutoHyphens/>
        <w:spacing w:after="0" w:line="360" w:lineRule="auto"/>
        <w:jc w:val="both"/>
        <w:outlineLvl w:val="0"/>
        <w:rPr>
          <w:rFonts w:ascii="Times New Roman" w:eastAsia="Times New Roman" w:hAnsi="Times New Roman"/>
          <w:b/>
          <w:bCs/>
          <w:sz w:val="24"/>
          <w:szCs w:val="24"/>
          <w:lang w:val="sq-AL"/>
        </w:rPr>
      </w:pPr>
    </w:p>
    <w:p w:rsidR="008062A4" w:rsidRPr="00A95E72" w:rsidRDefault="008062A4" w:rsidP="0061598B">
      <w:pPr>
        <w:suppressAutoHyphens/>
        <w:spacing w:after="0" w:line="360" w:lineRule="auto"/>
        <w:jc w:val="center"/>
        <w:outlineLvl w:val="0"/>
        <w:rPr>
          <w:rFonts w:ascii="Times New Roman" w:eastAsia="Times New Roman" w:hAnsi="Times New Roman"/>
          <w:b/>
          <w:bCs/>
          <w:sz w:val="24"/>
          <w:szCs w:val="24"/>
          <w:lang w:val="sq-AL"/>
        </w:rPr>
      </w:pPr>
      <w:r w:rsidRPr="00A95E72">
        <w:rPr>
          <w:rFonts w:ascii="Times New Roman" w:eastAsia="Times New Roman" w:hAnsi="Times New Roman"/>
          <w:b/>
          <w:bCs/>
          <w:sz w:val="24"/>
          <w:szCs w:val="24"/>
          <w:lang w:val="sq-AL"/>
        </w:rPr>
        <w:t>V Ë R E N:</w:t>
      </w:r>
    </w:p>
    <w:p w:rsidR="008062A4" w:rsidRPr="00A95E72" w:rsidRDefault="008062A4" w:rsidP="008062A4">
      <w:pPr>
        <w:spacing w:after="0" w:line="360" w:lineRule="auto"/>
        <w:jc w:val="center"/>
        <w:rPr>
          <w:rFonts w:ascii="Times New Roman" w:eastAsia="Times New Roman" w:hAnsi="Times New Roman"/>
          <w:b/>
          <w:bCs/>
          <w:sz w:val="24"/>
          <w:szCs w:val="24"/>
          <w:lang w:val="sq-AL"/>
        </w:rPr>
      </w:pPr>
      <w:r w:rsidRPr="00A95E72">
        <w:rPr>
          <w:rFonts w:ascii="Times New Roman" w:eastAsia="Times New Roman" w:hAnsi="Times New Roman"/>
          <w:b/>
          <w:bCs/>
          <w:sz w:val="24"/>
          <w:szCs w:val="24"/>
          <w:lang w:val="sq-AL"/>
        </w:rPr>
        <w:t>I</w:t>
      </w:r>
    </w:p>
    <w:p w:rsidR="008062A4" w:rsidRPr="00A95E72" w:rsidRDefault="008062A4" w:rsidP="00A95E72">
      <w:pPr>
        <w:pStyle w:val="NoSpacing"/>
        <w:numPr>
          <w:ilvl w:val="0"/>
          <w:numId w:val="1"/>
        </w:numPr>
        <w:tabs>
          <w:tab w:val="left" w:pos="1080"/>
        </w:tabs>
        <w:spacing w:line="360" w:lineRule="auto"/>
        <w:ind w:left="0" w:firstLine="720"/>
        <w:jc w:val="both"/>
        <w:rPr>
          <w:sz w:val="24"/>
          <w:szCs w:val="24"/>
        </w:rPr>
      </w:pPr>
      <w:r w:rsidRPr="00A95E72">
        <w:rPr>
          <w:sz w:val="24"/>
          <w:szCs w:val="24"/>
        </w:rPr>
        <w:t>Kërkuesi</w:t>
      </w:r>
      <w:r w:rsidR="00B720F7">
        <w:rPr>
          <w:sz w:val="24"/>
          <w:szCs w:val="24"/>
        </w:rPr>
        <w:t>t</w:t>
      </w:r>
      <w:r w:rsidRPr="00A95E72">
        <w:rPr>
          <w:sz w:val="24"/>
          <w:szCs w:val="24"/>
        </w:rPr>
        <w:t xml:space="preserve"> Hysni Mullalli, me vendimin nr.35</w:t>
      </w:r>
      <w:r w:rsidR="00E22E4A">
        <w:rPr>
          <w:sz w:val="24"/>
          <w:szCs w:val="24"/>
        </w:rPr>
        <w:t>, datë 24.02.2009 të DRS</w:t>
      </w:r>
      <w:r w:rsidRPr="00A95E72">
        <w:rPr>
          <w:sz w:val="24"/>
          <w:szCs w:val="24"/>
        </w:rPr>
        <w:t>SH</w:t>
      </w:r>
      <w:r w:rsidR="00E22E4A">
        <w:rPr>
          <w:sz w:val="24"/>
          <w:szCs w:val="24"/>
        </w:rPr>
        <w:t>-së</w:t>
      </w:r>
      <w:r w:rsidRPr="00A95E72">
        <w:rPr>
          <w:sz w:val="24"/>
          <w:szCs w:val="24"/>
        </w:rPr>
        <w:t xml:space="preserve"> Tiranë, i është caktuar pension i parakohshëm për vjetërsi në shërbim në masën 19.030 lekë në muaj, për vjetërsin</w:t>
      </w:r>
      <w:r w:rsidR="00A95E72">
        <w:rPr>
          <w:sz w:val="24"/>
          <w:szCs w:val="24"/>
        </w:rPr>
        <w:t>ë</w:t>
      </w:r>
      <w:r w:rsidRPr="00A95E72">
        <w:rPr>
          <w:sz w:val="24"/>
          <w:szCs w:val="24"/>
        </w:rPr>
        <w:t xml:space="preserve"> e përgjithshme 30 vjet, me të drejtë përfitimi nga data 01.09.2008.</w:t>
      </w:r>
    </w:p>
    <w:p w:rsidR="008062A4" w:rsidRPr="00A95E72" w:rsidRDefault="008062A4" w:rsidP="00A95E72">
      <w:pPr>
        <w:pStyle w:val="NoSpacing"/>
        <w:numPr>
          <w:ilvl w:val="0"/>
          <w:numId w:val="1"/>
        </w:numPr>
        <w:tabs>
          <w:tab w:val="left" w:pos="1080"/>
        </w:tabs>
        <w:spacing w:line="360" w:lineRule="auto"/>
        <w:ind w:left="0" w:firstLine="720"/>
        <w:jc w:val="both"/>
        <w:rPr>
          <w:sz w:val="24"/>
          <w:szCs w:val="24"/>
        </w:rPr>
      </w:pPr>
      <w:r w:rsidRPr="00A95E72">
        <w:rPr>
          <w:sz w:val="24"/>
          <w:szCs w:val="24"/>
        </w:rPr>
        <w:t>Mbi bazën e ankesës së palës paditëse, DRSSH</w:t>
      </w:r>
      <w:r w:rsidR="00E22E4A">
        <w:rPr>
          <w:sz w:val="24"/>
          <w:szCs w:val="24"/>
        </w:rPr>
        <w:t>-ja</w:t>
      </w:r>
      <w:r w:rsidRPr="00A95E72">
        <w:rPr>
          <w:sz w:val="24"/>
          <w:szCs w:val="24"/>
        </w:rPr>
        <w:t xml:space="preserve"> Tiranë</w:t>
      </w:r>
      <w:r w:rsidR="00E22E4A">
        <w:rPr>
          <w:sz w:val="24"/>
          <w:szCs w:val="24"/>
        </w:rPr>
        <w:t>,</w:t>
      </w:r>
      <w:r w:rsidRPr="00A95E72">
        <w:rPr>
          <w:sz w:val="24"/>
          <w:szCs w:val="24"/>
        </w:rPr>
        <w:t xml:space="preserve"> me shkresën nr.2147 prot., datë 29.03.2011</w:t>
      </w:r>
      <w:r w:rsidR="00E22E4A">
        <w:rPr>
          <w:sz w:val="24"/>
          <w:szCs w:val="24"/>
        </w:rPr>
        <w:t>,</w:t>
      </w:r>
      <w:r w:rsidRPr="00A95E72">
        <w:rPr>
          <w:sz w:val="24"/>
          <w:szCs w:val="24"/>
        </w:rPr>
        <w:t xml:space="preserve"> ka informuar paditësin se rillogaritja është bërë në mbështetje të nenit 11</w:t>
      </w:r>
      <w:r w:rsidR="00A95E72">
        <w:rPr>
          <w:sz w:val="24"/>
          <w:szCs w:val="24"/>
        </w:rPr>
        <w:t>,</w:t>
      </w:r>
      <w:r w:rsidRPr="00A95E72">
        <w:rPr>
          <w:sz w:val="24"/>
          <w:szCs w:val="24"/>
        </w:rPr>
        <w:t xml:space="preserve"> pika</w:t>
      </w:r>
      <w:r w:rsidR="00A95E72">
        <w:rPr>
          <w:sz w:val="24"/>
          <w:szCs w:val="24"/>
        </w:rPr>
        <w:t>t</w:t>
      </w:r>
      <w:r w:rsidRPr="00A95E72">
        <w:rPr>
          <w:sz w:val="24"/>
          <w:szCs w:val="24"/>
        </w:rPr>
        <w:t xml:space="preserve"> a dhe b</w:t>
      </w:r>
      <w:r w:rsidR="00A95E72">
        <w:rPr>
          <w:sz w:val="24"/>
          <w:szCs w:val="24"/>
        </w:rPr>
        <w:t>,</w:t>
      </w:r>
      <w:r w:rsidRPr="00A95E72">
        <w:rPr>
          <w:sz w:val="24"/>
          <w:szCs w:val="24"/>
        </w:rPr>
        <w:t xml:space="preserve"> të ligjit nr.8087 datë 13.03.1996</w:t>
      </w:r>
      <w:r w:rsidR="00A95E72">
        <w:rPr>
          <w:sz w:val="24"/>
          <w:szCs w:val="24"/>
        </w:rPr>
        <w:t>,</w:t>
      </w:r>
      <w:r w:rsidRPr="00A95E72">
        <w:rPr>
          <w:sz w:val="24"/>
          <w:szCs w:val="24"/>
        </w:rPr>
        <w:t xml:space="preserve"> </w:t>
      </w:r>
      <w:r w:rsidR="004A3906">
        <w:rPr>
          <w:sz w:val="24"/>
          <w:szCs w:val="24"/>
        </w:rPr>
        <w:t>të</w:t>
      </w:r>
      <w:r w:rsidR="004A3906" w:rsidRPr="00A95E72">
        <w:rPr>
          <w:sz w:val="24"/>
          <w:szCs w:val="24"/>
        </w:rPr>
        <w:t xml:space="preserve"> </w:t>
      </w:r>
      <w:r w:rsidRPr="00A95E72">
        <w:rPr>
          <w:sz w:val="24"/>
          <w:szCs w:val="24"/>
        </w:rPr>
        <w:t>ndryshua</w:t>
      </w:r>
      <w:r w:rsidR="00A95E72" w:rsidRPr="00A95E72">
        <w:rPr>
          <w:sz w:val="24"/>
          <w:szCs w:val="24"/>
        </w:rPr>
        <w:t>r</w:t>
      </w:r>
      <w:r w:rsidRPr="00A95E72">
        <w:rPr>
          <w:sz w:val="24"/>
          <w:szCs w:val="24"/>
        </w:rPr>
        <w:t xml:space="preserve"> me ligjin nr.8521</w:t>
      </w:r>
      <w:r w:rsidR="004A3906">
        <w:rPr>
          <w:sz w:val="24"/>
          <w:szCs w:val="24"/>
        </w:rPr>
        <w:t>,</w:t>
      </w:r>
      <w:r w:rsidRPr="00A95E72">
        <w:rPr>
          <w:sz w:val="24"/>
          <w:szCs w:val="24"/>
        </w:rPr>
        <w:t xml:space="preserve"> datë 30.07.1999.</w:t>
      </w:r>
    </w:p>
    <w:p w:rsidR="008062A4" w:rsidRPr="00A95E72" w:rsidRDefault="008062A4" w:rsidP="00E22E4A">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A95E72">
        <w:rPr>
          <w:rFonts w:ascii="Times New Roman" w:hAnsi="Times New Roman"/>
          <w:sz w:val="24"/>
          <w:szCs w:val="24"/>
          <w:lang w:val="sq-AL"/>
        </w:rPr>
        <w:t>Në të tilla rrethana, kërkuesi Hysni Mullalli ka ngritur në Gjykatën e Rrethit Gjyqësor Tiranë padi me shkak ligjor dhe objekt detyrimin e palës së paditur</w:t>
      </w:r>
      <w:r w:rsidR="004A3906">
        <w:rPr>
          <w:rFonts w:ascii="Times New Roman" w:hAnsi="Times New Roman"/>
          <w:sz w:val="24"/>
          <w:szCs w:val="24"/>
          <w:lang w:val="sq-AL"/>
        </w:rPr>
        <w:t>,</w:t>
      </w:r>
      <w:r w:rsidRPr="00A95E72">
        <w:rPr>
          <w:rFonts w:ascii="Times New Roman" w:hAnsi="Times New Roman"/>
          <w:sz w:val="24"/>
          <w:szCs w:val="24"/>
          <w:lang w:val="sq-AL"/>
        </w:rPr>
        <w:t xml:space="preserve"> </w:t>
      </w:r>
      <w:r w:rsidR="004A3906" w:rsidRPr="00A95E72">
        <w:rPr>
          <w:rFonts w:ascii="Times New Roman" w:hAnsi="Times New Roman"/>
          <w:sz w:val="24"/>
          <w:szCs w:val="24"/>
          <w:lang w:val="sq-AL"/>
        </w:rPr>
        <w:t>Drejtori</w:t>
      </w:r>
      <w:r w:rsidR="004A3906">
        <w:rPr>
          <w:rFonts w:ascii="Times New Roman" w:hAnsi="Times New Roman"/>
          <w:sz w:val="24"/>
          <w:szCs w:val="24"/>
          <w:lang w:val="sq-AL"/>
        </w:rPr>
        <w:t>së</w:t>
      </w:r>
      <w:r w:rsidR="004A3906" w:rsidRPr="00A95E72">
        <w:rPr>
          <w:rFonts w:ascii="Times New Roman" w:hAnsi="Times New Roman"/>
          <w:sz w:val="24"/>
          <w:szCs w:val="24"/>
          <w:lang w:val="sq-AL"/>
        </w:rPr>
        <w:t xml:space="preserve"> </w:t>
      </w:r>
      <w:r w:rsidRPr="00A95E72">
        <w:rPr>
          <w:rFonts w:ascii="Times New Roman" w:hAnsi="Times New Roman"/>
          <w:sz w:val="24"/>
          <w:szCs w:val="24"/>
          <w:lang w:val="sq-AL"/>
        </w:rPr>
        <w:t xml:space="preserve">Rajonale </w:t>
      </w:r>
      <w:r w:rsidR="004A3906">
        <w:rPr>
          <w:rFonts w:ascii="Times New Roman" w:hAnsi="Times New Roman"/>
          <w:sz w:val="24"/>
          <w:szCs w:val="24"/>
          <w:lang w:val="sq-AL"/>
        </w:rPr>
        <w:t>të</w:t>
      </w:r>
      <w:r w:rsidR="004A3906" w:rsidRPr="00A95E72">
        <w:rPr>
          <w:rFonts w:ascii="Times New Roman" w:hAnsi="Times New Roman"/>
          <w:sz w:val="24"/>
          <w:szCs w:val="24"/>
          <w:lang w:val="sq-AL"/>
        </w:rPr>
        <w:t xml:space="preserve"> </w:t>
      </w:r>
      <w:r w:rsidRPr="00A95E72">
        <w:rPr>
          <w:rFonts w:ascii="Times New Roman" w:hAnsi="Times New Roman"/>
          <w:sz w:val="24"/>
          <w:szCs w:val="24"/>
          <w:lang w:val="sq-AL"/>
        </w:rPr>
        <w:t>Sigurimeve Shoqërore Tiranë</w:t>
      </w:r>
      <w:r w:rsidR="004A3906">
        <w:rPr>
          <w:rFonts w:ascii="Times New Roman" w:hAnsi="Times New Roman"/>
          <w:sz w:val="24"/>
          <w:szCs w:val="24"/>
          <w:lang w:val="sq-AL"/>
        </w:rPr>
        <w:t>,</w:t>
      </w:r>
      <w:r w:rsidRPr="00A95E72">
        <w:rPr>
          <w:rFonts w:ascii="Times New Roman" w:hAnsi="Times New Roman"/>
          <w:sz w:val="24"/>
          <w:szCs w:val="24"/>
          <w:lang w:val="sq-AL"/>
        </w:rPr>
        <w:t xml:space="preserve"> të rillogarisë dhe t</w:t>
      </w:r>
      <w:r w:rsidR="004A3906">
        <w:rPr>
          <w:rFonts w:ascii="Times New Roman" w:hAnsi="Times New Roman"/>
          <w:sz w:val="24"/>
          <w:szCs w:val="24"/>
          <w:lang w:val="sq-AL"/>
        </w:rPr>
        <w:t>’</w:t>
      </w:r>
      <w:r w:rsidRPr="00A95E72">
        <w:rPr>
          <w:rFonts w:ascii="Times New Roman" w:hAnsi="Times New Roman"/>
          <w:sz w:val="24"/>
          <w:szCs w:val="24"/>
          <w:lang w:val="sq-AL"/>
        </w:rPr>
        <w:t>i paguajë paditësit diferencat për pension të parakohshëm për vjetërsi në shërbim.</w:t>
      </w:r>
    </w:p>
    <w:p w:rsidR="008062A4" w:rsidRPr="00E744C2" w:rsidRDefault="008062A4" w:rsidP="00E744C2">
      <w:pPr>
        <w:pStyle w:val="NormalWeb"/>
        <w:numPr>
          <w:ilvl w:val="0"/>
          <w:numId w:val="1"/>
        </w:numPr>
        <w:tabs>
          <w:tab w:val="left" w:pos="1080"/>
        </w:tabs>
        <w:spacing w:before="0" w:beforeAutospacing="0" w:after="0" w:afterAutospacing="0" w:line="360" w:lineRule="auto"/>
        <w:ind w:left="0" w:firstLine="720"/>
        <w:jc w:val="both"/>
      </w:pPr>
      <w:r w:rsidRPr="00A95E72">
        <w:t>Gjykata e Rrethit Gjyqësor Tiranë,</w:t>
      </w:r>
      <w:r w:rsidRPr="00A95E72">
        <w:rPr>
          <w:b/>
        </w:rPr>
        <w:t xml:space="preserve"> </w:t>
      </w:r>
      <w:r w:rsidRPr="00A95E72">
        <w:t>me vendimin nr.10268 datë 15.12.2011</w:t>
      </w:r>
      <w:r w:rsidR="00E22E4A">
        <w:t>,</w:t>
      </w:r>
      <w:r w:rsidRPr="00A95E72">
        <w:t xml:space="preserve"> ka pranuar pjesërisht </w:t>
      </w:r>
      <w:r w:rsidRPr="00E744C2">
        <w:t>padi</w:t>
      </w:r>
      <w:r w:rsidR="00E744C2">
        <w:t>n</w:t>
      </w:r>
      <w:r w:rsidRPr="00E744C2">
        <w:t>ë e paditësit Hysni Mullalli</w:t>
      </w:r>
      <w:r w:rsidR="00E744C2">
        <w:t>, duke vendosur: d</w:t>
      </w:r>
      <w:r w:rsidRPr="00A95E72">
        <w:t>etyrimin e palës së paditur</w:t>
      </w:r>
      <w:r w:rsidR="004A3906">
        <w:t>,</w:t>
      </w:r>
      <w:r w:rsidRPr="00A95E72">
        <w:t xml:space="preserve"> Drejtorisë Rajonale të Sigurimeve Shoqërore Tiranë</w:t>
      </w:r>
      <w:r w:rsidR="004A3906">
        <w:t>,</w:t>
      </w:r>
      <w:r w:rsidRPr="00A95E72">
        <w:t xml:space="preserve"> që t</w:t>
      </w:r>
      <w:r w:rsidR="004A3906">
        <w:t>’</w:t>
      </w:r>
      <w:r w:rsidRPr="00A95E72">
        <w:t>i rillogarisë pensionin e parakohshëm për vjetërsi shërbimi paditësit Hysni Mullalli në përputhje me përcaktimet e nenit 35</w:t>
      </w:r>
      <w:r w:rsidR="004A3906">
        <w:t>,</w:t>
      </w:r>
      <w:r w:rsidR="00E744C2">
        <w:t xml:space="preserve"> pika 1,</w:t>
      </w:r>
      <w:r w:rsidRPr="00A95E72">
        <w:t xml:space="preserve"> të ligjit nr. 9210, datë 23.03.2004 “Për statusin e ushtarakut të Forcave të Armatosura të Republikës së Shqipërisë”, si dhe në përputhje me përcaktimet e neneve 13 dhe 14 të </w:t>
      </w:r>
      <w:r w:rsidR="004A3906">
        <w:t>l</w:t>
      </w:r>
      <w:r w:rsidR="004A3906" w:rsidRPr="00A95E72">
        <w:t xml:space="preserve">igjit </w:t>
      </w:r>
      <w:r w:rsidRPr="00A95E72">
        <w:t xml:space="preserve">nr. 9418, datë 20.05.2005 “Për sigurimin shoqëror suplementar të ushtarakëve të </w:t>
      </w:r>
      <w:r w:rsidR="004A3906">
        <w:t>F</w:t>
      </w:r>
      <w:r w:rsidR="004A3906" w:rsidRPr="00A95E72">
        <w:t xml:space="preserve">orcave </w:t>
      </w:r>
      <w:r w:rsidRPr="00A95E72">
        <w:t xml:space="preserve">të </w:t>
      </w:r>
      <w:r w:rsidR="004A3906">
        <w:t>A</w:t>
      </w:r>
      <w:r w:rsidR="004A3906" w:rsidRPr="00A95E72">
        <w:t xml:space="preserve">rmatosura </w:t>
      </w:r>
      <w:r w:rsidRPr="00A95E72">
        <w:t>të Republikës së Shqipërisë”, të ndryshuar në këtë mënyrë:</w:t>
      </w:r>
      <w:r w:rsidR="004A3906">
        <w:t xml:space="preserve"> </w:t>
      </w:r>
      <w:r w:rsidRPr="00A95E72">
        <w:t>50 % të pagës referuese mbi të cilën është derdhur kontributi;</w:t>
      </w:r>
      <w:r w:rsidR="004A3906">
        <w:t xml:space="preserve"> </w:t>
      </w:r>
      <w:r w:rsidRPr="00A95E72">
        <w:t xml:space="preserve">për çdo vit tjetër të vjetërsisë në shërbim mbi përcaktimin e mësipërm </w:t>
      </w:r>
      <w:r w:rsidRPr="00A95E72">
        <w:lastRenderedPageBreak/>
        <w:t>masa e pensionit të sh</w:t>
      </w:r>
      <w:r w:rsidR="00E744C2">
        <w:t>tohet me 2 % të pagës referuese; d</w:t>
      </w:r>
      <w:r w:rsidRPr="00E744C2">
        <w:t xml:space="preserve">etyrimin e palës së paditur Drejtorisë Rajonale të Sigurimeve Shoqërore Tiranë që t`i paguajë diferencat e dala si rezultat i rillogaritjes së pensionit të parakohshëm për vjetërsi shërbimi të paditësit Hysni Mullalli për periudhën 01.09.2008 deri </w:t>
      </w:r>
      <w:r w:rsidR="00E744C2">
        <w:t>n</w:t>
      </w:r>
      <w:r w:rsidRPr="00E744C2">
        <w:t>ë 30.06.2009, në shumën</w:t>
      </w:r>
      <w:r w:rsidR="00A95E72" w:rsidRPr="00E744C2">
        <w:t xml:space="preserve"> 562.565 (pesëqind e gjashtëdhjet</w:t>
      </w:r>
      <w:r w:rsidRPr="00E744C2">
        <w:t>ë e dymijë e pesëqind e gjashtëdhjetë e pesë)  lekë</w:t>
      </w:r>
      <w:r w:rsidR="00E744C2">
        <w:t>; r</w:t>
      </w:r>
      <w:r w:rsidR="00E744C2" w:rsidRPr="00E744C2">
        <w:t xml:space="preserve">rëzimin </w:t>
      </w:r>
      <w:r w:rsidRPr="00E744C2">
        <w:t>e padisë së paditësit Hysni Mullalli për pjesën e kërkimit për detyrimin e palës së paditur</w:t>
      </w:r>
      <w:r w:rsidR="00FF15F2">
        <w:t>,</w:t>
      </w:r>
      <w:r w:rsidRPr="00E744C2">
        <w:t xml:space="preserve"> Drejtorisë Rajonale të Sigurimeve Shoqërore Tiranë</w:t>
      </w:r>
      <w:r w:rsidR="00FF15F2">
        <w:t>,</w:t>
      </w:r>
      <w:r w:rsidRPr="00E744C2">
        <w:t xml:space="preserve"> për t`i paguar diferencat e dala si rezultat i rillogaritjes së pensionit të parakohshëm për vjetërsi shërbimi nga data 01.07.2009</w:t>
      </w:r>
      <w:r w:rsidR="00E744C2">
        <w:t xml:space="preserve"> </w:t>
      </w:r>
      <w:r w:rsidR="00FF15F2">
        <w:t>deri</w:t>
      </w:r>
      <w:r w:rsidR="00FF15F2" w:rsidRPr="00E744C2">
        <w:t xml:space="preserve"> </w:t>
      </w:r>
      <w:r w:rsidRPr="00E744C2">
        <w:t>në vazhdim.</w:t>
      </w:r>
    </w:p>
    <w:p w:rsidR="008062A4" w:rsidRPr="00A95E72" w:rsidRDefault="008062A4" w:rsidP="00A95E72">
      <w:pPr>
        <w:pStyle w:val="NormalWeb"/>
        <w:numPr>
          <w:ilvl w:val="0"/>
          <w:numId w:val="1"/>
        </w:numPr>
        <w:tabs>
          <w:tab w:val="left" w:pos="1080"/>
        </w:tabs>
        <w:spacing w:before="0" w:beforeAutospacing="0" w:after="0" w:afterAutospacing="0" w:line="360" w:lineRule="auto"/>
        <w:ind w:left="0" w:firstLine="720"/>
        <w:jc w:val="both"/>
      </w:pPr>
      <w:r w:rsidRPr="00A95E72">
        <w:t xml:space="preserve">Gjykata e Apelit Tiranë, me vendimin </w:t>
      </w:r>
      <w:r w:rsidR="00E744C2">
        <w:t>n</w:t>
      </w:r>
      <w:r w:rsidR="00E744C2" w:rsidRPr="00A95E72">
        <w:t>r</w:t>
      </w:r>
      <w:r w:rsidRPr="00A95E72">
        <w:t>.1983, datë 20.07.2012</w:t>
      </w:r>
      <w:r w:rsidR="00E744C2">
        <w:t>,</w:t>
      </w:r>
      <w:r w:rsidRPr="00A95E72">
        <w:t xml:space="preserve"> ka lënë në fuqi  vendimin </w:t>
      </w:r>
      <w:r w:rsidR="00E744C2">
        <w:t>n</w:t>
      </w:r>
      <w:r w:rsidR="00E744C2" w:rsidRPr="00A95E72">
        <w:t>r</w:t>
      </w:r>
      <w:r w:rsidRPr="00A95E72">
        <w:t>.10268</w:t>
      </w:r>
      <w:r w:rsidR="00E744C2">
        <w:t>,</w:t>
      </w:r>
      <w:r w:rsidRPr="00A95E72">
        <w:t xml:space="preserve"> datë 15.12.2011 të Gjykatës së Rrethit Gjyqësor Tiranë.</w:t>
      </w:r>
    </w:p>
    <w:p w:rsidR="0061598B" w:rsidRDefault="00A95E72" w:rsidP="0061598B">
      <w:pPr>
        <w:pStyle w:val="NormalWeb"/>
        <w:numPr>
          <w:ilvl w:val="0"/>
          <w:numId w:val="1"/>
        </w:numPr>
        <w:tabs>
          <w:tab w:val="left" w:pos="1080"/>
        </w:tabs>
        <w:spacing w:before="0" w:beforeAutospacing="0" w:after="0" w:afterAutospacing="0" w:line="360" w:lineRule="auto"/>
        <w:ind w:left="0" w:firstLine="720"/>
        <w:jc w:val="both"/>
      </w:pPr>
      <w:r>
        <w:t>Gjykata e Lartë</w:t>
      </w:r>
      <w:r w:rsidR="008062A4" w:rsidRPr="00A95E72">
        <w:t>, Kolegji Administrativ, me vendimin nr.454</w:t>
      </w:r>
      <w:r w:rsidR="00E744C2">
        <w:t>,</w:t>
      </w:r>
      <w:r w:rsidR="008062A4" w:rsidRPr="00A95E72">
        <w:t xml:space="preserve"> datë 01.03.2017</w:t>
      </w:r>
      <w:r w:rsidR="00E744C2">
        <w:t>,</w:t>
      </w:r>
      <w:r w:rsidR="008062A4" w:rsidRPr="00A95E72">
        <w:t xml:space="preserve"> ka </w:t>
      </w:r>
      <w:r w:rsidR="00490C21">
        <w:t xml:space="preserve">vendosur </w:t>
      </w:r>
      <w:r w:rsidR="00490C21" w:rsidRPr="00A95E72">
        <w:t>prish</w:t>
      </w:r>
      <w:r w:rsidR="00490C21">
        <w:t xml:space="preserve">jen e </w:t>
      </w:r>
      <w:r w:rsidR="00490C21" w:rsidRPr="00A95E72">
        <w:t>vendimi</w:t>
      </w:r>
      <w:r w:rsidR="00490C21">
        <w:t>t</w:t>
      </w:r>
      <w:r w:rsidR="00490C21" w:rsidRPr="00A95E72">
        <w:t xml:space="preserve"> </w:t>
      </w:r>
      <w:r w:rsidR="008062A4" w:rsidRPr="00A95E72">
        <w:t>nr.1983, datë 20.07.2012 të Gjykatës së Apelit Tiranë dhe dërgimin e çështjes për rishqyrtim në Gjykatën Administrative të Apelit Tiranë</w:t>
      </w:r>
      <w:r w:rsidR="00E744C2">
        <w:t>.</w:t>
      </w:r>
    </w:p>
    <w:p w:rsidR="0061598B" w:rsidRDefault="0061598B" w:rsidP="0061598B">
      <w:pPr>
        <w:pStyle w:val="NormalWeb"/>
        <w:tabs>
          <w:tab w:val="left" w:pos="1080"/>
        </w:tabs>
        <w:spacing w:before="0" w:beforeAutospacing="0" w:after="0" w:afterAutospacing="0" w:line="360" w:lineRule="auto"/>
        <w:jc w:val="both"/>
      </w:pPr>
    </w:p>
    <w:p w:rsidR="008062A4" w:rsidRPr="0061598B" w:rsidRDefault="008062A4" w:rsidP="0061598B">
      <w:pPr>
        <w:pStyle w:val="NormalWeb"/>
        <w:tabs>
          <w:tab w:val="left" w:pos="1080"/>
        </w:tabs>
        <w:spacing w:before="0" w:beforeAutospacing="0" w:after="0" w:afterAutospacing="0" w:line="360" w:lineRule="auto"/>
        <w:jc w:val="center"/>
      </w:pPr>
      <w:r w:rsidRPr="0061598B">
        <w:rPr>
          <w:b/>
        </w:rPr>
        <w:t>II</w:t>
      </w:r>
    </w:p>
    <w:p w:rsidR="008062A4" w:rsidRPr="00A95E72" w:rsidRDefault="008062A4" w:rsidP="00A95E72">
      <w:pPr>
        <w:pStyle w:val="ListParagraph"/>
        <w:numPr>
          <w:ilvl w:val="0"/>
          <w:numId w:val="1"/>
        </w:numPr>
        <w:tabs>
          <w:tab w:val="left" w:pos="1080"/>
        </w:tabs>
        <w:spacing w:line="360" w:lineRule="auto"/>
        <w:ind w:left="0" w:firstLine="720"/>
        <w:jc w:val="both"/>
        <w:rPr>
          <w:rFonts w:ascii="Times New Roman" w:hAnsi="Times New Roman"/>
          <w:bCs/>
          <w:sz w:val="24"/>
          <w:szCs w:val="24"/>
          <w:lang w:val="sq-AL"/>
        </w:rPr>
      </w:pPr>
      <w:r w:rsidRPr="00A95E72">
        <w:rPr>
          <w:rFonts w:ascii="Times New Roman" w:hAnsi="Times New Roman"/>
          <w:b/>
          <w:i/>
          <w:sz w:val="24"/>
          <w:szCs w:val="24"/>
          <w:lang w:val="sq-AL" w:eastAsia="fr-FR"/>
        </w:rPr>
        <w:t xml:space="preserve">Kërkuesi Hysni Mullalli </w:t>
      </w:r>
      <w:r w:rsidRPr="00A95E72">
        <w:rPr>
          <w:rFonts w:ascii="Times New Roman" w:hAnsi="Times New Roman"/>
          <w:sz w:val="24"/>
          <w:szCs w:val="24"/>
          <w:lang w:val="sq-AL" w:eastAsia="fr-FR"/>
        </w:rPr>
        <w:t>i është drejtuar me kërkesë Gjykatës Kushtetuese (</w:t>
      </w:r>
      <w:r w:rsidRPr="00A95E72">
        <w:rPr>
          <w:rFonts w:ascii="Times New Roman" w:hAnsi="Times New Roman"/>
          <w:i/>
          <w:sz w:val="24"/>
          <w:szCs w:val="24"/>
          <w:lang w:val="sq-AL" w:eastAsia="fr-FR"/>
        </w:rPr>
        <w:t>Gjykata</w:t>
      </w:r>
      <w:r w:rsidRPr="00A95E72">
        <w:rPr>
          <w:rFonts w:ascii="Times New Roman" w:hAnsi="Times New Roman"/>
          <w:sz w:val="24"/>
          <w:szCs w:val="24"/>
          <w:lang w:val="sq-AL" w:eastAsia="fr-FR"/>
        </w:rPr>
        <w:t>)</w:t>
      </w:r>
      <w:r w:rsidR="00490C21">
        <w:rPr>
          <w:rFonts w:ascii="Times New Roman" w:hAnsi="Times New Roman"/>
          <w:sz w:val="24"/>
          <w:szCs w:val="24"/>
          <w:lang w:val="sq-AL" w:eastAsia="fr-FR"/>
        </w:rPr>
        <w:t>,</w:t>
      </w:r>
      <w:r w:rsidRPr="00A95E72">
        <w:rPr>
          <w:rFonts w:ascii="Times New Roman" w:hAnsi="Times New Roman"/>
          <w:sz w:val="24"/>
          <w:szCs w:val="24"/>
          <w:lang w:val="sq-AL" w:eastAsia="fr-FR"/>
        </w:rPr>
        <w:t xml:space="preserve"> </w:t>
      </w:r>
      <w:r w:rsidRPr="00A95E72">
        <w:rPr>
          <w:rFonts w:ascii="Times New Roman" w:hAnsi="Times New Roman"/>
          <w:bCs/>
          <w:sz w:val="24"/>
          <w:szCs w:val="24"/>
          <w:lang w:val="sq-AL"/>
        </w:rPr>
        <w:t>sipas objektit, duke paraqitur këto shkaqe në mënyrë të përmbledhur:</w:t>
      </w:r>
    </w:p>
    <w:p w:rsidR="008062A4" w:rsidRPr="00A95E72" w:rsidRDefault="00490C21" w:rsidP="00E744C2">
      <w:pPr>
        <w:pStyle w:val="ListParagraph"/>
        <w:numPr>
          <w:ilvl w:val="1"/>
          <w:numId w:val="10"/>
        </w:numPr>
        <w:spacing w:line="360" w:lineRule="auto"/>
        <w:ind w:left="1260" w:hanging="450"/>
        <w:jc w:val="both"/>
        <w:rPr>
          <w:rFonts w:ascii="Times New Roman" w:hAnsi="Times New Roman"/>
          <w:bCs/>
          <w:sz w:val="24"/>
          <w:szCs w:val="24"/>
          <w:lang w:val="sq-AL"/>
        </w:rPr>
      </w:pPr>
      <w:r>
        <w:rPr>
          <w:rFonts w:ascii="Times New Roman" w:hAnsi="Times New Roman"/>
          <w:bCs/>
          <w:sz w:val="24"/>
          <w:szCs w:val="24"/>
          <w:lang w:val="sq-AL"/>
        </w:rPr>
        <w:t xml:space="preserve">Është </w:t>
      </w:r>
      <w:r w:rsidR="008062A4" w:rsidRPr="00A95E72">
        <w:rPr>
          <w:rFonts w:ascii="Times New Roman" w:hAnsi="Times New Roman"/>
          <w:bCs/>
          <w:sz w:val="24"/>
          <w:szCs w:val="24"/>
          <w:lang w:val="sq-AL"/>
        </w:rPr>
        <w:t xml:space="preserve">shkelur </w:t>
      </w:r>
      <w:r>
        <w:rPr>
          <w:rFonts w:ascii="Times New Roman" w:hAnsi="Times New Roman"/>
          <w:bCs/>
          <w:sz w:val="24"/>
          <w:szCs w:val="24"/>
          <w:lang w:val="sq-AL"/>
        </w:rPr>
        <w:t>e</w:t>
      </w:r>
      <w:r w:rsidRPr="00A95E72">
        <w:rPr>
          <w:rFonts w:ascii="Times New Roman" w:hAnsi="Times New Roman"/>
          <w:bCs/>
          <w:sz w:val="24"/>
          <w:szCs w:val="24"/>
          <w:lang w:val="sq-AL"/>
        </w:rPr>
        <w:t xml:space="preserve"> drejt</w:t>
      </w:r>
      <w:r>
        <w:rPr>
          <w:rFonts w:ascii="Times New Roman" w:hAnsi="Times New Roman"/>
          <w:bCs/>
          <w:sz w:val="24"/>
          <w:szCs w:val="24"/>
          <w:lang w:val="sq-AL"/>
        </w:rPr>
        <w:t>a</w:t>
      </w:r>
      <w:r w:rsidRPr="00A95E72">
        <w:rPr>
          <w:rFonts w:ascii="Times New Roman" w:hAnsi="Times New Roman"/>
          <w:bCs/>
          <w:sz w:val="24"/>
          <w:szCs w:val="24"/>
          <w:lang w:val="sq-AL"/>
        </w:rPr>
        <w:t xml:space="preserve"> </w:t>
      </w:r>
      <w:r>
        <w:rPr>
          <w:rFonts w:ascii="Times New Roman" w:hAnsi="Times New Roman"/>
          <w:bCs/>
          <w:sz w:val="24"/>
          <w:szCs w:val="24"/>
          <w:lang w:val="sq-AL"/>
        </w:rPr>
        <w:t>k</w:t>
      </w:r>
      <w:r w:rsidRPr="00A95E72">
        <w:rPr>
          <w:rFonts w:ascii="Times New Roman" w:hAnsi="Times New Roman"/>
          <w:bCs/>
          <w:sz w:val="24"/>
          <w:szCs w:val="24"/>
          <w:lang w:val="sq-AL"/>
        </w:rPr>
        <w:t xml:space="preserve">ushtetuese </w:t>
      </w:r>
      <w:r w:rsidR="008062A4" w:rsidRPr="00A95E72">
        <w:rPr>
          <w:rFonts w:ascii="Times New Roman" w:hAnsi="Times New Roman"/>
          <w:bCs/>
          <w:sz w:val="24"/>
          <w:szCs w:val="24"/>
          <w:lang w:val="sq-AL"/>
        </w:rPr>
        <w:t>për zhvillimin e një procesi gjyqësor të drejtë dhe të paanshëm</w:t>
      </w:r>
      <w:r w:rsidRPr="00490C21">
        <w:rPr>
          <w:rFonts w:ascii="Times New Roman" w:hAnsi="Times New Roman"/>
          <w:bCs/>
          <w:sz w:val="24"/>
          <w:szCs w:val="24"/>
          <w:lang w:val="sq-AL"/>
        </w:rPr>
        <w:t xml:space="preserve"> </w:t>
      </w:r>
      <w:r>
        <w:rPr>
          <w:rFonts w:ascii="Times New Roman" w:hAnsi="Times New Roman"/>
          <w:bCs/>
          <w:sz w:val="24"/>
          <w:szCs w:val="24"/>
          <w:lang w:val="sq-AL"/>
        </w:rPr>
        <w:t xml:space="preserve">nga </w:t>
      </w:r>
      <w:r w:rsidRPr="00A95E72">
        <w:rPr>
          <w:rFonts w:ascii="Times New Roman" w:hAnsi="Times New Roman"/>
          <w:bCs/>
          <w:sz w:val="24"/>
          <w:szCs w:val="24"/>
          <w:lang w:val="sq-AL"/>
        </w:rPr>
        <w:t>Kolegji Administrativ i Gjykatës së Lartë</w:t>
      </w:r>
      <w:r w:rsidR="008062A4" w:rsidRPr="00A95E72">
        <w:rPr>
          <w:rFonts w:ascii="Times New Roman" w:hAnsi="Times New Roman"/>
          <w:bCs/>
          <w:sz w:val="24"/>
          <w:szCs w:val="24"/>
          <w:lang w:val="sq-AL"/>
        </w:rPr>
        <w:t>.</w:t>
      </w:r>
    </w:p>
    <w:p w:rsidR="008062A4" w:rsidRPr="00A95E72" w:rsidRDefault="00E744C2" w:rsidP="00E744C2">
      <w:pPr>
        <w:pStyle w:val="ListParagraph"/>
        <w:spacing w:line="360" w:lineRule="auto"/>
        <w:ind w:left="1260" w:hanging="450"/>
        <w:jc w:val="both"/>
        <w:rPr>
          <w:rFonts w:ascii="Times New Roman" w:hAnsi="Times New Roman"/>
          <w:bCs/>
          <w:sz w:val="24"/>
          <w:szCs w:val="24"/>
          <w:lang w:val="sq-AL"/>
        </w:rPr>
      </w:pPr>
      <w:r>
        <w:rPr>
          <w:rFonts w:ascii="Times New Roman" w:hAnsi="Times New Roman"/>
          <w:bCs/>
          <w:sz w:val="24"/>
          <w:szCs w:val="24"/>
          <w:lang w:val="sq-AL"/>
        </w:rPr>
        <w:t xml:space="preserve">7.2. </w:t>
      </w:r>
      <w:r w:rsidR="008062A4" w:rsidRPr="00A95E72">
        <w:rPr>
          <w:rFonts w:ascii="Times New Roman" w:hAnsi="Times New Roman"/>
          <w:bCs/>
          <w:sz w:val="24"/>
          <w:szCs w:val="24"/>
          <w:lang w:val="sq-AL"/>
        </w:rPr>
        <w:t>Është shkelur parimi i mosarsyetimit të vendimit.</w:t>
      </w:r>
    </w:p>
    <w:p w:rsidR="008062A4" w:rsidRPr="00A95E72" w:rsidRDefault="003B4DA0" w:rsidP="00E744C2">
      <w:pPr>
        <w:pStyle w:val="ListParagraph"/>
        <w:numPr>
          <w:ilvl w:val="1"/>
          <w:numId w:val="11"/>
        </w:numPr>
        <w:spacing w:line="360" w:lineRule="auto"/>
        <w:ind w:left="1260" w:hanging="450"/>
        <w:jc w:val="both"/>
        <w:rPr>
          <w:rFonts w:ascii="Times New Roman" w:hAnsi="Times New Roman"/>
          <w:bCs/>
          <w:sz w:val="24"/>
          <w:szCs w:val="24"/>
          <w:lang w:val="sq-AL"/>
        </w:rPr>
      </w:pPr>
      <w:r w:rsidRPr="00A95E72">
        <w:rPr>
          <w:rFonts w:ascii="Times New Roman" w:hAnsi="Times New Roman"/>
          <w:bCs/>
          <w:sz w:val="24"/>
          <w:szCs w:val="24"/>
          <w:lang w:val="sq-AL"/>
        </w:rPr>
        <w:t xml:space="preserve"> </w:t>
      </w:r>
      <w:r w:rsidR="008062A4" w:rsidRPr="00A95E72">
        <w:rPr>
          <w:rFonts w:ascii="Times New Roman" w:hAnsi="Times New Roman"/>
          <w:bCs/>
          <w:sz w:val="24"/>
          <w:szCs w:val="24"/>
          <w:lang w:val="sq-AL"/>
        </w:rPr>
        <w:t>Është shkelur e drejta për gjykimi</w:t>
      </w:r>
      <w:r w:rsidR="00490C21">
        <w:rPr>
          <w:rFonts w:ascii="Times New Roman" w:hAnsi="Times New Roman"/>
          <w:bCs/>
          <w:sz w:val="24"/>
          <w:szCs w:val="24"/>
          <w:lang w:val="sq-AL"/>
        </w:rPr>
        <w:t>n</w:t>
      </w:r>
      <w:r w:rsidR="008062A4" w:rsidRPr="00A95E72">
        <w:rPr>
          <w:rFonts w:ascii="Times New Roman" w:hAnsi="Times New Roman"/>
          <w:bCs/>
          <w:sz w:val="24"/>
          <w:szCs w:val="24"/>
          <w:lang w:val="sq-AL"/>
        </w:rPr>
        <w:t xml:space="preserve"> </w:t>
      </w:r>
      <w:r w:rsidR="00490C21">
        <w:rPr>
          <w:rFonts w:ascii="Times New Roman" w:hAnsi="Times New Roman"/>
          <w:bCs/>
          <w:sz w:val="24"/>
          <w:szCs w:val="24"/>
          <w:lang w:val="sq-AL"/>
        </w:rPr>
        <w:t>e</w:t>
      </w:r>
      <w:r w:rsidR="00490C21" w:rsidRPr="00A95E72">
        <w:rPr>
          <w:rFonts w:ascii="Times New Roman" w:hAnsi="Times New Roman"/>
          <w:bCs/>
          <w:sz w:val="24"/>
          <w:szCs w:val="24"/>
          <w:lang w:val="sq-AL"/>
        </w:rPr>
        <w:t xml:space="preserve"> </w:t>
      </w:r>
      <w:r w:rsidR="008062A4" w:rsidRPr="00A95E72">
        <w:rPr>
          <w:rFonts w:ascii="Times New Roman" w:hAnsi="Times New Roman"/>
          <w:bCs/>
          <w:sz w:val="24"/>
          <w:szCs w:val="24"/>
          <w:lang w:val="sq-AL"/>
        </w:rPr>
        <w:t>çështjes brenda afatit të arsyeshëm.</w:t>
      </w:r>
    </w:p>
    <w:p w:rsidR="008062A4" w:rsidRPr="00A95E72" w:rsidRDefault="00FF15F2" w:rsidP="00E744C2">
      <w:pPr>
        <w:pStyle w:val="ListParagraph"/>
        <w:numPr>
          <w:ilvl w:val="1"/>
          <w:numId w:val="11"/>
        </w:numPr>
        <w:spacing w:line="360" w:lineRule="auto"/>
        <w:ind w:left="1260" w:hanging="450"/>
        <w:jc w:val="both"/>
        <w:rPr>
          <w:rFonts w:ascii="Times New Roman" w:hAnsi="Times New Roman"/>
          <w:bCs/>
          <w:sz w:val="24"/>
          <w:szCs w:val="24"/>
          <w:lang w:val="sq-AL"/>
        </w:rPr>
      </w:pPr>
      <w:r>
        <w:rPr>
          <w:rFonts w:ascii="Times New Roman" w:hAnsi="Times New Roman"/>
          <w:bCs/>
          <w:sz w:val="24"/>
          <w:szCs w:val="24"/>
          <w:lang w:val="sq-AL"/>
        </w:rPr>
        <w:t xml:space="preserve">Është </w:t>
      </w:r>
      <w:r w:rsidR="008062A4" w:rsidRPr="00A95E72">
        <w:rPr>
          <w:rFonts w:ascii="Times New Roman" w:hAnsi="Times New Roman"/>
          <w:bCs/>
          <w:sz w:val="24"/>
          <w:szCs w:val="24"/>
          <w:lang w:val="sq-AL"/>
        </w:rPr>
        <w:t xml:space="preserve">shkelur parimi </w:t>
      </w:r>
      <w:r>
        <w:rPr>
          <w:rFonts w:ascii="Times New Roman" w:hAnsi="Times New Roman"/>
          <w:bCs/>
          <w:sz w:val="24"/>
          <w:szCs w:val="24"/>
          <w:lang w:val="sq-AL"/>
        </w:rPr>
        <w:t>i</w:t>
      </w:r>
      <w:r w:rsidRPr="00A95E72">
        <w:rPr>
          <w:rFonts w:ascii="Times New Roman" w:hAnsi="Times New Roman"/>
          <w:bCs/>
          <w:sz w:val="24"/>
          <w:szCs w:val="24"/>
          <w:lang w:val="sq-AL"/>
        </w:rPr>
        <w:t xml:space="preserve"> </w:t>
      </w:r>
      <w:r w:rsidR="008062A4" w:rsidRPr="00A95E72">
        <w:rPr>
          <w:rFonts w:ascii="Times New Roman" w:hAnsi="Times New Roman"/>
          <w:bCs/>
          <w:sz w:val="24"/>
          <w:szCs w:val="24"/>
          <w:lang w:val="sq-AL"/>
        </w:rPr>
        <w:t>hierarkisë</w:t>
      </w:r>
      <w:r w:rsidRPr="00FF15F2">
        <w:rPr>
          <w:rFonts w:ascii="Times New Roman" w:hAnsi="Times New Roman"/>
          <w:bCs/>
          <w:sz w:val="24"/>
          <w:szCs w:val="24"/>
          <w:lang w:val="sq-AL"/>
        </w:rPr>
        <w:t xml:space="preserve"> </w:t>
      </w:r>
      <w:r>
        <w:rPr>
          <w:rFonts w:ascii="Times New Roman" w:hAnsi="Times New Roman"/>
          <w:bCs/>
          <w:sz w:val="24"/>
          <w:szCs w:val="24"/>
          <w:lang w:val="sq-AL"/>
        </w:rPr>
        <w:t xml:space="preserve">nga </w:t>
      </w:r>
      <w:r w:rsidRPr="00A95E72">
        <w:rPr>
          <w:rFonts w:ascii="Times New Roman" w:hAnsi="Times New Roman"/>
          <w:bCs/>
          <w:sz w:val="24"/>
          <w:szCs w:val="24"/>
          <w:lang w:val="sq-AL"/>
        </w:rPr>
        <w:t>Kolegji Administrativ me vendimin objekt kërkese</w:t>
      </w:r>
      <w:r w:rsidR="008062A4" w:rsidRPr="00A95E72">
        <w:rPr>
          <w:rFonts w:ascii="Times New Roman" w:hAnsi="Times New Roman"/>
          <w:bCs/>
          <w:sz w:val="24"/>
          <w:szCs w:val="24"/>
          <w:lang w:val="sq-AL"/>
        </w:rPr>
        <w:t>.</w:t>
      </w:r>
    </w:p>
    <w:p w:rsidR="0061598B" w:rsidRDefault="003B4DA0" w:rsidP="0061598B">
      <w:pPr>
        <w:pStyle w:val="ListParagraph"/>
        <w:numPr>
          <w:ilvl w:val="1"/>
          <w:numId w:val="11"/>
        </w:numPr>
        <w:spacing w:after="0" w:line="360" w:lineRule="auto"/>
        <w:ind w:left="1260" w:hanging="450"/>
        <w:jc w:val="both"/>
        <w:rPr>
          <w:rFonts w:ascii="Times New Roman" w:hAnsi="Times New Roman"/>
          <w:bCs/>
          <w:sz w:val="24"/>
          <w:szCs w:val="24"/>
          <w:lang w:val="sq-AL"/>
        </w:rPr>
      </w:pPr>
      <w:r w:rsidRPr="00A95E72">
        <w:rPr>
          <w:rFonts w:ascii="Times New Roman" w:hAnsi="Times New Roman"/>
          <w:bCs/>
          <w:sz w:val="24"/>
          <w:szCs w:val="24"/>
          <w:lang w:val="sq-AL"/>
        </w:rPr>
        <w:t xml:space="preserve"> </w:t>
      </w:r>
      <w:r w:rsidR="00490C21">
        <w:rPr>
          <w:rFonts w:ascii="Times New Roman" w:hAnsi="Times New Roman"/>
          <w:bCs/>
          <w:sz w:val="24"/>
          <w:szCs w:val="24"/>
          <w:lang w:val="sq-AL"/>
        </w:rPr>
        <w:t>Kërkohet</w:t>
      </w:r>
      <w:r w:rsidR="00490C21" w:rsidRPr="00A95E72">
        <w:rPr>
          <w:rFonts w:ascii="Times New Roman" w:hAnsi="Times New Roman"/>
          <w:bCs/>
          <w:sz w:val="24"/>
          <w:szCs w:val="24"/>
          <w:lang w:val="sq-AL"/>
        </w:rPr>
        <w:t xml:space="preserve"> </w:t>
      </w:r>
      <w:r w:rsidR="008062A4" w:rsidRPr="00A95E72">
        <w:rPr>
          <w:rFonts w:ascii="Times New Roman" w:hAnsi="Times New Roman"/>
          <w:bCs/>
          <w:sz w:val="24"/>
          <w:szCs w:val="24"/>
          <w:lang w:val="sq-AL"/>
        </w:rPr>
        <w:t>pezullimi</w:t>
      </w:r>
      <w:r w:rsidR="00490C21">
        <w:rPr>
          <w:rFonts w:ascii="Times New Roman" w:hAnsi="Times New Roman"/>
          <w:bCs/>
          <w:sz w:val="24"/>
          <w:szCs w:val="24"/>
          <w:lang w:val="sq-AL"/>
        </w:rPr>
        <w:t xml:space="preserve"> i</w:t>
      </w:r>
      <w:r w:rsidR="008062A4" w:rsidRPr="00A95E72">
        <w:rPr>
          <w:rFonts w:ascii="Times New Roman" w:hAnsi="Times New Roman"/>
          <w:bCs/>
          <w:sz w:val="24"/>
          <w:szCs w:val="24"/>
          <w:lang w:val="sq-AL"/>
        </w:rPr>
        <w:t xml:space="preserve"> ekzekutimit të vendimit të Gjykatës së Lartë</w:t>
      </w:r>
      <w:r w:rsidR="00A95E72">
        <w:rPr>
          <w:rFonts w:ascii="Times New Roman" w:hAnsi="Times New Roman"/>
          <w:bCs/>
          <w:sz w:val="24"/>
          <w:szCs w:val="24"/>
          <w:lang w:val="sq-AL"/>
        </w:rPr>
        <w:t>.</w:t>
      </w:r>
    </w:p>
    <w:p w:rsidR="0061598B" w:rsidRDefault="0061598B" w:rsidP="0061598B">
      <w:pPr>
        <w:spacing w:after="0" w:line="360" w:lineRule="auto"/>
        <w:jc w:val="both"/>
        <w:rPr>
          <w:rFonts w:ascii="Times New Roman" w:hAnsi="Times New Roman"/>
          <w:b/>
          <w:sz w:val="24"/>
          <w:szCs w:val="24"/>
          <w:lang w:val="sq-AL"/>
        </w:rPr>
      </w:pPr>
    </w:p>
    <w:p w:rsidR="008062A4" w:rsidRPr="0061598B" w:rsidRDefault="008062A4" w:rsidP="0061598B">
      <w:pPr>
        <w:spacing w:after="0" w:line="360" w:lineRule="auto"/>
        <w:jc w:val="center"/>
        <w:rPr>
          <w:rFonts w:ascii="Times New Roman" w:hAnsi="Times New Roman"/>
          <w:bCs/>
          <w:sz w:val="24"/>
          <w:szCs w:val="24"/>
          <w:lang w:val="sq-AL"/>
        </w:rPr>
      </w:pPr>
      <w:r w:rsidRPr="0061598B">
        <w:rPr>
          <w:rFonts w:ascii="Times New Roman" w:hAnsi="Times New Roman"/>
          <w:b/>
          <w:sz w:val="24"/>
          <w:szCs w:val="24"/>
          <w:lang w:val="sq-AL"/>
        </w:rPr>
        <w:t>III</w:t>
      </w:r>
    </w:p>
    <w:p w:rsidR="008062A4" w:rsidRPr="00A95E72" w:rsidRDefault="008062A4" w:rsidP="00A95E72">
      <w:pPr>
        <w:tabs>
          <w:tab w:val="left" w:pos="1080"/>
        </w:tabs>
        <w:spacing w:after="0" w:line="360" w:lineRule="auto"/>
        <w:jc w:val="center"/>
        <w:rPr>
          <w:rFonts w:ascii="Times New Roman" w:hAnsi="Times New Roman"/>
          <w:b/>
          <w:sz w:val="24"/>
          <w:szCs w:val="24"/>
          <w:lang w:val="sq-AL"/>
        </w:rPr>
      </w:pPr>
      <w:r w:rsidRPr="00A95E72">
        <w:rPr>
          <w:rFonts w:ascii="Times New Roman" w:hAnsi="Times New Roman"/>
          <w:b/>
          <w:sz w:val="24"/>
          <w:szCs w:val="24"/>
          <w:lang w:val="sq-AL"/>
        </w:rPr>
        <w:t xml:space="preserve">Vlerësimi i Kolegjit </w:t>
      </w:r>
    </w:p>
    <w:p w:rsidR="008062A4" w:rsidRPr="00A95E72" w:rsidRDefault="008062A4" w:rsidP="008062A4">
      <w:pPr>
        <w:spacing w:after="0" w:line="360" w:lineRule="auto"/>
        <w:ind w:left="720"/>
        <w:jc w:val="both"/>
        <w:rPr>
          <w:rFonts w:ascii="Times New Roman" w:hAnsi="Times New Roman"/>
          <w:i/>
          <w:sz w:val="24"/>
          <w:szCs w:val="24"/>
          <w:lang w:val="sq-AL"/>
        </w:rPr>
      </w:pPr>
      <w:r w:rsidRPr="00A95E72">
        <w:rPr>
          <w:rFonts w:ascii="Times New Roman" w:hAnsi="Times New Roman"/>
          <w:i/>
          <w:sz w:val="24"/>
          <w:szCs w:val="24"/>
          <w:lang w:val="sq-AL"/>
        </w:rPr>
        <w:t xml:space="preserve">A. Për legjitimimin e kërkuesit  </w:t>
      </w:r>
    </w:p>
    <w:p w:rsidR="003B4DA0" w:rsidRPr="00A95E72" w:rsidRDefault="00E744C2" w:rsidP="00A95E72">
      <w:pPr>
        <w:tabs>
          <w:tab w:val="left" w:pos="1080"/>
        </w:tabs>
        <w:spacing w:after="0" w:line="360" w:lineRule="auto"/>
        <w:ind w:firstLine="720"/>
        <w:jc w:val="both"/>
        <w:rPr>
          <w:rFonts w:ascii="Times New Roman" w:hAnsi="Times New Roman"/>
          <w:sz w:val="24"/>
          <w:szCs w:val="24"/>
          <w:lang w:val="sq-AL"/>
        </w:rPr>
      </w:pPr>
      <w:r>
        <w:rPr>
          <w:rFonts w:ascii="Times New Roman" w:hAnsi="Times New Roman"/>
          <w:lang w:val="sq-AL"/>
        </w:rPr>
        <w:t>8</w:t>
      </w:r>
      <w:r w:rsidR="003B4DA0" w:rsidRPr="00A95E72">
        <w:rPr>
          <w:rFonts w:ascii="Times New Roman" w:hAnsi="Times New Roman"/>
          <w:lang w:val="sq-AL"/>
        </w:rPr>
        <w:t>.</w:t>
      </w:r>
      <w:r w:rsidR="003B4DA0" w:rsidRPr="00A95E72">
        <w:rPr>
          <w:rFonts w:ascii="Times New Roman" w:hAnsi="Times New Roman"/>
          <w:lang w:val="sq-AL"/>
        </w:rPr>
        <w:tab/>
      </w:r>
      <w:r w:rsidR="008062A4" w:rsidRPr="00A95E72">
        <w:rPr>
          <w:rFonts w:ascii="Times New Roman" w:hAnsi="Times New Roman"/>
          <w:sz w:val="24"/>
          <w:szCs w:val="24"/>
          <w:lang w:val="sq-AL"/>
        </w:rPr>
        <w:t xml:space="preserve">Kërkuesi legjitimohet </w:t>
      </w:r>
      <w:r w:rsidR="008062A4" w:rsidRPr="00A95E72">
        <w:rPr>
          <w:rFonts w:ascii="Times New Roman" w:hAnsi="Times New Roman"/>
          <w:i/>
          <w:sz w:val="24"/>
          <w:szCs w:val="24"/>
          <w:lang w:val="sq-AL"/>
        </w:rPr>
        <w:t>ratione personae</w:t>
      </w:r>
      <w:r w:rsidR="008062A4" w:rsidRPr="00A95E72">
        <w:rPr>
          <w:rFonts w:ascii="Times New Roman" w:hAnsi="Times New Roman"/>
          <w:sz w:val="24"/>
          <w:szCs w:val="24"/>
          <w:lang w:val="sq-AL"/>
        </w:rPr>
        <w:t xml:space="preserve">, në kuptim të neneve 131/1/f dhe 134/1/i të Kushtetutës, si edhe </w:t>
      </w:r>
      <w:r w:rsidR="008062A4" w:rsidRPr="00A95E72">
        <w:rPr>
          <w:rFonts w:ascii="Times New Roman" w:hAnsi="Times New Roman"/>
          <w:i/>
          <w:sz w:val="24"/>
          <w:szCs w:val="24"/>
          <w:lang w:val="sq-AL"/>
        </w:rPr>
        <w:t>ratione temporis</w:t>
      </w:r>
      <w:r w:rsidR="008062A4" w:rsidRPr="00A95E72">
        <w:rPr>
          <w:rFonts w:ascii="Times New Roman" w:hAnsi="Times New Roman"/>
          <w:sz w:val="24"/>
          <w:szCs w:val="24"/>
          <w:lang w:val="sq-AL"/>
        </w:rPr>
        <w:t xml:space="preserve">, pasi kërkesa është paraqitur në Gjykatë brenda afatit ligjor </w:t>
      </w:r>
      <w:r w:rsidR="008062A4" w:rsidRPr="00A95E72">
        <w:rPr>
          <w:rFonts w:ascii="Times New Roman" w:hAnsi="Times New Roman"/>
          <w:sz w:val="24"/>
          <w:szCs w:val="24"/>
          <w:lang w:val="sq-AL"/>
        </w:rPr>
        <w:lastRenderedPageBreak/>
        <w:t>të përcaktuar në ligjin nr.8577, datë 10.02.2000 “Për organizimin dhe funksionimin e Gjykatës Kushtetuese të Republikës së Shqipërisë”, të ndryshuar.</w:t>
      </w:r>
    </w:p>
    <w:p w:rsidR="008062A4" w:rsidRPr="00A95E72" w:rsidRDefault="00E744C2" w:rsidP="00A95E72">
      <w:pPr>
        <w:tabs>
          <w:tab w:val="left" w:pos="1080"/>
        </w:tabs>
        <w:spacing w:after="0" w:line="360" w:lineRule="auto"/>
        <w:ind w:firstLine="720"/>
        <w:jc w:val="both"/>
        <w:rPr>
          <w:rFonts w:ascii="Times New Roman" w:hAnsi="Times New Roman"/>
          <w:sz w:val="24"/>
          <w:szCs w:val="24"/>
          <w:lang w:val="sq-AL"/>
        </w:rPr>
      </w:pPr>
      <w:r>
        <w:rPr>
          <w:rFonts w:ascii="Times New Roman" w:hAnsi="Times New Roman"/>
          <w:sz w:val="24"/>
          <w:szCs w:val="24"/>
          <w:lang w:val="sq-AL"/>
        </w:rPr>
        <w:t>9</w:t>
      </w:r>
      <w:r w:rsidR="003B4DA0" w:rsidRPr="00A95E72">
        <w:rPr>
          <w:rFonts w:ascii="Times New Roman" w:hAnsi="Times New Roman"/>
          <w:sz w:val="24"/>
          <w:szCs w:val="24"/>
          <w:lang w:val="sq-AL"/>
        </w:rPr>
        <w:t>.</w:t>
      </w:r>
      <w:r w:rsidR="003B4DA0" w:rsidRPr="00A95E72">
        <w:rPr>
          <w:rFonts w:ascii="Times New Roman" w:hAnsi="Times New Roman"/>
          <w:sz w:val="24"/>
          <w:szCs w:val="24"/>
          <w:lang w:val="sq-AL"/>
        </w:rPr>
        <w:tab/>
      </w:r>
      <w:r w:rsidR="008062A4" w:rsidRPr="00A95E72">
        <w:rPr>
          <w:rFonts w:ascii="Times New Roman" w:hAnsi="Times New Roman"/>
          <w:sz w:val="24"/>
          <w:szCs w:val="24"/>
          <w:lang w:val="sq-AL"/>
        </w:rPr>
        <w:t xml:space="preserve">Në lidhje me legjitimimin </w:t>
      </w:r>
      <w:r w:rsidR="008062A4" w:rsidRPr="00A95E72">
        <w:rPr>
          <w:rFonts w:ascii="Times New Roman" w:eastAsia="MS Mincho" w:hAnsi="Times New Roman"/>
          <w:i/>
          <w:sz w:val="24"/>
          <w:szCs w:val="24"/>
          <w:lang w:val="sq-AL"/>
        </w:rPr>
        <w:t>ratione materiae</w:t>
      </w:r>
      <w:r w:rsidR="008062A4" w:rsidRPr="00A95E72">
        <w:rPr>
          <w:rFonts w:ascii="Times New Roman" w:eastAsia="MS Mincho" w:hAnsi="Times New Roman"/>
          <w:sz w:val="24"/>
          <w:szCs w:val="24"/>
          <w:lang w:val="sq-AL"/>
        </w:rPr>
        <w:t xml:space="preserve">, </w:t>
      </w:r>
      <w:r w:rsidR="008062A4" w:rsidRPr="00A95E72">
        <w:rPr>
          <w:rFonts w:ascii="Times New Roman" w:hAnsi="Times New Roman"/>
          <w:sz w:val="24"/>
          <w:szCs w:val="24"/>
          <w:lang w:val="sq-AL"/>
        </w:rPr>
        <w:t xml:space="preserve">sipas nenit 131/1/f të Kushtetutës </w:t>
      </w:r>
      <w:r w:rsidR="008062A4" w:rsidRPr="00A95E72">
        <w:rPr>
          <w:rFonts w:ascii="Times New Roman" w:hAnsi="Times New Roman"/>
          <w:sz w:val="24"/>
          <w:szCs w:val="24"/>
          <w:lang w:val="sq-AL" w:eastAsia="fr-FR"/>
        </w:rPr>
        <w:t xml:space="preserve">individi mund t’i drejtohet Gjykatës për gjykimin përfundimtar të pretendimeve të tij për cenimin e së drejtës kushtetuese për një proces të rregullt ligjor, pasi të ketë shteruar të gjitha mjetet juridike për mbrojtjen e kësaj të drejte. </w:t>
      </w:r>
      <w:r w:rsidR="008062A4" w:rsidRPr="00A95E72">
        <w:rPr>
          <w:rFonts w:ascii="Times New Roman" w:hAnsi="Times New Roman"/>
          <w:bCs/>
          <w:sz w:val="24"/>
          <w:szCs w:val="24"/>
          <w:lang w:val="sq-AL"/>
        </w:rPr>
        <w:t>K</w:t>
      </w:r>
      <w:r w:rsidR="008062A4" w:rsidRPr="00A95E72">
        <w:rPr>
          <w:rFonts w:ascii="Times New Roman" w:hAnsi="Times New Roman"/>
          <w:sz w:val="24"/>
          <w:szCs w:val="24"/>
          <w:lang w:val="sq-AL"/>
        </w:rPr>
        <w:t>ontrolli i ushtruar nga Gjykata, përfshirë edhe rastet e shkeljes së të drejtave të individit nga një proces i parregullt ligjor, është një kontroll subsidiar, që do të thotë se individi duhet t’i ketë shteruar mjetet dhe rrugët e tjera ligjore. Shterimi nënkupton se kërkuesi duhet t’i shfrytëzojë, në shkallët e sistemit gjyqësor, të gjitha mjetet e lejueshme dhe mundësitë procedurale për vendosjen në vend të të drejtave të pretenduara të shkelura. Mjetet ligjore shterojnë kur, në varësi të rrethanave të çështjes, rregullat procedurale nuk parashikojnë mjete të tjera ankimi (</w:t>
      </w:r>
      <w:r w:rsidR="008062A4" w:rsidRPr="00A95E72">
        <w:rPr>
          <w:rFonts w:ascii="Times New Roman" w:hAnsi="Times New Roman"/>
          <w:i/>
          <w:sz w:val="24"/>
          <w:szCs w:val="24"/>
          <w:lang w:val="sq-AL"/>
        </w:rPr>
        <w:t xml:space="preserve">shih </w:t>
      </w:r>
      <w:r w:rsidR="008062A4" w:rsidRPr="00A95E72">
        <w:rPr>
          <w:rFonts w:ascii="Times New Roman" w:hAnsi="Times New Roman"/>
          <w:i/>
          <w:iCs/>
          <w:sz w:val="24"/>
          <w:szCs w:val="24"/>
          <w:lang w:val="sq-AL"/>
        </w:rPr>
        <w:t>vendimet</w:t>
      </w:r>
      <w:r w:rsidR="008062A4" w:rsidRPr="00A95E72">
        <w:rPr>
          <w:rFonts w:ascii="Times New Roman" w:hAnsi="Times New Roman"/>
          <w:bCs/>
          <w:sz w:val="24"/>
          <w:szCs w:val="24"/>
          <w:lang w:val="sq-AL"/>
        </w:rPr>
        <w:t xml:space="preserve"> </w:t>
      </w:r>
      <w:r w:rsidR="008062A4" w:rsidRPr="00A95E72">
        <w:rPr>
          <w:rFonts w:ascii="Times New Roman" w:hAnsi="Times New Roman"/>
          <w:bCs/>
          <w:i/>
          <w:sz w:val="24"/>
          <w:szCs w:val="24"/>
          <w:lang w:val="sq-AL"/>
        </w:rPr>
        <w:t>nr.77, datë 19.12.2016</w:t>
      </w:r>
      <w:r w:rsidR="008062A4" w:rsidRPr="00A95E72">
        <w:rPr>
          <w:rFonts w:ascii="Times New Roman" w:hAnsi="Times New Roman"/>
          <w:bCs/>
          <w:sz w:val="24"/>
          <w:szCs w:val="24"/>
          <w:lang w:val="sq-AL"/>
        </w:rPr>
        <w:t>;</w:t>
      </w:r>
      <w:r w:rsidR="008062A4" w:rsidRPr="00A95E72">
        <w:rPr>
          <w:rFonts w:ascii="Times New Roman" w:hAnsi="Times New Roman"/>
          <w:i/>
          <w:iCs/>
          <w:sz w:val="24"/>
          <w:szCs w:val="24"/>
          <w:lang w:val="sq-AL"/>
        </w:rPr>
        <w:t xml:space="preserve"> nr.3, datë 23.01.2014 të Gjykatës Kushtetuese</w:t>
      </w:r>
      <w:r w:rsidR="008062A4" w:rsidRPr="00A95E72">
        <w:rPr>
          <w:rFonts w:ascii="Times New Roman" w:hAnsi="Times New Roman"/>
          <w:iCs/>
          <w:sz w:val="24"/>
          <w:szCs w:val="24"/>
          <w:lang w:val="sq-AL"/>
        </w:rPr>
        <w:t>)</w:t>
      </w:r>
      <w:r w:rsidR="008062A4" w:rsidRPr="00A95E72">
        <w:rPr>
          <w:rFonts w:ascii="Times New Roman" w:hAnsi="Times New Roman"/>
          <w:i/>
          <w:iCs/>
          <w:sz w:val="24"/>
          <w:szCs w:val="24"/>
          <w:lang w:val="sq-AL"/>
        </w:rPr>
        <w:t>.</w:t>
      </w:r>
      <w:r w:rsidR="008062A4" w:rsidRPr="00A95E72">
        <w:rPr>
          <w:rFonts w:ascii="Times New Roman" w:hAnsi="Times New Roman"/>
          <w:sz w:val="24"/>
          <w:szCs w:val="24"/>
          <w:lang w:val="sq-AL"/>
        </w:rPr>
        <w:t xml:space="preserve"> Qëllimi </w:t>
      </w:r>
      <w:r w:rsidR="008062A4" w:rsidRPr="00A95E72">
        <w:rPr>
          <w:rStyle w:val="hps"/>
          <w:rFonts w:ascii="Times New Roman" w:hAnsi="Times New Roman"/>
          <w:sz w:val="24"/>
          <w:szCs w:val="24"/>
          <w:lang w:val="sq-AL"/>
        </w:rPr>
        <w:t>i nenit</w:t>
      </w:r>
      <w:r w:rsidR="008062A4" w:rsidRPr="00A95E72">
        <w:rPr>
          <w:rFonts w:ascii="Times New Roman" w:hAnsi="Times New Roman"/>
          <w:sz w:val="24"/>
          <w:szCs w:val="24"/>
          <w:lang w:val="sq-AL"/>
        </w:rPr>
        <w:t xml:space="preserve"> </w:t>
      </w:r>
      <w:r w:rsidR="008062A4" w:rsidRPr="00A95E72">
        <w:rPr>
          <w:rStyle w:val="hps"/>
          <w:rFonts w:ascii="Times New Roman" w:hAnsi="Times New Roman"/>
          <w:sz w:val="24"/>
          <w:szCs w:val="24"/>
          <w:lang w:val="sq-AL"/>
        </w:rPr>
        <w:t>131/1/f të Kushtetutës, i cili</w:t>
      </w:r>
      <w:r w:rsidR="008062A4" w:rsidRPr="00A95E72">
        <w:rPr>
          <w:rFonts w:ascii="Times New Roman" w:hAnsi="Times New Roman"/>
          <w:sz w:val="24"/>
          <w:szCs w:val="24"/>
          <w:lang w:val="sq-AL"/>
        </w:rPr>
        <w:t xml:space="preserve"> </w:t>
      </w:r>
      <w:r w:rsidR="008062A4" w:rsidRPr="00A95E72">
        <w:rPr>
          <w:rStyle w:val="hps"/>
          <w:rFonts w:ascii="Times New Roman" w:hAnsi="Times New Roman"/>
          <w:sz w:val="24"/>
          <w:szCs w:val="24"/>
          <w:lang w:val="sq-AL"/>
        </w:rPr>
        <w:t>përcakton</w:t>
      </w:r>
      <w:r w:rsidR="008062A4" w:rsidRPr="00A95E72">
        <w:rPr>
          <w:rFonts w:ascii="Times New Roman" w:hAnsi="Times New Roman"/>
          <w:sz w:val="24"/>
          <w:szCs w:val="24"/>
          <w:lang w:val="sq-AL"/>
        </w:rPr>
        <w:t xml:space="preserve"> </w:t>
      </w:r>
      <w:r w:rsidR="008062A4" w:rsidRPr="00A95E72">
        <w:rPr>
          <w:rStyle w:val="hps"/>
          <w:rFonts w:ascii="Times New Roman" w:hAnsi="Times New Roman"/>
          <w:sz w:val="24"/>
          <w:szCs w:val="24"/>
          <w:lang w:val="sq-AL"/>
        </w:rPr>
        <w:t>rregullin</w:t>
      </w:r>
      <w:r w:rsidR="008062A4" w:rsidRPr="00A95E72">
        <w:rPr>
          <w:rFonts w:ascii="Times New Roman" w:hAnsi="Times New Roman"/>
          <w:sz w:val="24"/>
          <w:szCs w:val="24"/>
          <w:lang w:val="sq-AL"/>
        </w:rPr>
        <w:t xml:space="preserve"> e </w:t>
      </w:r>
      <w:r w:rsidR="008062A4" w:rsidRPr="00A95E72">
        <w:rPr>
          <w:rStyle w:val="hps"/>
          <w:rFonts w:ascii="Times New Roman" w:hAnsi="Times New Roman"/>
          <w:sz w:val="24"/>
          <w:szCs w:val="24"/>
          <w:lang w:val="sq-AL"/>
        </w:rPr>
        <w:t>shterimit të</w:t>
      </w:r>
      <w:r w:rsidR="008062A4" w:rsidRPr="00A95E72">
        <w:rPr>
          <w:rFonts w:ascii="Times New Roman" w:hAnsi="Times New Roman"/>
          <w:sz w:val="24"/>
          <w:szCs w:val="24"/>
          <w:lang w:val="sq-AL"/>
        </w:rPr>
        <w:t xml:space="preserve"> </w:t>
      </w:r>
      <w:r w:rsidR="008062A4" w:rsidRPr="00A95E72">
        <w:rPr>
          <w:rStyle w:val="hps"/>
          <w:rFonts w:ascii="Times New Roman" w:hAnsi="Times New Roman"/>
          <w:sz w:val="24"/>
          <w:szCs w:val="24"/>
          <w:lang w:val="sq-AL"/>
        </w:rPr>
        <w:t>mjeteve juridike</w:t>
      </w:r>
      <w:r w:rsidR="008062A4" w:rsidRPr="00A95E72">
        <w:rPr>
          <w:rFonts w:ascii="Times New Roman" w:hAnsi="Times New Roman"/>
          <w:sz w:val="24"/>
          <w:szCs w:val="24"/>
          <w:lang w:val="sq-AL"/>
        </w:rPr>
        <w:t xml:space="preserve">, </w:t>
      </w:r>
      <w:r w:rsidR="008062A4" w:rsidRPr="00A95E72">
        <w:rPr>
          <w:rStyle w:val="hps"/>
          <w:rFonts w:ascii="Times New Roman" w:hAnsi="Times New Roman"/>
          <w:sz w:val="24"/>
          <w:szCs w:val="24"/>
          <w:lang w:val="sq-AL"/>
        </w:rPr>
        <w:t>është që të mundësojë, brenda sistemit gjyqësor të zakonshëm, parandalimin</w:t>
      </w:r>
      <w:r w:rsidR="008062A4" w:rsidRPr="00A95E72">
        <w:rPr>
          <w:rFonts w:ascii="Times New Roman" w:hAnsi="Times New Roman"/>
          <w:sz w:val="24"/>
          <w:szCs w:val="24"/>
          <w:lang w:val="sq-AL"/>
        </w:rPr>
        <w:t xml:space="preserve"> </w:t>
      </w:r>
      <w:r w:rsidR="008062A4" w:rsidRPr="00A95E72">
        <w:rPr>
          <w:rStyle w:val="hps"/>
          <w:rFonts w:ascii="Times New Roman" w:hAnsi="Times New Roman"/>
          <w:sz w:val="24"/>
          <w:szCs w:val="24"/>
          <w:lang w:val="sq-AL"/>
        </w:rPr>
        <w:t>ose riparimin</w:t>
      </w:r>
      <w:r w:rsidR="008062A4" w:rsidRPr="00A95E72">
        <w:rPr>
          <w:rFonts w:ascii="Times New Roman" w:hAnsi="Times New Roman"/>
          <w:sz w:val="24"/>
          <w:szCs w:val="24"/>
          <w:lang w:val="sq-AL"/>
        </w:rPr>
        <w:t xml:space="preserve"> </w:t>
      </w:r>
      <w:r w:rsidR="008062A4" w:rsidRPr="00A95E72">
        <w:rPr>
          <w:rStyle w:val="hps"/>
          <w:rFonts w:ascii="Times New Roman" w:hAnsi="Times New Roman"/>
          <w:sz w:val="24"/>
          <w:szCs w:val="24"/>
          <w:lang w:val="sq-AL"/>
        </w:rPr>
        <w:t>e shkeljeve të pretenduara</w:t>
      </w:r>
      <w:r w:rsidR="008062A4" w:rsidRPr="00A95E72">
        <w:rPr>
          <w:rFonts w:ascii="Times New Roman" w:hAnsi="Times New Roman"/>
          <w:sz w:val="24"/>
          <w:szCs w:val="24"/>
          <w:lang w:val="sq-AL"/>
        </w:rPr>
        <w:t xml:space="preserve"> përpara se</w:t>
      </w:r>
      <w:r w:rsidR="008062A4" w:rsidRPr="00A95E72">
        <w:rPr>
          <w:rStyle w:val="hps"/>
          <w:rFonts w:ascii="Times New Roman" w:hAnsi="Times New Roman"/>
          <w:sz w:val="24"/>
          <w:szCs w:val="24"/>
          <w:lang w:val="sq-AL"/>
        </w:rPr>
        <w:t xml:space="preserve"> të tilla pretendime të paraqiten në Gjykatën Kushtetuese</w:t>
      </w:r>
      <w:r w:rsidR="008062A4" w:rsidRPr="00A95E72">
        <w:rPr>
          <w:rFonts w:ascii="Times New Roman" w:hAnsi="Times New Roman"/>
          <w:sz w:val="24"/>
          <w:szCs w:val="24"/>
          <w:lang w:val="sq-AL"/>
        </w:rPr>
        <w:t>.</w:t>
      </w:r>
    </w:p>
    <w:p w:rsidR="008062A4" w:rsidRPr="00A95E72" w:rsidRDefault="003B4DA0" w:rsidP="00A95E72">
      <w:pPr>
        <w:tabs>
          <w:tab w:val="left" w:pos="1080"/>
        </w:tabs>
        <w:spacing w:after="0" w:line="360" w:lineRule="auto"/>
        <w:ind w:firstLine="720"/>
        <w:jc w:val="both"/>
        <w:rPr>
          <w:rFonts w:ascii="Times New Roman" w:hAnsi="Times New Roman"/>
          <w:i/>
          <w:sz w:val="24"/>
          <w:szCs w:val="24"/>
          <w:lang w:val="sq-AL"/>
        </w:rPr>
      </w:pPr>
      <w:r w:rsidRPr="00A95E72">
        <w:rPr>
          <w:rFonts w:ascii="Times New Roman" w:hAnsi="Times New Roman"/>
          <w:iCs/>
          <w:sz w:val="24"/>
          <w:szCs w:val="24"/>
          <w:lang w:val="sq-AL"/>
        </w:rPr>
        <w:t>1</w:t>
      </w:r>
      <w:r w:rsidR="00E744C2">
        <w:rPr>
          <w:rFonts w:ascii="Times New Roman" w:hAnsi="Times New Roman"/>
          <w:iCs/>
          <w:sz w:val="24"/>
          <w:szCs w:val="24"/>
          <w:lang w:val="sq-AL"/>
        </w:rPr>
        <w:t>0</w:t>
      </w:r>
      <w:r w:rsidR="008062A4" w:rsidRPr="00A95E72">
        <w:rPr>
          <w:rFonts w:ascii="Times New Roman" w:hAnsi="Times New Roman"/>
          <w:iCs/>
          <w:sz w:val="24"/>
          <w:szCs w:val="24"/>
          <w:lang w:val="sq-AL"/>
        </w:rPr>
        <w:t>.</w:t>
      </w:r>
      <w:r w:rsidR="008062A4" w:rsidRPr="00A95E72">
        <w:rPr>
          <w:rFonts w:ascii="Times New Roman" w:hAnsi="Times New Roman"/>
          <w:iCs/>
          <w:sz w:val="24"/>
          <w:szCs w:val="24"/>
          <w:lang w:val="sq-AL"/>
        </w:rPr>
        <w:tab/>
        <w:t xml:space="preserve"> </w:t>
      </w:r>
      <w:r w:rsidR="008062A4" w:rsidRPr="00A95E72">
        <w:rPr>
          <w:rFonts w:ascii="Times New Roman" w:hAnsi="Times New Roman"/>
          <w:sz w:val="24"/>
          <w:szCs w:val="24"/>
          <w:lang w:val="sq-AL"/>
        </w:rPr>
        <w:t xml:space="preserve">Gjykata ka vlerësuar se Kushtetuta duhet interpretuar në atë mënyrë që të ketë kuptimin më të arsyeshëm dhe të frytshëm të mundshëm. Duke qenë se mbrojtja kushtetuese ka një funksion </w:t>
      </w:r>
      <w:r w:rsidR="008062A4" w:rsidRPr="00A95E72">
        <w:rPr>
          <w:rFonts w:ascii="Times New Roman" w:hAnsi="Times New Roman"/>
          <w:i/>
          <w:sz w:val="24"/>
          <w:szCs w:val="24"/>
          <w:lang w:val="sq-AL"/>
        </w:rPr>
        <w:t>subsidiar</w:t>
      </w:r>
      <w:r w:rsidR="008062A4" w:rsidRPr="00A95E72">
        <w:rPr>
          <w:rFonts w:ascii="Times New Roman" w:hAnsi="Times New Roman"/>
          <w:sz w:val="24"/>
          <w:szCs w:val="24"/>
          <w:lang w:val="sq-AL"/>
        </w:rPr>
        <w:t>, ajo mund të kërkohet vetëm për një vendim përfundimtar, të çfarëdolloj forme, që përmbyll procesin gjyqësor (</w:t>
      </w:r>
      <w:r w:rsidR="008062A4" w:rsidRPr="00A95E72">
        <w:rPr>
          <w:rFonts w:ascii="Times New Roman" w:hAnsi="Times New Roman"/>
          <w:i/>
          <w:sz w:val="24"/>
          <w:szCs w:val="24"/>
          <w:lang w:val="sq-AL"/>
        </w:rPr>
        <w:t xml:space="preserve">shih </w:t>
      </w:r>
      <w:r w:rsidR="008062A4" w:rsidRPr="00A95E72">
        <w:rPr>
          <w:rFonts w:ascii="Times New Roman" w:hAnsi="Times New Roman"/>
          <w:i/>
          <w:iCs/>
          <w:sz w:val="24"/>
          <w:szCs w:val="24"/>
          <w:lang w:val="sq-AL"/>
        </w:rPr>
        <w:t>vendimet</w:t>
      </w:r>
      <w:r w:rsidR="008062A4" w:rsidRPr="00A95E72">
        <w:rPr>
          <w:rFonts w:ascii="Times New Roman" w:hAnsi="Times New Roman"/>
          <w:bCs/>
          <w:sz w:val="24"/>
          <w:szCs w:val="24"/>
          <w:lang w:val="sq-AL"/>
        </w:rPr>
        <w:t xml:space="preserve"> </w:t>
      </w:r>
      <w:r w:rsidR="008062A4" w:rsidRPr="00A95E72">
        <w:rPr>
          <w:rFonts w:ascii="Times New Roman" w:hAnsi="Times New Roman"/>
          <w:bCs/>
          <w:i/>
          <w:sz w:val="24"/>
          <w:szCs w:val="24"/>
          <w:lang w:val="sq-AL"/>
        </w:rPr>
        <w:t>nr.77, datë 19.12.2016</w:t>
      </w:r>
      <w:r w:rsidR="008062A4" w:rsidRPr="00A95E72">
        <w:rPr>
          <w:rFonts w:ascii="Times New Roman" w:hAnsi="Times New Roman"/>
          <w:bCs/>
          <w:sz w:val="24"/>
          <w:szCs w:val="24"/>
          <w:lang w:val="sq-AL"/>
        </w:rPr>
        <w:t>;</w:t>
      </w:r>
      <w:r w:rsidR="008062A4" w:rsidRPr="00A95E72">
        <w:rPr>
          <w:rFonts w:ascii="Times New Roman" w:hAnsi="Times New Roman"/>
          <w:i/>
          <w:iCs/>
          <w:sz w:val="24"/>
          <w:szCs w:val="24"/>
          <w:lang w:val="sq-AL"/>
        </w:rPr>
        <w:t xml:space="preserve"> </w:t>
      </w:r>
      <w:r w:rsidR="008062A4" w:rsidRPr="00A95E72">
        <w:rPr>
          <w:rFonts w:ascii="Times New Roman" w:hAnsi="Times New Roman"/>
          <w:i/>
          <w:sz w:val="24"/>
          <w:szCs w:val="24"/>
          <w:lang w:val="sq-AL"/>
        </w:rPr>
        <w:t>nr.28, datë 23.06.2011 të Gjykatës Kushtetuese</w:t>
      </w:r>
      <w:r w:rsidR="008062A4" w:rsidRPr="00A95E72">
        <w:rPr>
          <w:rFonts w:ascii="Times New Roman" w:hAnsi="Times New Roman"/>
          <w:sz w:val="24"/>
          <w:szCs w:val="24"/>
          <w:lang w:val="sq-AL"/>
        </w:rPr>
        <w:t>)</w:t>
      </w:r>
      <w:r w:rsidR="008062A4" w:rsidRPr="00A95E72">
        <w:rPr>
          <w:rFonts w:ascii="Times New Roman" w:hAnsi="Times New Roman"/>
          <w:i/>
          <w:sz w:val="24"/>
          <w:szCs w:val="24"/>
          <w:lang w:val="sq-AL"/>
        </w:rPr>
        <w:t xml:space="preserve">. </w:t>
      </w:r>
    </w:p>
    <w:p w:rsidR="008062A4" w:rsidRPr="00A95E72" w:rsidRDefault="008062A4" w:rsidP="00A95E72">
      <w:pPr>
        <w:pStyle w:val="ListParagraph"/>
        <w:tabs>
          <w:tab w:val="left" w:pos="1080"/>
        </w:tabs>
        <w:spacing w:after="0" w:line="360" w:lineRule="auto"/>
        <w:ind w:left="0" w:firstLine="720"/>
        <w:jc w:val="both"/>
        <w:rPr>
          <w:rFonts w:ascii="Times New Roman" w:hAnsi="Times New Roman"/>
          <w:i/>
          <w:color w:val="000000"/>
          <w:sz w:val="24"/>
          <w:szCs w:val="24"/>
          <w:lang w:val="sq-AL"/>
        </w:rPr>
      </w:pPr>
      <w:r w:rsidRPr="00A95E72">
        <w:rPr>
          <w:rFonts w:ascii="Times New Roman" w:hAnsi="Times New Roman"/>
          <w:bCs/>
          <w:sz w:val="24"/>
          <w:szCs w:val="24"/>
          <w:lang w:val="sq-AL"/>
        </w:rPr>
        <w:t>1</w:t>
      </w:r>
      <w:r w:rsidR="00E744C2">
        <w:rPr>
          <w:rFonts w:ascii="Times New Roman" w:hAnsi="Times New Roman"/>
          <w:bCs/>
          <w:sz w:val="24"/>
          <w:szCs w:val="24"/>
          <w:lang w:val="sq-AL"/>
        </w:rPr>
        <w:t>1</w:t>
      </w:r>
      <w:r w:rsidRPr="00A95E72">
        <w:rPr>
          <w:rFonts w:ascii="Times New Roman" w:hAnsi="Times New Roman"/>
          <w:bCs/>
          <w:sz w:val="24"/>
          <w:szCs w:val="24"/>
          <w:lang w:val="sq-AL"/>
        </w:rPr>
        <w:t>.</w:t>
      </w:r>
      <w:r w:rsidRPr="00A95E72">
        <w:rPr>
          <w:rFonts w:ascii="Times New Roman" w:hAnsi="Times New Roman"/>
          <w:bCs/>
          <w:sz w:val="24"/>
          <w:szCs w:val="24"/>
          <w:lang w:val="sq-AL"/>
        </w:rPr>
        <w:tab/>
        <w:t xml:space="preserve"> Gjykata është shprehur se kontrolli i respektimit të standardeve kushtetuese për një proces të rregullt ligjor është funksion edhe i gjykatave të zakonshme, për më tepër i Gjykatës së Lartë. Shqyrtimi kushtetues i kërkesave individuale udhëhiqet nga parimi i subsidiaritetit (komplementaritetit). Një qëndrim i ndryshëm do ta kthente Gjykatën Kushtetuese në një instancë të zakonshme, gjë që nuk është</w:t>
      </w:r>
      <w:r w:rsidRPr="00A95E72">
        <w:rPr>
          <w:rFonts w:ascii="Times New Roman" w:hAnsi="Times New Roman"/>
          <w:bCs/>
          <w:sz w:val="24"/>
          <w:szCs w:val="24"/>
          <w:lang w:val="sq-AL" w:eastAsia="ja-JP"/>
        </w:rPr>
        <w:t xml:space="preserve"> funksioni i saj </w:t>
      </w:r>
      <w:r w:rsidRPr="00A95E72">
        <w:rPr>
          <w:rFonts w:ascii="Times New Roman" w:hAnsi="Times New Roman"/>
          <w:bCs/>
          <w:i/>
          <w:sz w:val="24"/>
          <w:szCs w:val="24"/>
          <w:lang w:val="sq-AL"/>
        </w:rPr>
        <w:t>(</w:t>
      </w:r>
      <w:r w:rsidRPr="00A95E72">
        <w:rPr>
          <w:rFonts w:ascii="Times New Roman" w:hAnsi="Times New Roman"/>
          <w:bCs/>
          <w:i/>
          <w:sz w:val="24"/>
          <w:szCs w:val="24"/>
          <w:lang w:val="sq-AL" w:eastAsia="ja-JP"/>
        </w:rPr>
        <w:t xml:space="preserve">shih vendimet nr.19, datë 02.04.2012;  nr.4, datë 28.02.2006 të Gjykatës Kushtetuese). </w:t>
      </w:r>
      <w:r w:rsidRPr="00A95E72">
        <w:rPr>
          <w:rFonts w:ascii="Times New Roman" w:hAnsi="Times New Roman"/>
          <w:color w:val="000000"/>
          <w:sz w:val="24"/>
          <w:szCs w:val="24"/>
          <w:lang w:val="sq-AL"/>
        </w:rPr>
        <w:t xml:space="preserve">Ky rregull nënkupton jo vetëm që individi t’u jetë drejtuar të gjitha instancave të zakonshme, por edhe që të gjitha pretendimet që ngre në këtë Gjykatë t’i ketë paraqitur më parë në këto instanca, të paktën në substancë, duke respektuar </w:t>
      </w:r>
      <w:r w:rsidRPr="00A95E72">
        <w:rPr>
          <w:rFonts w:ascii="Times New Roman" w:hAnsi="Times New Roman"/>
          <w:color w:val="000000"/>
          <w:sz w:val="24"/>
          <w:szCs w:val="24"/>
          <w:lang w:val="sq-AL"/>
        </w:rPr>
        <w:lastRenderedPageBreak/>
        <w:t>kërkesat formale dhe afatet e parashikuara në ligjin procedural (</w:t>
      </w:r>
      <w:r w:rsidRPr="00A95E72">
        <w:rPr>
          <w:rFonts w:ascii="Times New Roman" w:hAnsi="Times New Roman"/>
          <w:i/>
          <w:sz w:val="24"/>
          <w:szCs w:val="24"/>
          <w:lang w:val="sq-AL"/>
        </w:rPr>
        <w:t xml:space="preserve">shih </w:t>
      </w:r>
      <w:r w:rsidRPr="00A95E72">
        <w:rPr>
          <w:rFonts w:ascii="Times New Roman" w:hAnsi="Times New Roman"/>
          <w:i/>
          <w:iCs/>
          <w:sz w:val="24"/>
          <w:szCs w:val="24"/>
          <w:lang w:val="sq-AL"/>
        </w:rPr>
        <w:t>vendimet</w:t>
      </w:r>
      <w:r w:rsidRPr="00A95E72">
        <w:rPr>
          <w:rFonts w:ascii="Times New Roman" w:hAnsi="Times New Roman"/>
          <w:bCs/>
          <w:sz w:val="24"/>
          <w:szCs w:val="24"/>
          <w:lang w:val="sq-AL"/>
        </w:rPr>
        <w:t xml:space="preserve"> </w:t>
      </w:r>
      <w:r w:rsidRPr="00A95E72">
        <w:rPr>
          <w:rFonts w:ascii="Times New Roman" w:hAnsi="Times New Roman"/>
          <w:bCs/>
          <w:i/>
          <w:sz w:val="24"/>
          <w:szCs w:val="24"/>
          <w:lang w:val="sq-AL"/>
        </w:rPr>
        <w:t>nr.77, datë 19.12.2016</w:t>
      </w:r>
      <w:r w:rsidRPr="00A95E72">
        <w:rPr>
          <w:rFonts w:ascii="Times New Roman" w:hAnsi="Times New Roman"/>
          <w:bCs/>
          <w:sz w:val="24"/>
          <w:szCs w:val="24"/>
          <w:lang w:val="sq-AL"/>
        </w:rPr>
        <w:t>;</w:t>
      </w:r>
      <w:r w:rsidRPr="00A95E72">
        <w:rPr>
          <w:rFonts w:ascii="Times New Roman" w:hAnsi="Times New Roman"/>
          <w:i/>
          <w:iCs/>
          <w:sz w:val="24"/>
          <w:szCs w:val="24"/>
          <w:lang w:val="sq-AL"/>
        </w:rPr>
        <w:t xml:space="preserve"> </w:t>
      </w:r>
      <w:r w:rsidRPr="00A95E72">
        <w:rPr>
          <w:rFonts w:ascii="Times New Roman" w:hAnsi="Times New Roman"/>
          <w:i/>
          <w:color w:val="000000"/>
          <w:sz w:val="24"/>
          <w:szCs w:val="24"/>
          <w:lang w:val="sq-AL"/>
        </w:rPr>
        <w:t>nr.31, datë 25.05.2015 të Gjykatës Kushtetuese</w:t>
      </w:r>
      <w:r w:rsidRPr="00A95E72">
        <w:rPr>
          <w:rFonts w:ascii="Times New Roman" w:hAnsi="Times New Roman"/>
          <w:color w:val="000000"/>
          <w:sz w:val="24"/>
          <w:szCs w:val="24"/>
          <w:lang w:val="sq-AL"/>
        </w:rPr>
        <w:t>).</w:t>
      </w:r>
      <w:r w:rsidRPr="00A95E72">
        <w:rPr>
          <w:rFonts w:ascii="Times New Roman" w:hAnsi="Times New Roman"/>
          <w:i/>
          <w:color w:val="000000"/>
          <w:sz w:val="24"/>
          <w:szCs w:val="24"/>
          <w:lang w:val="sq-AL"/>
        </w:rPr>
        <w:t xml:space="preserve"> </w:t>
      </w:r>
    </w:p>
    <w:p w:rsidR="003B4DA0" w:rsidRPr="00A95E72" w:rsidRDefault="008062A4" w:rsidP="00A95E72">
      <w:pPr>
        <w:pStyle w:val="Title"/>
        <w:tabs>
          <w:tab w:val="left" w:pos="720"/>
          <w:tab w:val="left" w:pos="1080"/>
        </w:tabs>
        <w:spacing w:line="360" w:lineRule="auto"/>
        <w:ind w:firstLine="720"/>
        <w:jc w:val="both"/>
        <w:outlineLvl w:val="0"/>
        <w:rPr>
          <w:rFonts w:ascii="Times New Roman" w:hAnsi="Times New Roman"/>
          <w:b w:val="0"/>
          <w:color w:val="000000"/>
          <w:lang w:val="sq-AL"/>
        </w:rPr>
      </w:pPr>
      <w:r w:rsidRPr="00A95E72">
        <w:rPr>
          <w:rFonts w:ascii="Times New Roman" w:hAnsi="Times New Roman"/>
          <w:b w:val="0"/>
          <w:color w:val="000000"/>
          <w:lang w:val="sq-AL"/>
        </w:rPr>
        <w:t>1</w:t>
      </w:r>
      <w:r w:rsidR="00E744C2">
        <w:rPr>
          <w:rFonts w:ascii="Times New Roman" w:hAnsi="Times New Roman"/>
          <w:b w:val="0"/>
          <w:color w:val="000000"/>
          <w:lang w:val="sq-AL"/>
        </w:rPr>
        <w:t>2</w:t>
      </w:r>
      <w:r w:rsidRPr="00A95E72">
        <w:rPr>
          <w:rFonts w:ascii="Times New Roman" w:hAnsi="Times New Roman"/>
          <w:b w:val="0"/>
          <w:color w:val="000000"/>
          <w:lang w:val="sq-AL"/>
        </w:rPr>
        <w:t>.</w:t>
      </w:r>
      <w:r w:rsidRPr="00A95E72">
        <w:rPr>
          <w:rFonts w:ascii="Times New Roman" w:hAnsi="Times New Roman"/>
          <w:color w:val="000000"/>
          <w:lang w:val="sq-AL"/>
        </w:rPr>
        <w:tab/>
      </w:r>
      <w:r w:rsidRPr="00A95E72">
        <w:rPr>
          <w:rFonts w:ascii="Times New Roman" w:hAnsi="Times New Roman"/>
          <w:b w:val="0"/>
          <w:color w:val="000000"/>
          <w:lang w:val="sq-AL"/>
        </w:rPr>
        <w:t xml:space="preserve">Bazuar në vendimin e Kolegjit Administrativ të Gjykatës së Lartë rezulton se ky vendim ka prishur vendimin e Gjykatës  </w:t>
      </w:r>
      <w:r w:rsidR="003B4DA0" w:rsidRPr="00A95E72">
        <w:rPr>
          <w:rFonts w:ascii="Times New Roman" w:hAnsi="Times New Roman"/>
          <w:b w:val="0"/>
          <w:color w:val="000000"/>
          <w:lang w:val="sq-AL"/>
        </w:rPr>
        <w:t>s</w:t>
      </w:r>
      <w:r w:rsidRPr="00A95E72">
        <w:rPr>
          <w:rFonts w:ascii="Times New Roman" w:hAnsi="Times New Roman"/>
          <w:b w:val="0"/>
          <w:color w:val="000000"/>
          <w:lang w:val="sq-AL"/>
        </w:rPr>
        <w:t>ë Apelit</w:t>
      </w:r>
      <w:r w:rsidR="00490C21">
        <w:rPr>
          <w:rFonts w:ascii="Times New Roman" w:hAnsi="Times New Roman"/>
          <w:b w:val="0"/>
          <w:color w:val="000000"/>
          <w:lang w:val="sq-AL"/>
        </w:rPr>
        <w:t>,</w:t>
      </w:r>
      <w:r w:rsidRPr="00A95E72">
        <w:rPr>
          <w:rFonts w:ascii="Times New Roman" w:hAnsi="Times New Roman"/>
          <w:b w:val="0"/>
          <w:color w:val="000000"/>
          <w:lang w:val="sq-AL"/>
        </w:rPr>
        <w:t xml:space="preserve"> duke e rikthyer në  Gjykatë</w:t>
      </w:r>
      <w:r w:rsidR="003B4DA0" w:rsidRPr="00A95E72">
        <w:rPr>
          <w:rFonts w:ascii="Times New Roman" w:hAnsi="Times New Roman"/>
          <w:b w:val="0"/>
          <w:color w:val="000000"/>
          <w:lang w:val="sq-AL"/>
        </w:rPr>
        <w:t>n Administrative të Apelit Tiranë</w:t>
      </w:r>
      <w:r w:rsidRPr="00A95E72">
        <w:rPr>
          <w:rFonts w:ascii="Times New Roman" w:hAnsi="Times New Roman"/>
          <w:b w:val="0"/>
          <w:color w:val="000000"/>
          <w:lang w:val="sq-AL"/>
        </w:rPr>
        <w:t xml:space="preserve">. </w:t>
      </w:r>
    </w:p>
    <w:p w:rsidR="0061598B" w:rsidRDefault="003B4DA0" w:rsidP="0061598B">
      <w:pPr>
        <w:pStyle w:val="Title"/>
        <w:tabs>
          <w:tab w:val="left" w:pos="720"/>
          <w:tab w:val="left" w:pos="1080"/>
        </w:tabs>
        <w:spacing w:line="360" w:lineRule="auto"/>
        <w:ind w:firstLine="720"/>
        <w:jc w:val="both"/>
        <w:outlineLvl w:val="0"/>
        <w:rPr>
          <w:rFonts w:ascii="Times New Roman" w:eastAsia="Times New Roman" w:hAnsi="Times New Roman"/>
          <w:b w:val="0"/>
          <w:bCs w:val="0"/>
          <w:lang w:val="sq-AL"/>
        </w:rPr>
      </w:pPr>
      <w:r w:rsidRPr="00A95E72">
        <w:rPr>
          <w:rFonts w:ascii="Times New Roman" w:hAnsi="Times New Roman"/>
          <w:b w:val="0"/>
          <w:color w:val="000000"/>
          <w:lang w:val="sq-AL"/>
        </w:rPr>
        <w:t>1</w:t>
      </w:r>
      <w:r w:rsidR="00E744C2">
        <w:rPr>
          <w:rFonts w:ascii="Times New Roman" w:hAnsi="Times New Roman"/>
          <w:b w:val="0"/>
          <w:color w:val="000000"/>
          <w:lang w:val="sq-AL"/>
        </w:rPr>
        <w:t>3</w:t>
      </w:r>
      <w:r w:rsidRPr="00A95E72">
        <w:rPr>
          <w:rFonts w:ascii="Times New Roman" w:hAnsi="Times New Roman"/>
          <w:b w:val="0"/>
          <w:color w:val="000000"/>
          <w:lang w:val="sq-AL"/>
        </w:rPr>
        <w:t xml:space="preserve">. Për sa më lart, Kolegji vlerëson </w:t>
      </w:r>
      <w:r w:rsidR="008062A4" w:rsidRPr="00A95E72">
        <w:rPr>
          <w:rFonts w:ascii="Times New Roman" w:hAnsi="Times New Roman"/>
          <w:b w:val="0"/>
          <w:color w:val="000000"/>
          <w:lang w:val="sq-AL"/>
        </w:rPr>
        <w:t>se p</w:t>
      </w:r>
      <w:r w:rsidR="008062A4" w:rsidRPr="00A95E72">
        <w:rPr>
          <w:b w:val="0"/>
          <w:color w:val="000000"/>
          <w:lang w:val="sq-AL"/>
        </w:rPr>
        <w:t>ë</w:t>
      </w:r>
      <w:r w:rsidR="008062A4" w:rsidRPr="00A95E72">
        <w:rPr>
          <w:rFonts w:ascii="Times New Roman" w:hAnsi="Times New Roman"/>
          <w:b w:val="0"/>
          <w:color w:val="000000"/>
          <w:lang w:val="sq-AL"/>
        </w:rPr>
        <w:t>r sa kohë q</w:t>
      </w:r>
      <w:r w:rsidR="008062A4" w:rsidRPr="00A95E72">
        <w:rPr>
          <w:b w:val="0"/>
          <w:color w:val="000000"/>
          <w:lang w:val="sq-AL"/>
        </w:rPr>
        <w:t>ë</w:t>
      </w:r>
      <w:r w:rsidR="008062A4" w:rsidRPr="00A95E72">
        <w:rPr>
          <w:rFonts w:ascii="Times New Roman" w:hAnsi="Times New Roman"/>
          <w:b w:val="0"/>
          <w:color w:val="000000"/>
          <w:lang w:val="sq-AL"/>
        </w:rPr>
        <w:t xml:space="preserve"> kërkuesi nuk ka shteruar mjetet ligjore në kuptim të nenit 131/1/f të Kushtetutës</w:t>
      </w:r>
      <w:r w:rsidR="008234EA">
        <w:rPr>
          <w:rFonts w:ascii="Times New Roman" w:hAnsi="Times New Roman"/>
          <w:b w:val="0"/>
          <w:color w:val="000000"/>
          <w:lang w:val="sq-AL"/>
        </w:rPr>
        <w:t>,</w:t>
      </w:r>
      <w:r w:rsidR="008062A4" w:rsidRPr="00A95E72">
        <w:rPr>
          <w:rFonts w:ascii="Times New Roman" w:hAnsi="Times New Roman"/>
          <w:b w:val="0"/>
          <w:color w:val="000000"/>
          <w:lang w:val="sq-AL"/>
        </w:rPr>
        <w:t xml:space="preserve"> </w:t>
      </w:r>
      <w:r w:rsidR="008062A4" w:rsidRPr="00A95E72">
        <w:rPr>
          <w:rFonts w:ascii="Times New Roman" w:hAnsi="Times New Roman"/>
          <w:b w:val="0"/>
          <w:lang w:val="sq-AL"/>
        </w:rPr>
        <w:t xml:space="preserve">ai nuk legjitimohet </w:t>
      </w:r>
      <w:r w:rsidR="008062A4" w:rsidRPr="00A95E72">
        <w:rPr>
          <w:rFonts w:ascii="Times New Roman" w:hAnsi="Times New Roman"/>
          <w:b w:val="0"/>
          <w:i/>
          <w:lang w:val="sq-AL"/>
        </w:rPr>
        <w:t>rationae materiae</w:t>
      </w:r>
      <w:r w:rsidR="008062A4" w:rsidRPr="00A95E72">
        <w:rPr>
          <w:rFonts w:ascii="Times New Roman" w:hAnsi="Times New Roman"/>
          <w:b w:val="0"/>
          <w:lang w:val="sq-AL"/>
        </w:rPr>
        <w:t xml:space="preserve"> për t’iu drejtuar kësaj Gjykate</w:t>
      </w:r>
      <w:r w:rsidRPr="00A95E72">
        <w:rPr>
          <w:rFonts w:ascii="Times New Roman" w:hAnsi="Times New Roman"/>
          <w:b w:val="0"/>
          <w:lang w:val="sq-AL"/>
        </w:rPr>
        <w:t>.</w:t>
      </w:r>
    </w:p>
    <w:p w:rsidR="0061598B" w:rsidRDefault="0061598B" w:rsidP="0061598B">
      <w:pPr>
        <w:pStyle w:val="Title"/>
        <w:tabs>
          <w:tab w:val="left" w:pos="720"/>
          <w:tab w:val="left" w:pos="1080"/>
        </w:tabs>
        <w:spacing w:line="360" w:lineRule="auto"/>
        <w:jc w:val="both"/>
        <w:outlineLvl w:val="0"/>
        <w:rPr>
          <w:rFonts w:ascii="Times New Roman" w:eastAsia="Times New Roman" w:hAnsi="Times New Roman"/>
          <w:b w:val="0"/>
          <w:bCs w:val="0"/>
          <w:lang w:val="sq-AL"/>
        </w:rPr>
      </w:pPr>
    </w:p>
    <w:p w:rsidR="008062A4" w:rsidRPr="00A95E72" w:rsidRDefault="008062A4" w:rsidP="0061598B">
      <w:pPr>
        <w:pStyle w:val="Title"/>
        <w:tabs>
          <w:tab w:val="left" w:pos="720"/>
          <w:tab w:val="left" w:pos="1080"/>
        </w:tabs>
        <w:spacing w:line="360" w:lineRule="auto"/>
        <w:outlineLvl w:val="0"/>
        <w:rPr>
          <w:rFonts w:ascii="Times New Roman" w:eastAsia="Times New Roman" w:hAnsi="Times New Roman"/>
          <w:b w:val="0"/>
          <w:bCs w:val="0"/>
          <w:lang w:val="sq-AL"/>
        </w:rPr>
      </w:pPr>
      <w:r w:rsidRPr="00A95E72">
        <w:rPr>
          <w:rFonts w:ascii="Times New Roman" w:eastAsia="Times New Roman" w:hAnsi="Times New Roman"/>
          <w:lang w:val="sq-AL"/>
        </w:rPr>
        <w:t>PËR KËTO ARSYE,</w:t>
      </w:r>
    </w:p>
    <w:p w:rsidR="0061598B" w:rsidRDefault="00192C56" w:rsidP="0061598B">
      <w:pPr>
        <w:spacing w:after="0" w:line="360" w:lineRule="auto"/>
        <w:ind w:firstLine="720"/>
        <w:jc w:val="both"/>
        <w:rPr>
          <w:rFonts w:ascii="Times New Roman" w:hAnsi="Times New Roman"/>
          <w:sz w:val="24"/>
          <w:szCs w:val="24"/>
          <w:lang w:val="sq-AL"/>
        </w:rPr>
      </w:pPr>
      <w:r w:rsidRPr="00A95E72">
        <w:rPr>
          <w:rFonts w:ascii="Times New Roman" w:hAnsi="Times New Roman"/>
          <w:sz w:val="24"/>
          <w:szCs w:val="24"/>
          <w:lang w:val="sq-AL"/>
        </w:rPr>
        <w:t>Kolegji i Gjykatës Kushtetuese të Republikës së Shqipërisë, në bazë të nenit 31/a/2/d të ligjit nr.8577, datë 10.02.2000 “Për organizimin dhe funksionimin e Gjykatës Kushtetuese të Republikës së Shqipërisë”, të ndryshuar,</w:t>
      </w:r>
    </w:p>
    <w:p w:rsidR="0061598B" w:rsidRDefault="0061598B" w:rsidP="0061598B">
      <w:pPr>
        <w:spacing w:after="0" w:line="360" w:lineRule="auto"/>
        <w:jc w:val="both"/>
        <w:rPr>
          <w:rFonts w:ascii="Times New Roman" w:hAnsi="Times New Roman"/>
          <w:sz w:val="24"/>
          <w:szCs w:val="24"/>
          <w:lang w:val="sq-AL"/>
        </w:rPr>
      </w:pPr>
    </w:p>
    <w:p w:rsidR="008062A4" w:rsidRPr="0061598B" w:rsidRDefault="008062A4" w:rsidP="0061598B">
      <w:pPr>
        <w:spacing w:after="0" w:line="360" w:lineRule="auto"/>
        <w:jc w:val="center"/>
        <w:rPr>
          <w:rFonts w:ascii="Times New Roman" w:hAnsi="Times New Roman"/>
          <w:sz w:val="24"/>
          <w:szCs w:val="24"/>
          <w:lang w:val="sq-AL"/>
        </w:rPr>
      </w:pPr>
      <w:r w:rsidRPr="00A95E72">
        <w:rPr>
          <w:rFonts w:ascii="Times New Roman" w:eastAsia="Times New Roman" w:hAnsi="Times New Roman"/>
          <w:b/>
          <w:bCs/>
          <w:sz w:val="24"/>
          <w:szCs w:val="24"/>
          <w:lang w:val="sq-AL"/>
        </w:rPr>
        <w:t>V E N D O S I:</w:t>
      </w:r>
    </w:p>
    <w:p w:rsidR="0097478E" w:rsidRPr="00A95E72" w:rsidRDefault="008062A4" w:rsidP="0061598B">
      <w:pPr>
        <w:spacing w:after="0" w:line="360" w:lineRule="auto"/>
        <w:ind w:firstLine="720"/>
        <w:jc w:val="both"/>
        <w:rPr>
          <w:lang w:val="sq-AL"/>
        </w:rPr>
      </w:pPr>
      <w:r w:rsidRPr="00A95E72">
        <w:rPr>
          <w:rFonts w:ascii="Times New Roman" w:eastAsia="Times New Roman" w:hAnsi="Times New Roman"/>
          <w:sz w:val="24"/>
          <w:szCs w:val="24"/>
          <w:lang w:val="sq-AL"/>
        </w:rPr>
        <w:t>Moskalimin e çështjes për shqyrtim në seancë plenare.</w:t>
      </w:r>
    </w:p>
    <w:sectPr w:rsidR="0097478E" w:rsidRPr="00A95E72" w:rsidSect="00BA224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DCA" w:rsidRDefault="00253DCA" w:rsidP="008062A4">
      <w:pPr>
        <w:spacing w:after="0" w:line="240" w:lineRule="auto"/>
      </w:pPr>
      <w:r>
        <w:separator/>
      </w:r>
    </w:p>
  </w:endnote>
  <w:endnote w:type="continuationSeparator" w:id="0">
    <w:p w:rsidR="00253DCA" w:rsidRDefault="00253DCA" w:rsidP="00806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E4" w:rsidRDefault="000562C0">
    <w:pPr>
      <w:pStyle w:val="Footer"/>
      <w:jc w:val="right"/>
    </w:pPr>
    <w:fldSimple w:instr=" PAGE   \* MERGEFORMAT ">
      <w:r w:rsidR="0061598B">
        <w:rPr>
          <w:noProof/>
        </w:rPr>
        <w:t>5</w:t>
      </w:r>
    </w:fldSimple>
  </w:p>
  <w:p w:rsidR="008062A4" w:rsidRPr="009B34E4" w:rsidRDefault="008062A4" w:rsidP="009B34E4">
    <w:pPr>
      <w:pStyle w:val="Footer"/>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E4" w:rsidRDefault="000562C0">
    <w:pPr>
      <w:pStyle w:val="Footer"/>
      <w:jc w:val="right"/>
    </w:pPr>
    <w:fldSimple w:instr=" PAGE   \* MERGEFORMAT ">
      <w:r w:rsidR="0061598B">
        <w:rPr>
          <w:noProof/>
        </w:rPr>
        <w:t>1</w:t>
      </w:r>
    </w:fldSimple>
  </w:p>
  <w:p w:rsidR="009B34E4" w:rsidRDefault="009B3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DCA" w:rsidRDefault="00253DCA" w:rsidP="008062A4">
      <w:pPr>
        <w:spacing w:after="0" w:line="240" w:lineRule="auto"/>
      </w:pPr>
      <w:r>
        <w:separator/>
      </w:r>
    </w:p>
  </w:footnote>
  <w:footnote w:type="continuationSeparator" w:id="0">
    <w:p w:rsidR="00253DCA" w:rsidRDefault="00253DCA" w:rsidP="008062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2AFE"/>
    <w:multiLevelType w:val="multilevel"/>
    <w:tmpl w:val="30CEA0B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87143E"/>
    <w:multiLevelType w:val="multilevel"/>
    <w:tmpl w:val="4DB80F32"/>
    <w:lvl w:ilvl="0">
      <w:start w:val="9"/>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nsid w:val="0E9941B9"/>
    <w:multiLevelType w:val="multilevel"/>
    <w:tmpl w:val="357079D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303022"/>
    <w:multiLevelType w:val="multilevel"/>
    <w:tmpl w:val="F7C86982"/>
    <w:lvl w:ilvl="0">
      <w:start w:val="9"/>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nsid w:val="193D5C8D"/>
    <w:multiLevelType w:val="hybridMultilevel"/>
    <w:tmpl w:val="F5148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52B86"/>
    <w:multiLevelType w:val="multilevel"/>
    <w:tmpl w:val="EB42FBB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BE6139"/>
    <w:multiLevelType w:val="multilevel"/>
    <w:tmpl w:val="5776B76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342A6876"/>
    <w:multiLevelType w:val="multilevel"/>
    <w:tmpl w:val="6AEC36E4"/>
    <w:lvl w:ilvl="0">
      <w:start w:val="7"/>
      <w:numFmt w:val="decimal"/>
      <w:lvlText w:val="%1."/>
      <w:lvlJc w:val="left"/>
      <w:pPr>
        <w:ind w:left="360" w:hanging="360"/>
      </w:pPr>
      <w:rPr>
        <w:rFonts w:hint="default"/>
      </w:rPr>
    </w:lvl>
    <w:lvl w:ilvl="1">
      <w:start w:val="3"/>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8">
    <w:nsid w:val="353B440E"/>
    <w:multiLevelType w:val="multilevel"/>
    <w:tmpl w:val="1BEEB84A"/>
    <w:lvl w:ilvl="0">
      <w:start w:val="7"/>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9">
    <w:nsid w:val="58AA3786"/>
    <w:multiLevelType w:val="hybridMultilevel"/>
    <w:tmpl w:val="CA9C4946"/>
    <w:lvl w:ilvl="0" w:tplc="445E5BD0">
      <w:start w:val="8"/>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587F8C"/>
    <w:multiLevelType w:val="multilevel"/>
    <w:tmpl w:val="02A8574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num>
  <w:num w:numId="3">
    <w:abstractNumId w:val="9"/>
  </w:num>
  <w:num w:numId="4">
    <w:abstractNumId w:val="5"/>
  </w:num>
  <w:num w:numId="5">
    <w:abstractNumId w:val="0"/>
  </w:num>
  <w:num w:numId="6">
    <w:abstractNumId w:val="10"/>
  </w:num>
  <w:num w:numId="7">
    <w:abstractNumId w:val="2"/>
  </w:num>
  <w:num w:numId="8">
    <w:abstractNumId w:val="3"/>
  </w:num>
  <w:num w:numId="9">
    <w:abstractNumId w:val="1"/>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062A4"/>
    <w:rsid w:val="000562C0"/>
    <w:rsid w:val="000744CB"/>
    <w:rsid w:val="00192C56"/>
    <w:rsid w:val="00253DCA"/>
    <w:rsid w:val="003A3637"/>
    <w:rsid w:val="003B4DA0"/>
    <w:rsid w:val="00490C21"/>
    <w:rsid w:val="004A3906"/>
    <w:rsid w:val="00511B3F"/>
    <w:rsid w:val="0061598B"/>
    <w:rsid w:val="006C528C"/>
    <w:rsid w:val="006E447A"/>
    <w:rsid w:val="007610CD"/>
    <w:rsid w:val="008062A4"/>
    <w:rsid w:val="008234EA"/>
    <w:rsid w:val="0097478E"/>
    <w:rsid w:val="009A7CED"/>
    <w:rsid w:val="009B34E4"/>
    <w:rsid w:val="00A11F5A"/>
    <w:rsid w:val="00A65A33"/>
    <w:rsid w:val="00A95E72"/>
    <w:rsid w:val="00B517AB"/>
    <w:rsid w:val="00B720F7"/>
    <w:rsid w:val="00BA2246"/>
    <w:rsid w:val="00C03192"/>
    <w:rsid w:val="00C209B8"/>
    <w:rsid w:val="00E22E4A"/>
    <w:rsid w:val="00E744C2"/>
    <w:rsid w:val="00E95E76"/>
    <w:rsid w:val="00FD7A1C"/>
    <w:rsid w:val="00FF15F2"/>
    <w:rsid w:val="00FF7550"/>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A4"/>
    <w:pPr>
      <w:spacing w:after="200" w:line="276" w:lineRule="auto"/>
    </w:pPr>
    <w:rPr>
      <w:sz w:val="22"/>
      <w:szCs w:val="22"/>
      <w:lang w:val="en-US" w:eastAsia="en-US"/>
    </w:rPr>
  </w:style>
  <w:style w:type="paragraph" w:styleId="Heading3">
    <w:name w:val="heading 3"/>
    <w:basedOn w:val="Normal"/>
    <w:next w:val="Normal"/>
    <w:link w:val="Heading3Char"/>
    <w:qFormat/>
    <w:rsid w:val="008062A4"/>
    <w:pPr>
      <w:keepNext/>
      <w:spacing w:after="0" w:line="240" w:lineRule="auto"/>
      <w:jc w:val="center"/>
      <w:outlineLvl w:val="2"/>
    </w:pPr>
    <w:rPr>
      <w:rFonts w:ascii="Times New Roman" w:eastAsia="Times New Roman" w:hAnsi="Times New Roman"/>
      <w:b/>
      <w:sz w:val="28"/>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Char Char"/>
    <w:basedOn w:val="DefaultParagraphFont"/>
    <w:link w:val="Title"/>
    <w:locked/>
    <w:rsid w:val="008062A4"/>
    <w:rPr>
      <w:b/>
      <w:bCs/>
      <w:sz w:val="24"/>
      <w:szCs w:val="24"/>
    </w:rPr>
  </w:style>
  <w:style w:type="paragraph" w:styleId="Title">
    <w:name w:val="Title"/>
    <w:aliases w:val="Char, Char"/>
    <w:basedOn w:val="Normal"/>
    <w:link w:val="TitleChar"/>
    <w:qFormat/>
    <w:rsid w:val="008062A4"/>
    <w:pPr>
      <w:spacing w:after="0" w:line="240" w:lineRule="auto"/>
      <w:jc w:val="center"/>
    </w:pPr>
    <w:rPr>
      <w:b/>
      <w:bCs/>
      <w:sz w:val="24"/>
      <w:szCs w:val="24"/>
    </w:rPr>
  </w:style>
  <w:style w:type="character" w:customStyle="1" w:styleId="TitleChar1">
    <w:name w:val="Title Char1"/>
    <w:basedOn w:val="DefaultParagraphFont"/>
    <w:link w:val="Title"/>
    <w:uiPriority w:val="10"/>
    <w:rsid w:val="008062A4"/>
    <w:rPr>
      <w:rFonts w:ascii="Cambria" w:eastAsia="Times New Roman" w:hAnsi="Cambria" w:cs="Times New Roman"/>
      <w:color w:val="17365D"/>
      <w:spacing w:val="5"/>
      <w:kern w:val="28"/>
      <w:sz w:val="52"/>
      <w:szCs w:val="52"/>
    </w:rPr>
  </w:style>
  <w:style w:type="paragraph" w:styleId="Footer">
    <w:name w:val="footer"/>
    <w:basedOn w:val="Normal"/>
    <w:link w:val="FooterChar"/>
    <w:uiPriority w:val="99"/>
    <w:unhideWhenUsed/>
    <w:rsid w:val="008062A4"/>
    <w:pPr>
      <w:tabs>
        <w:tab w:val="center" w:pos="4680"/>
        <w:tab w:val="right" w:pos="9360"/>
      </w:tabs>
    </w:pPr>
  </w:style>
  <w:style w:type="character" w:customStyle="1" w:styleId="FooterChar">
    <w:name w:val="Footer Char"/>
    <w:basedOn w:val="DefaultParagraphFont"/>
    <w:link w:val="Footer"/>
    <w:uiPriority w:val="99"/>
    <w:rsid w:val="008062A4"/>
    <w:rPr>
      <w:rFonts w:ascii="Calibri" w:eastAsia="Calibri" w:hAnsi="Calibri" w:cs="Times New Roman"/>
    </w:rPr>
  </w:style>
  <w:style w:type="paragraph" w:styleId="BalloonText">
    <w:name w:val="Balloon Text"/>
    <w:basedOn w:val="Normal"/>
    <w:link w:val="BalloonTextChar"/>
    <w:uiPriority w:val="99"/>
    <w:semiHidden/>
    <w:unhideWhenUsed/>
    <w:rsid w:val="00806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A4"/>
    <w:rPr>
      <w:rFonts w:ascii="Tahoma" w:eastAsia="Calibri" w:hAnsi="Tahoma" w:cs="Tahoma"/>
      <w:sz w:val="16"/>
      <w:szCs w:val="16"/>
    </w:rPr>
  </w:style>
  <w:style w:type="paragraph" w:styleId="Header">
    <w:name w:val="header"/>
    <w:basedOn w:val="Normal"/>
    <w:link w:val="HeaderChar"/>
    <w:uiPriority w:val="99"/>
    <w:semiHidden/>
    <w:unhideWhenUsed/>
    <w:rsid w:val="008062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2A4"/>
    <w:rPr>
      <w:rFonts w:ascii="Calibri" w:eastAsia="Calibri" w:hAnsi="Calibri" w:cs="Times New Roman"/>
    </w:rPr>
  </w:style>
  <w:style w:type="paragraph" w:styleId="Subtitle">
    <w:name w:val="Subtitle"/>
    <w:basedOn w:val="Normal"/>
    <w:link w:val="SubtitleChar"/>
    <w:qFormat/>
    <w:rsid w:val="008062A4"/>
    <w:pPr>
      <w:spacing w:after="0" w:line="240" w:lineRule="auto"/>
      <w:jc w:val="center"/>
    </w:pPr>
    <w:rPr>
      <w:rFonts w:ascii="Times New Roman" w:eastAsia="Times New Roman" w:hAnsi="Times New Roman"/>
      <w:i/>
      <w:sz w:val="28"/>
      <w:szCs w:val="20"/>
      <w:lang w:val="sq-AL"/>
    </w:rPr>
  </w:style>
  <w:style w:type="character" w:customStyle="1" w:styleId="SubtitleChar">
    <w:name w:val="Subtitle Char"/>
    <w:basedOn w:val="DefaultParagraphFont"/>
    <w:link w:val="Subtitle"/>
    <w:rsid w:val="008062A4"/>
    <w:rPr>
      <w:rFonts w:ascii="Times New Roman" w:eastAsia="Times New Roman" w:hAnsi="Times New Roman" w:cs="Times New Roman"/>
      <w:i/>
      <w:sz w:val="28"/>
      <w:szCs w:val="20"/>
      <w:lang w:val="sq-AL"/>
    </w:rPr>
  </w:style>
  <w:style w:type="paragraph" w:styleId="NormalWeb">
    <w:name w:val="Normal (Web)"/>
    <w:basedOn w:val="Normal"/>
    <w:rsid w:val="008062A4"/>
    <w:pPr>
      <w:spacing w:before="100" w:beforeAutospacing="1" w:after="100" w:afterAutospacing="1" w:line="240" w:lineRule="auto"/>
    </w:pPr>
    <w:rPr>
      <w:rFonts w:ascii="Times New Roman" w:eastAsia="Times New Roman" w:hAnsi="Times New Roman"/>
      <w:sz w:val="24"/>
      <w:szCs w:val="24"/>
      <w:lang w:val="sq-AL"/>
    </w:rPr>
  </w:style>
  <w:style w:type="paragraph" w:styleId="NoSpacing">
    <w:name w:val="No Spacing"/>
    <w:uiPriority w:val="1"/>
    <w:qFormat/>
    <w:rsid w:val="008062A4"/>
    <w:rPr>
      <w:rFonts w:ascii="Times New Roman" w:eastAsia="Times New Roman" w:hAnsi="Times New Roman"/>
      <w:lang w:eastAsia="en-US"/>
    </w:rPr>
  </w:style>
  <w:style w:type="paragraph" w:styleId="ListParagraph">
    <w:name w:val="List Paragraph"/>
    <w:basedOn w:val="Normal"/>
    <w:link w:val="ListParagraphChar"/>
    <w:uiPriority w:val="34"/>
    <w:qFormat/>
    <w:rsid w:val="008062A4"/>
    <w:pPr>
      <w:ind w:left="720"/>
      <w:contextualSpacing/>
    </w:pPr>
    <w:rPr>
      <w:sz w:val="20"/>
      <w:szCs w:val="20"/>
    </w:rPr>
  </w:style>
  <w:style w:type="character" w:customStyle="1" w:styleId="ListParagraphChar">
    <w:name w:val="List Paragraph Char"/>
    <w:link w:val="ListParagraph"/>
    <w:uiPriority w:val="34"/>
    <w:rsid w:val="008062A4"/>
    <w:rPr>
      <w:rFonts w:ascii="Calibri" w:eastAsia="Calibri" w:hAnsi="Calibri" w:cs="Times New Roman"/>
      <w:sz w:val="20"/>
      <w:szCs w:val="20"/>
    </w:rPr>
  </w:style>
  <w:style w:type="character" w:customStyle="1" w:styleId="hps">
    <w:name w:val="hps"/>
    <w:basedOn w:val="DefaultParagraphFont"/>
    <w:rsid w:val="008062A4"/>
  </w:style>
  <w:style w:type="character" w:customStyle="1" w:styleId="Heading3Char">
    <w:name w:val="Heading 3 Char"/>
    <w:basedOn w:val="DefaultParagraphFont"/>
    <w:link w:val="Heading3"/>
    <w:rsid w:val="008062A4"/>
    <w:rPr>
      <w:rFonts w:ascii="Times New Roman" w:eastAsia="Times New Roman" w:hAnsi="Times New Roman" w:cs="Times New Roman"/>
      <w:b/>
      <w:sz w:val="28"/>
      <w:szCs w:val="20"/>
      <w:lang w:val="sq-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HYSNI MULLALLI</vt:lpstr>
    </vt:vector>
  </TitlesOfParts>
  <Company>Microsoft</Company>
  <LinksUpToDate>false</LinksUpToDate>
  <CharactersWithSpaces>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HYSNI MULLALLI</dc:title>
  <dc:subject>Dt.29.09.2017</dc:subject>
  <dc:creator>Besnik IMERAJ</dc:creator>
  <cp:lastModifiedBy>user</cp:lastModifiedBy>
  <cp:revision>2</cp:revision>
  <cp:lastPrinted>2017-10-03T08:46:00Z</cp:lastPrinted>
  <dcterms:created xsi:type="dcterms:W3CDTF">2017-10-11T08:28:00Z</dcterms:created>
  <dcterms:modified xsi:type="dcterms:W3CDTF">2017-10-11T08:28:00Z</dcterms:modified>
</cp:coreProperties>
</file>