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C4" w:rsidRPr="00E54EFF" w:rsidRDefault="006C34C4" w:rsidP="006C34C4">
      <w:pPr>
        <w:spacing w:after="0" w:line="360" w:lineRule="auto"/>
        <w:jc w:val="center"/>
        <w:rPr>
          <w:rFonts w:ascii="Times New Roman" w:eastAsia="Times New Roman" w:hAnsi="Times New Roman" w:cs="Times New Roman"/>
          <w:b/>
          <w:bCs/>
          <w:sz w:val="24"/>
          <w:szCs w:val="24"/>
          <w:lang w:val="sq-AL"/>
        </w:rPr>
      </w:pPr>
      <w:r w:rsidRPr="00E54EFF">
        <w:rPr>
          <w:rFonts w:ascii="Times New Roman" w:eastAsia="Times New Roman" w:hAnsi="Times New Roman" w:cs="Times New Roman"/>
          <w:b/>
          <w:bCs/>
          <w:sz w:val="24"/>
          <w:szCs w:val="24"/>
          <w:lang w:val="sq-AL"/>
        </w:rPr>
        <w:t>V</w:t>
      </w:r>
      <w:r w:rsidR="001A758F">
        <w:rPr>
          <w:rFonts w:ascii="Times New Roman" w:eastAsia="Times New Roman" w:hAnsi="Times New Roman" w:cs="Times New Roman"/>
          <w:b/>
          <w:bCs/>
          <w:sz w:val="24"/>
          <w:szCs w:val="24"/>
          <w:lang w:val="sq-AL"/>
        </w:rPr>
        <w:t xml:space="preserve">endim nr. 64 datë </w:t>
      </w:r>
      <w:r w:rsidR="001A758F" w:rsidRPr="00E54EFF">
        <w:rPr>
          <w:rFonts w:ascii="Times New Roman" w:eastAsia="Times New Roman" w:hAnsi="Times New Roman" w:cs="Times New Roman"/>
          <w:b/>
          <w:bCs/>
          <w:sz w:val="24"/>
          <w:szCs w:val="24"/>
          <w:lang w:val="sq-AL"/>
        </w:rPr>
        <w:t>30.05.2018</w:t>
      </w:r>
    </w:p>
    <w:p w:rsidR="006C34C4" w:rsidRPr="00E54EFF" w:rsidRDefault="006C34C4" w:rsidP="006C34C4">
      <w:pPr>
        <w:spacing w:after="0" w:line="360" w:lineRule="auto"/>
        <w:jc w:val="center"/>
        <w:rPr>
          <w:rFonts w:ascii="Times New Roman" w:eastAsia="Times New Roman" w:hAnsi="Times New Roman" w:cs="Times New Roman"/>
          <w:b/>
          <w:bCs/>
          <w:sz w:val="24"/>
          <w:szCs w:val="24"/>
          <w:lang w:val="sq-AL"/>
        </w:rPr>
      </w:pPr>
    </w:p>
    <w:p w:rsidR="006C34C4" w:rsidRPr="00E54EFF" w:rsidRDefault="006C34C4" w:rsidP="006C34C4">
      <w:pPr>
        <w:tabs>
          <w:tab w:val="left" w:pos="0"/>
          <w:tab w:val="left" w:pos="720"/>
        </w:tabs>
        <w:spacing w:after="0" w:line="360" w:lineRule="auto"/>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sz w:val="24"/>
          <w:szCs w:val="24"/>
          <w:lang w:val="sq-AL"/>
        </w:rPr>
        <w:tab/>
        <w:t>Kolegji i Gjykatës Kushtetuese të Republikës së Shqipërisë, i përbërë nga:</w:t>
      </w:r>
    </w:p>
    <w:p w:rsidR="006C34C4" w:rsidRPr="00E54EFF" w:rsidRDefault="006C34C4" w:rsidP="006C34C4">
      <w:pPr>
        <w:tabs>
          <w:tab w:val="left" w:pos="0"/>
          <w:tab w:val="left" w:pos="720"/>
        </w:tabs>
        <w:spacing w:after="0" w:line="360" w:lineRule="auto"/>
        <w:jc w:val="both"/>
        <w:rPr>
          <w:rFonts w:ascii="Times New Roman" w:eastAsia="Times New Roman" w:hAnsi="Times New Roman" w:cs="Times New Roman"/>
          <w:sz w:val="24"/>
          <w:szCs w:val="24"/>
          <w:lang w:val="sq-AL"/>
        </w:rPr>
      </w:pPr>
    </w:p>
    <w:p w:rsidR="006C34C4" w:rsidRPr="00E54EFF" w:rsidRDefault="006C34C4" w:rsidP="006C34C4">
      <w:pPr>
        <w:spacing w:after="0" w:line="360" w:lineRule="auto"/>
        <w:ind w:firstLine="720"/>
        <w:jc w:val="both"/>
        <w:rPr>
          <w:rFonts w:ascii="Times New Roman" w:eastAsia="Times New Roman" w:hAnsi="Times New Roman" w:cs="Times New Roman"/>
          <w:bCs/>
          <w:sz w:val="24"/>
          <w:szCs w:val="24"/>
          <w:lang w:val="sq-AL"/>
        </w:rPr>
      </w:pPr>
      <w:r w:rsidRPr="00E54EFF">
        <w:rPr>
          <w:rFonts w:ascii="Times New Roman" w:eastAsia="Times New Roman" w:hAnsi="Times New Roman" w:cs="Times New Roman"/>
          <w:bCs/>
          <w:sz w:val="24"/>
          <w:szCs w:val="24"/>
          <w:lang w:val="sq-AL"/>
        </w:rPr>
        <w:t>Bashkim Dedja,</w:t>
      </w:r>
      <w:r w:rsidRPr="00E54EFF">
        <w:rPr>
          <w:rFonts w:ascii="Times New Roman" w:eastAsia="Times New Roman" w:hAnsi="Times New Roman" w:cs="Times New Roman"/>
          <w:bCs/>
          <w:sz w:val="24"/>
          <w:szCs w:val="24"/>
          <w:lang w:val="sq-AL"/>
        </w:rPr>
        <w:tab/>
        <w:t xml:space="preserve">Kryetar  </w:t>
      </w:r>
      <w:r w:rsidR="00E54EFF" w:rsidRPr="00E54EFF">
        <w:rPr>
          <w:rFonts w:ascii="Times New Roman" w:eastAsia="Times New Roman" w:hAnsi="Times New Roman" w:cs="Times New Roman"/>
          <w:bCs/>
          <w:sz w:val="24"/>
          <w:szCs w:val="24"/>
          <w:lang w:val="sq-AL"/>
        </w:rPr>
        <w:t xml:space="preserve"> </w:t>
      </w:r>
      <w:r w:rsidRPr="00E54EFF">
        <w:rPr>
          <w:rFonts w:ascii="Times New Roman" w:eastAsia="Times New Roman" w:hAnsi="Times New Roman" w:cs="Times New Roman"/>
          <w:bCs/>
          <w:sz w:val="24"/>
          <w:szCs w:val="24"/>
          <w:lang w:val="sq-AL"/>
        </w:rPr>
        <w:t>i  Gjykatës Kushtetuese</w:t>
      </w:r>
    </w:p>
    <w:p w:rsidR="006C34C4" w:rsidRPr="00E54EFF" w:rsidRDefault="006C34C4" w:rsidP="006C34C4">
      <w:pPr>
        <w:spacing w:after="0" w:line="360" w:lineRule="auto"/>
        <w:ind w:firstLine="720"/>
        <w:jc w:val="both"/>
        <w:rPr>
          <w:rFonts w:ascii="Times New Roman" w:eastAsia="Times New Roman" w:hAnsi="Times New Roman" w:cs="Times New Roman"/>
          <w:bCs/>
          <w:sz w:val="24"/>
          <w:szCs w:val="24"/>
          <w:lang w:val="sq-AL"/>
        </w:rPr>
      </w:pPr>
      <w:r w:rsidRPr="00E54EFF">
        <w:rPr>
          <w:rFonts w:ascii="Times New Roman" w:eastAsia="Times New Roman" w:hAnsi="Times New Roman" w:cs="Times New Roman"/>
          <w:bCs/>
          <w:sz w:val="24"/>
          <w:szCs w:val="24"/>
          <w:lang w:val="sq-AL"/>
        </w:rPr>
        <w:t xml:space="preserve">Vitore Tusha, </w:t>
      </w:r>
      <w:r w:rsidRPr="00E54EFF">
        <w:rPr>
          <w:rFonts w:ascii="Times New Roman" w:eastAsia="Times New Roman" w:hAnsi="Times New Roman" w:cs="Times New Roman"/>
          <w:bCs/>
          <w:sz w:val="24"/>
          <w:szCs w:val="24"/>
          <w:lang w:val="sq-AL"/>
        </w:rPr>
        <w:tab/>
      </w:r>
      <w:r w:rsidRPr="00E54EFF">
        <w:rPr>
          <w:rFonts w:ascii="Times New Roman" w:eastAsia="Times New Roman" w:hAnsi="Times New Roman" w:cs="Times New Roman"/>
          <w:bCs/>
          <w:sz w:val="24"/>
          <w:szCs w:val="24"/>
          <w:lang w:val="sq-AL"/>
        </w:rPr>
        <w:tab/>
        <w:t xml:space="preserve">Anëtare </w:t>
      </w:r>
      <w:r w:rsidR="00E54EFF" w:rsidRPr="00E54EFF">
        <w:rPr>
          <w:rFonts w:ascii="Times New Roman" w:eastAsia="Times New Roman" w:hAnsi="Times New Roman" w:cs="Times New Roman"/>
          <w:bCs/>
          <w:sz w:val="24"/>
          <w:szCs w:val="24"/>
          <w:lang w:val="sq-AL"/>
        </w:rPr>
        <w:t xml:space="preserve"> </w:t>
      </w:r>
      <w:r w:rsidRPr="00E54EFF">
        <w:rPr>
          <w:rFonts w:ascii="Times New Roman" w:eastAsia="Times New Roman" w:hAnsi="Times New Roman" w:cs="Times New Roman"/>
          <w:bCs/>
          <w:sz w:val="24"/>
          <w:szCs w:val="24"/>
          <w:lang w:val="sq-AL"/>
        </w:rPr>
        <w:t xml:space="preserve">e       </w:t>
      </w:r>
      <w:r w:rsidRPr="00E54EFF">
        <w:rPr>
          <w:rFonts w:ascii="Times New Roman" w:eastAsia="Times New Roman" w:hAnsi="Times New Roman" w:cs="Times New Roman"/>
          <w:bCs/>
          <w:sz w:val="24"/>
          <w:szCs w:val="24"/>
          <w:lang w:val="sq-AL"/>
        </w:rPr>
        <w:tab/>
        <w:t xml:space="preserve"> “              “</w:t>
      </w:r>
    </w:p>
    <w:p w:rsidR="006C34C4" w:rsidRPr="00E54EFF" w:rsidRDefault="006C34C4" w:rsidP="006C34C4">
      <w:pPr>
        <w:spacing w:after="0" w:line="360" w:lineRule="auto"/>
        <w:ind w:firstLine="720"/>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bCs/>
          <w:sz w:val="24"/>
          <w:szCs w:val="24"/>
          <w:lang w:val="sq-AL"/>
        </w:rPr>
        <w:t>Gani Dizdari,</w:t>
      </w:r>
      <w:r w:rsidRPr="00E54EFF">
        <w:rPr>
          <w:rFonts w:ascii="Times New Roman" w:eastAsia="Times New Roman" w:hAnsi="Times New Roman" w:cs="Times New Roman"/>
          <w:bCs/>
          <w:sz w:val="24"/>
          <w:szCs w:val="24"/>
          <w:lang w:val="sq-AL"/>
        </w:rPr>
        <w:tab/>
      </w:r>
      <w:r w:rsidRPr="00E54EFF">
        <w:rPr>
          <w:rFonts w:ascii="Times New Roman" w:eastAsia="Times New Roman" w:hAnsi="Times New Roman" w:cs="Times New Roman"/>
          <w:bCs/>
          <w:sz w:val="24"/>
          <w:szCs w:val="24"/>
          <w:lang w:val="sq-AL"/>
        </w:rPr>
        <w:tab/>
        <w:t xml:space="preserve">Anëtar    i </w:t>
      </w:r>
      <w:r w:rsidRPr="00E54EFF">
        <w:rPr>
          <w:rFonts w:ascii="Times New Roman" w:eastAsia="Times New Roman" w:hAnsi="Times New Roman" w:cs="Times New Roman"/>
          <w:bCs/>
          <w:sz w:val="24"/>
          <w:szCs w:val="24"/>
          <w:lang w:val="sq-AL"/>
        </w:rPr>
        <w:tab/>
        <w:t xml:space="preserve"> “</w:t>
      </w:r>
      <w:r w:rsidRPr="00E54EFF">
        <w:rPr>
          <w:rFonts w:ascii="Times New Roman" w:eastAsia="Times New Roman" w:hAnsi="Times New Roman" w:cs="Times New Roman"/>
          <w:bCs/>
          <w:sz w:val="24"/>
          <w:szCs w:val="24"/>
          <w:lang w:val="sq-AL"/>
        </w:rPr>
        <w:tab/>
        <w:t xml:space="preserve">     “</w:t>
      </w:r>
      <w:r w:rsidRPr="00E54EFF">
        <w:rPr>
          <w:rFonts w:ascii="Times New Roman" w:eastAsia="Times New Roman" w:hAnsi="Times New Roman" w:cs="Times New Roman"/>
          <w:bCs/>
          <w:sz w:val="24"/>
          <w:szCs w:val="24"/>
          <w:lang w:val="sq-AL"/>
        </w:rPr>
        <w:tab/>
      </w:r>
    </w:p>
    <w:p w:rsidR="006C34C4" w:rsidRPr="00E54EFF" w:rsidRDefault="006C34C4" w:rsidP="006C34C4">
      <w:pPr>
        <w:tabs>
          <w:tab w:val="left" w:pos="0"/>
          <w:tab w:val="left" w:pos="720"/>
        </w:tabs>
        <w:spacing w:after="0" w:line="360" w:lineRule="auto"/>
        <w:jc w:val="both"/>
        <w:rPr>
          <w:rFonts w:ascii="Times New Roman" w:eastAsia="Times New Roman" w:hAnsi="Times New Roman" w:cs="Times New Roman"/>
          <w:sz w:val="24"/>
          <w:szCs w:val="24"/>
          <w:lang w:val="sq-AL"/>
        </w:rPr>
      </w:pPr>
    </w:p>
    <w:p w:rsidR="006C34C4" w:rsidRPr="00E54EFF" w:rsidRDefault="006C34C4" w:rsidP="001A758F">
      <w:pPr>
        <w:spacing w:after="0" w:line="360" w:lineRule="auto"/>
        <w:ind w:firstLine="720"/>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sz w:val="24"/>
          <w:szCs w:val="24"/>
          <w:lang w:val="sq-AL"/>
        </w:rPr>
        <w:t>në datën 30.05.2018 mori në shqyrtim paraprak kërkesën me nr.64 Akti, që i përket:</w:t>
      </w:r>
    </w:p>
    <w:p w:rsidR="006C34C4" w:rsidRPr="00E54EFF" w:rsidRDefault="006C34C4" w:rsidP="006C34C4">
      <w:pPr>
        <w:spacing w:after="0" w:line="360" w:lineRule="auto"/>
        <w:jc w:val="both"/>
        <w:rPr>
          <w:rFonts w:ascii="Times New Roman" w:eastAsia="Times New Roman" w:hAnsi="Times New Roman" w:cs="Times New Roman"/>
          <w:b/>
          <w:sz w:val="24"/>
          <w:szCs w:val="24"/>
          <w:lang w:val="sq-AL"/>
        </w:rPr>
      </w:pPr>
    </w:p>
    <w:p w:rsidR="006C34C4" w:rsidRPr="00E54EFF" w:rsidRDefault="006C34C4" w:rsidP="006C34C4">
      <w:pPr>
        <w:spacing w:after="0" w:line="360" w:lineRule="auto"/>
        <w:ind w:left="2160" w:hanging="1440"/>
        <w:jc w:val="both"/>
        <w:rPr>
          <w:rFonts w:ascii="Times New Roman" w:eastAsia="Times New Roman" w:hAnsi="Times New Roman" w:cs="Times New Roman"/>
          <w:b/>
          <w:sz w:val="24"/>
          <w:szCs w:val="24"/>
          <w:lang w:val="sq-AL"/>
        </w:rPr>
      </w:pPr>
      <w:r w:rsidRPr="00E54EFF">
        <w:rPr>
          <w:rFonts w:ascii="Times New Roman" w:eastAsia="Times New Roman" w:hAnsi="Times New Roman" w:cs="Times New Roman"/>
          <w:b/>
          <w:sz w:val="24"/>
          <w:szCs w:val="24"/>
          <w:lang w:val="sq-AL"/>
        </w:rPr>
        <w:t xml:space="preserve">KËRKUES: </w:t>
      </w:r>
      <w:r w:rsidRPr="00E54EFF">
        <w:rPr>
          <w:rFonts w:ascii="Times New Roman" w:eastAsia="Times New Roman" w:hAnsi="Times New Roman" w:cs="Times New Roman"/>
          <w:b/>
          <w:sz w:val="24"/>
          <w:szCs w:val="24"/>
          <w:lang w:val="sq-AL"/>
        </w:rPr>
        <w:tab/>
      </w:r>
      <w:r w:rsidRPr="00E54EFF">
        <w:rPr>
          <w:rFonts w:ascii="Times New Roman" w:eastAsia="Times New Roman" w:hAnsi="Times New Roman" w:cs="Times New Roman"/>
          <w:b/>
          <w:sz w:val="24"/>
          <w:szCs w:val="24"/>
          <w:lang w:val="sq-AL"/>
        </w:rPr>
        <w:tab/>
      </w:r>
      <w:r w:rsidR="00E2539B" w:rsidRPr="00E54EFF">
        <w:rPr>
          <w:rFonts w:ascii="Times New Roman" w:eastAsia="Times New Roman" w:hAnsi="Times New Roman" w:cs="Times New Roman"/>
          <w:b/>
          <w:sz w:val="24"/>
          <w:szCs w:val="24"/>
          <w:lang w:val="sq-AL"/>
        </w:rPr>
        <w:t>ALI BELULI</w:t>
      </w:r>
    </w:p>
    <w:p w:rsidR="006C34C4" w:rsidRPr="00E54EFF" w:rsidRDefault="006C34C4" w:rsidP="006C34C4">
      <w:pPr>
        <w:spacing w:after="0" w:line="360" w:lineRule="auto"/>
        <w:ind w:left="2160" w:hanging="1440"/>
        <w:jc w:val="both"/>
        <w:rPr>
          <w:rFonts w:ascii="Times New Roman" w:eastAsia="Times New Roman" w:hAnsi="Times New Roman" w:cs="Times New Roman"/>
          <w:b/>
          <w:sz w:val="24"/>
          <w:szCs w:val="24"/>
          <w:lang w:val="sq-AL"/>
        </w:rPr>
      </w:pPr>
      <w:r w:rsidRPr="00E54EFF">
        <w:rPr>
          <w:rFonts w:ascii="Times New Roman" w:eastAsia="Times New Roman" w:hAnsi="Times New Roman" w:cs="Times New Roman"/>
          <w:b/>
          <w:sz w:val="24"/>
          <w:szCs w:val="24"/>
          <w:lang w:val="sq-AL"/>
        </w:rPr>
        <w:tab/>
      </w:r>
    </w:p>
    <w:p w:rsidR="006C34C4" w:rsidRPr="00E54EFF" w:rsidRDefault="006C34C4" w:rsidP="00E54EFF">
      <w:pPr>
        <w:spacing w:after="0" w:line="360" w:lineRule="auto"/>
        <w:ind w:left="2880" w:hanging="2160"/>
        <w:jc w:val="both"/>
        <w:rPr>
          <w:rFonts w:ascii="Times New Roman" w:eastAsia="Calibri" w:hAnsi="Times New Roman" w:cs="Times New Roman"/>
          <w:b/>
          <w:sz w:val="24"/>
          <w:szCs w:val="24"/>
          <w:lang w:val="sq-AL"/>
        </w:rPr>
      </w:pPr>
      <w:r w:rsidRPr="00E54EFF">
        <w:rPr>
          <w:rFonts w:ascii="Times New Roman" w:eastAsia="Times New Roman" w:hAnsi="Times New Roman" w:cs="Times New Roman"/>
          <w:b/>
          <w:sz w:val="24"/>
          <w:szCs w:val="24"/>
          <w:lang w:val="sq-AL" w:eastAsia="fr-FR"/>
        </w:rPr>
        <w:t xml:space="preserve">OBJEKTI: </w:t>
      </w:r>
      <w:r w:rsidRPr="00E54EFF">
        <w:rPr>
          <w:rFonts w:ascii="Times New Roman" w:eastAsia="Times New Roman" w:hAnsi="Times New Roman" w:cs="Times New Roman"/>
          <w:b/>
          <w:sz w:val="24"/>
          <w:szCs w:val="24"/>
          <w:lang w:val="sq-AL" w:eastAsia="fr-FR"/>
        </w:rPr>
        <w:tab/>
      </w:r>
      <w:r w:rsidR="00E2539B" w:rsidRPr="00A6494D">
        <w:rPr>
          <w:rFonts w:ascii="Times New Roman" w:hAnsi="Times New Roman" w:cs="Times New Roman"/>
          <w:b/>
          <w:sz w:val="24"/>
          <w:szCs w:val="24"/>
          <w:lang w:val="sq-AL"/>
        </w:rPr>
        <w:t xml:space="preserve">Shfuqizimi si </w:t>
      </w:r>
      <w:r w:rsidR="00E54EFF" w:rsidRPr="00A6494D">
        <w:rPr>
          <w:rFonts w:ascii="Times New Roman" w:hAnsi="Times New Roman" w:cs="Times New Roman"/>
          <w:b/>
          <w:sz w:val="24"/>
          <w:szCs w:val="24"/>
          <w:lang w:val="sq-AL"/>
        </w:rPr>
        <w:t xml:space="preserve">të papajtueshme </w:t>
      </w:r>
      <w:r w:rsidR="00E2539B" w:rsidRPr="00A6494D">
        <w:rPr>
          <w:rFonts w:ascii="Times New Roman" w:hAnsi="Times New Roman" w:cs="Times New Roman"/>
          <w:b/>
          <w:sz w:val="24"/>
          <w:szCs w:val="24"/>
          <w:lang w:val="sq-AL"/>
        </w:rPr>
        <w:t>me Kushtetutën e Republikës së Shqipërisë i vendimeve nr.00-2015-3230, datë 17.12.2015 i Gjykatës së Lartë; nr.126, datë 24.09.2014 i Gjykatës së Apelit Shkodër</w:t>
      </w:r>
      <w:r w:rsidR="00E54EFF" w:rsidRPr="00A6494D">
        <w:rPr>
          <w:rFonts w:ascii="Times New Roman" w:hAnsi="Times New Roman" w:cs="Times New Roman"/>
          <w:b/>
          <w:sz w:val="24"/>
          <w:szCs w:val="24"/>
          <w:lang w:val="sq-AL"/>
        </w:rPr>
        <w:t>;</w:t>
      </w:r>
      <w:r w:rsidR="00E2539B" w:rsidRPr="00A6494D">
        <w:rPr>
          <w:rFonts w:ascii="Times New Roman" w:hAnsi="Times New Roman" w:cs="Times New Roman"/>
          <w:b/>
          <w:sz w:val="24"/>
          <w:szCs w:val="24"/>
          <w:lang w:val="sq-AL"/>
        </w:rPr>
        <w:t xml:space="preserve"> nr.2, datë 10.02.2014 i Gjykatës së Rrethit Gjyqësor Kukës.</w:t>
      </w:r>
    </w:p>
    <w:p w:rsidR="00E54EFF" w:rsidRPr="00E54EFF" w:rsidRDefault="00E54EFF" w:rsidP="00E54EFF">
      <w:pPr>
        <w:spacing w:after="0" w:line="360" w:lineRule="auto"/>
        <w:ind w:left="2880" w:hanging="2160"/>
        <w:jc w:val="both"/>
        <w:rPr>
          <w:rFonts w:ascii="Times New Roman" w:eastAsia="Times New Roman" w:hAnsi="Times New Roman" w:cs="Times New Roman"/>
          <w:b/>
          <w:sz w:val="24"/>
          <w:szCs w:val="24"/>
          <w:lang w:val="sq-AL"/>
        </w:rPr>
      </w:pPr>
    </w:p>
    <w:p w:rsidR="006C34C4" w:rsidRPr="00E54EFF" w:rsidRDefault="006C34C4" w:rsidP="00E54EFF">
      <w:pPr>
        <w:spacing w:after="0" w:line="360" w:lineRule="auto"/>
        <w:ind w:left="2880" w:hanging="2160"/>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b/>
          <w:sz w:val="24"/>
          <w:szCs w:val="24"/>
          <w:lang w:val="sq-AL"/>
        </w:rPr>
        <w:t>BAZA LIGJORE:</w:t>
      </w:r>
      <w:r w:rsidRPr="00E54EFF">
        <w:rPr>
          <w:rFonts w:ascii="Times New Roman" w:eastAsia="Times New Roman" w:hAnsi="Times New Roman" w:cs="Times New Roman"/>
          <w:b/>
          <w:sz w:val="24"/>
          <w:szCs w:val="24"/>
          <w:lang w:val="sq-AL"/>
        </w:rPr>
        <w:tab/>
      </w:r>
      <w:r w:rsidRPr="00E54EFF">
        <w:rPr>
          <w:rFonts w:ascii="Times New Roman" w:eastAsia="Times New Roman" w:hAnsi="Times New Roman" w:cs="Times New Roman"/>
          <w:sz w:val="24"/>
          <w:szCs w:val="24"/>
          <w:lang w:val="sq-AL"/>
        </w:rPr>
        <w:t>Nenet 42 dhe 131/1/f të Kushtetutës; nenet 71 e vijues të ligjit nr.8577, datë 10.02.2000 “Për organizimin dhe funksionimin e Gjykatës Kushtetuese”, të ndryshuar.</w:t>
      </w:r>
    </w:p>
    <w:p w:rsidR="006C34C4" w:rsidRPr="00E54EFF" w:rsidRDefault="006C34C4" w:rsidP="006C34C4">
      <w:pPr>
        <w:spacing w:after="0" w:line="360" w:lineRule="auto"/>
        <w:rPr>
          <w:rFonts w:ascii="Times New Roman" w:eastAsia="Times New Roman" w:hAnsi="Times New Roman" w:cs="Times New Roman"/>
          <w:sz w:val="24"/>
          <w:szCs w:val="24"/>
          <w:lang w:val="sq-AL"/>
        </w:rPr>
      </w:pPr>
    </w:p>
    <w:p w:rsidR="001A758F" w:rsidRDefault="006C34C4" w:rsidP="001A758F">
      <w:pPr>
        <w:suppressAutoHyphens/>
        <w:spacing w:after="0" w:line="360" w:lineRule="auto"/>
        <w:ind w:firstLine="720"/>
        <w:jc w:val="both"/>
        <w:outlineLvl w:val="0"/>
        <w:rPr>
          <w:rFonts w:ascii="Times New Roman" w:eastAsia="Times New Roman" w:hAnsi="Times New Roman" w:cs="Times New Roman"/>
          <w:sz w:val="24"/>
          <w:szCs w:val="24"/>
          <w:lang w:val="sq-AL" w:eastAsia="fr-FR"/>
        </w:rPr>
      </w:pPr>
      <w:r w:rsidRPr="00E54EFF">
        <w:rPr>
          <w:rFonts w:ascii="Times New Roman" w:eastAsia="Times New Roman" w:hAnsi="Times New Roman" w:cs="Times New Roman"/>
          <w:sz w:val="24"/>
          <w:szCs w:val="24"/>
          <w:lang w:val="sq-AL" w:eastAsia="fr-FR"/>
        </w:rPr>
        <w:t xml:space="preserve">Kolegji i Gjykatës Kushtetuese </w:t>
      </w:r>
      <w:r w:rsidRPr="00E54EFF">
        <w:rPr>
          <w:rFonts w:ascii="Times New Roman" w:eastAsia="Times New Roman" w:hAnsi="Times New Roman" w:cs="Times New Roman"/>
          <w:sz w:val="24"/>
          <w:szCs w:val="24"/>
          <w:lang w:val="sq-AL"/>
        </w:rPr>
        <w:t>(Kolegji)</w:t>
      </w:r>
      <w:r w:rsidRPr="00E54EFF">
        <w:rPr>
          <w:rFonts w:ascii="Times New Roman" w:eastAsia="Times New Roman" w:hAnsi="Times New Roman" w:cs="Times New Roman"/>
          <w:sz w:val="24"/>
          <w:szCs w:val="24"/>
          <w:lang w:val="sq-AL" w:eastAsia="fr-FR"/>
        </w:rPr>
        <w:t>, pasi shqyrtoi kërkesën, dokumentet shoqëruese dhe diskutoi çështjen në tërësi,</w:t>
      </w:r>
    </w:p>
    <w:p w:rsidR="001A758F" w:rsidRDefault="001A758F" w:rsidP="001A758F">
      <w:pPr>
        <w:suppressAutoHyphens/>
        <w:spacing w:after="0" w:line="360" w:lineRule="auto"/>
        <w:jc w:val="both"/>
        <w:outlineLvl w:val="0"/>
        <w:rPr>
          <w:rFonts w:ascii="Times New Roman" w:eastAsia="Times New Roman" w:hAnsi="Times New Roman" w:cs="Times New Roman"/>
          <w:sz w:val="24"/>
          <w:szCs w:val="24"/>
          <w:lang w:val="sq-AL" w:eastAsia="fr-FR"/>
        </w:rPr>
      </w:pPr>
    </w:p>
    <w:p w:rsidR="001A758F" w:rsidRDefault="006C34C4" w:rsidP="001A758F">
      <w:pPr>
        <w:suppressAutoHyphens/>
        <w:spacing w:after="0" w:line="360" w:lineRule="auto"/>
        <w:jc w:val="center"/>
        <w:outlineLvl w:val="0"/>
        <w:rPr>
          <w:rFonts w:ascii="Times New Roman" w:eastAsia="Times New Roman" w:hAnsi="Times New Roman" w:cs="Times New Roman"/>
          <w:b/>
          <w:bCs/>
          <w:sz w:val="24"/>
          <w:szCs w:val="24"/>
          <w:lang w:val="sq-AL"/>
        </w:rPr>
      </w:pPr>
      <w:r w:rsidRPr="00E54EFF">
        <w:rPr>
          <w:rFonts w:ascii="Times New Roman" w:eastAsia="Times New Roman" w:hAnsi="Times New Roman" w:cs="Times New Roman"/>
          <w:b/>
          <w:bCs/>
          <w:sz w:val="24"/>
          <w:szCs w:val="24"/>
          <w:lang w:val="sq-AL"/>
        </w:rPr>
        <w:t>V Ë R E N:</w:t>
      </w:r>
    </w:p>
    <w:p w:rsidR="006C34C4" w:rsidRPr="00E54EFF" w:rsidRDefault="006C34C4" w:rsidP="001A758F">
      <w:pPr>
        <w:suppressAutoHyphens/>
        <w:spacing w:after="0" w:line="360" w:lineRule="auto"/>
        <w:jc w:val="center"/>
        <w:outlineLvl w:val="0"/>
        <w:rPr>
          <w:rFonts w:ascii="Times New Roman" w:eastAsia="Times New Roman" w:hAnsi="Times New Roman" w:cs="Times New Roman"/>
          <w:b/>
          <w:bCs/>
          <w:sz w:val="24"/>
          <w:szCs w:val="24"/>
          <w:lang w:val="sq-AL"/>
        </w:rPr>
      </w:pPr>
      <w:r w:rsidRPr="00E54EFF">
        <w:rPr>
          <w:rFonts w:ascii="Times New Roman" w:eastAsia="Times New Roman" w:hAnsi="Times New Roman" w:cs="Times New Roman"/>
          <w:b/>
          <w:bCs/>
          <w:sz w:val="24"/>
          <w:szCs w:val="24"/>
          <w:lang w:val="sq-AL"/>
        </w:rPr>
        <w:t>I</w:t>
      </w:r>
    </w:p>
    <w:p w:rsidR="00E2539B" w:rsidRPr="00E54EFF" w:rsidRDefault="00E2539B" w:rsidP="00E2539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 xml:space="preserve">Kërkuesi ka qenë i dëmtuar nga një aksident automobilistik dhe si i tillë në bazë të ligjit “Për sigurimin e detyrueshëm në sektorin e transportit” kishte të drejtën të dëmshpërblehej nga fondi i Byrosë </w:t>
      </w:r>
      <w:r w:rsidR="00E54EFF" w:rsidRPr="00E54EFF">
        <w:rPr>
          <w:rFonts w:ascii="Times New Roman" w:hAnsi="Times New Roman" w:cs="Times New Roman"/>
          <w:sz w:val="24"/>
          <w:szCs w:val="24"/>
          <w:lang w:val="sq-AL"/>
        </w:rPr>
        <w:t>Shqiptar</w:t>
      </w:r>
      <w:r w:rsidR="00E54EFF">
        <w:rPr>
          <w:rFonts w:ascii="Times New Roman" w:hAnsi="Times New Roman" w:cs="Times New Roman"/>
          <w:sz w:val="24"/>
          <w:szCs w:val="24"/>
          <w:lang w:val="sq-AL"/>
        </w:rPr>
        <w:t>e</w:t>
      </w:r>
      <w:r w:rsidR="00E54EFF" w:rsidRPr="00E54EFF">
        <w:rPr>
          <w:rFonts w:ascii="Times New Roman" w:hAnsi="Times New Roman" w:cs="Times New Roman"/>
          <w:sz w:val="24"/>
          <w:szCs w:val="24"/>
          <w:lang w:val="sq-AL"/>
        </w:rPr>
        <w:t xml:space="preserve"> </w:t>
      </w:r>
      <w:r w:rsidRPr="00E54EFF">
        <w:rPr>
          <w:rFonts w:ascii="Times New Roman" w:hAnsi="Times New Roman" w:cs="Times New Roman"/>
          <w:sz w:val="24"/>
          <w:szCs w:val="24"/>
          <w:lang w:val="sq-AL"/>
        </w:rPr>
        <w:t xml:space="preserve">të Sigurimit. Kërkuesi ka pretenduar se shuma reale me të cilën ai duhet të ishte rimbursuar, si pasojë e aksidentit automobilistik, ishte në fakt shuma prej </w:t>
      </w:r>
      <w:r w:rsidRPr="00E54EFF">
        <w:rPr>
          <w:rFonts w:ascii="Times New Roman" w:hAnsi="Times New Roman" w:cs="Times New Roman"/>
          <w:sz w:val="24"/>
          <w:szCs w:val="24"/>
          <w:lang w:val="sq-AL"/>
        </w:rPr>
        <w:lastRenderedPageBreak/>
        <w:t>4.803.163 lekë</w:t>
      </w:r>
      <w:r w:rsidR="00E54EFF">
        <w:rPr>
          <w:rFonts w:ascii="Times New Roman" w:hAnsi="Times New Roman" w:cs="Times New Roman"/>
          <w:sz w:val="24"/>
          <w:szCs w:val="24"/>
          <w:lang w:val="sq-AL"/>
        </w:rPr>
        <w:t>sh</w:t>
      </w:r>
      <w:r w:rsidRPr="00E54EFF">
        <w:rPr>
          <w:rFonts w:ascii="Times New Roman" w:hAnsi="Times New Roman" w:cs="Times New Roman"/>
          <w:sz w:val="24"/>
          <w:szCs w:val="24"/>
          <w:lang w:val="sq-AL"/>
        </w:rPr>
        <w:t xml:space="preserve"> e miratuar nga Byroja Shqiptare e Sigurimit. Ndërkohë</w:t>
      </w:r>
      <w:r w:rsidR="00E54EFF">
        <w:rPr>
          <w:rFonts w:ascii="Times New Roman" w:hAnsi="Times New Roman" w:cs="Times New Roman"/>
          <w:sz w:val="24"/>
          <w:szCs w:val="24"/>
          <w:lang w:val="sq-AL"/>
        </w:rPr>
        <w:t>,</w:t>
      </w:r>
      <w:r w:rsidRPr="00E54EFF">
        <w:rPr>
          <w:rFonts w:ascii="Times New Roman" w:hAnsi="Times New Roman" w:cs="Times New Roman"/>
          <w:sz w:val="24"/>
          <w:szCs w:val="24"/>
          <w:lang w:val="sq-AL"/>
        </w:rPr>
        <w:t xml:space="preserve"> sipas tij, Shoqëria e Sigurimeve </w:t>
      </w:r>
      <w:r w:rsidR="00E54EFF" w:rsidRPr="00E54EFF">
        <w:rPr>
          <w:rFonts w:ascii="Times New Roman" w:hAnsi="Times New Roman" w:cs="Times New Roman"/>
          <w:sz w:val="24"/>
          <w:szCs w:val="24"/>
          <w:lang w:val="sq-AL"/>
        </w:rPr>
        <w:t>SIGAL</w:t>
      </w:r>
      <w:r w:rsidR="00E54EFF">
        <w:rPr>
          <w:rFonts w:ascii="Times New Roman" w:hAnsi="Times New Roman" w:cs="Times New Roman"/>
          <w:sz w:val="24"/>
          <w:szCs w:val="24"/>
          <w:lang w:val="sq-AL"/>
        </w:rPr>
        <w:t>,</w:t>
      </w:r>
      <w:r w:rsidR="00E54EFF" w:rsidRPr="00E54EFF">
        <w:rPr>
          <w:rFonts w:ascii="Times New Roman" w:hAnsi="Times New Roman" w:cs="Times New Roman"/>
          <w:sz w:val="24"/>
          <w:szCs w:val="24"/>
          <w:lang w:val="sq-AL"/>
        </w:rPr>
        <w:t xml:space="preserve"> </w:t>
      </w:r>
      <w:r w:rsidRPr="00E54EFF">
        <w:rPr>
          <w:rFonts w:ascii="Times New Roman" w:hAnsi="Times New Roman" w:cs="Times New Roman"/>
          <w:sz w:val="24"/>
          <w:szCs w:val="24"/>
          <w:lang w:val="sq-AL"/>
        </w:rPr>
        <w:t>e autorizuar nga Byroja Shqiptare e Sigurimit, ka hyrë në negociata me kërkuesin nëpërmjet punonjësve të saj të autorizuar</w:t>
      </w:r>
      <w:r w:rsidR="00E54EFF">
        <w:rPr>
          <w:rFonts w:ascii="Times New Roman" w:hAnsi="Times New Roman" w:cs="Times New Roman"/>
          <w:sz w:val="24"/>
          <w:szCs w:val="24"/>
          <w:lang w:val="sq-AL"/>
        </w:rPr>
        <w:t>,</w:t>
      </w:r>
      <w:r w:rsidRPr="00E54EFF">
        <w:rPr>
          <w:rFonts w:ascii="Times New Roman" w:hAnsi="Times New Roman" w:cs="Times New Roman"/>
          <w:sz w:val="24"/>
          <w:szCs w:val="24"/>
          <w:lang w:val="sq-AL"/>
        </w:rPr>
        <w:t xml:space="preserve"> duke arritur një marrëveshje për dëmshpërblim në shumën 2.500.000 lekë. Kërkuesi ka pretenduar se kompania e sigurimit </w:t>
      </w:r>
      <w:r w:rsidR="00E54EFF" w:rsidRPr="00E54EFF">
        <w:rPr>
          <w:rFonts w:ascii="Times New Roman" w:hAnsi="Times New Roman" w:cs="Times New Roman"/>
          <w:sz w:val="24"/>
          <w:szCs w:val="24"/>
          <w:lang w:val="sq-AL"/>
        </w:rPr>
        <w:t>SIGAL</w:t>
      </w:r>
      <w:r w:rsidRPr="00E54EFF">
        <w:rPr>
          <w:rFonts w:ascii="Times New Roman" w:hAnsi="Times New Roman" w:cs="Times New Roman"/>
          <w:sz w:val="24"/>
          <w:szCs w:val="24"/>
          <w:lang w:val="sq-AL"/>
        </w:rPr>
        <w:t xml:space="preserve">, duke i dhënë shumën prej 2.500.000 lekësh e ka mashtruar atë dhe për këtë shkak ai ka paraqitur kallëzim penal në Prokurorinë e Rrethit Gjyqësor Kukës për veprën penale të mashtrimit ndaj dy punonjësve të Shoqërisë së Sigurimeve </w:t>
      </w:r>
      <w:r w:rsidR="00E54EFF" w:rsidRPr="00E54EFF">
        <w:rPr>
          <w:rFonts w:ascii="Times New Roman" w:hAnsi="Times New Roman" w:cs="Times New Roman"/>
          <w:sz w:val="24"/>
          <w:szCs w:val="24"/>
          <w:lang w:val="sq-AL"/>
        </w:rPr>
        <w:t>SIGAL</w:t>
      </w:r>
      <w:r w:rsidRPr="00E54EFF">
        <w:rPr>
          <w:rFonts w:ascii="Times New Roman" w:hAnsi="Times New Roman" w:cs="Times New Roman"/>
          <w:sz w:val="24"/>
          <w:szCs w:val="24"/>
          <w:lang w:val="sq-AL"/>
        </w:rPr>
        <w:t>.</w:t>
      </w:r>
    </w:p>
    <w:p w:rsidR="00E2539B" w:rsidRPr="00E54EFF" w:rsidRDefault="00E2539B" w:rsidP="00E2539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Prokuroria e Rrethit Gjyqësor Kukës, me vendimin datë</w:t>
      </w:r>
      <w:bookmarkStart w:id="0" w:name="_GoBack"/>
      <w:bookmarkEnd w:id="0"/>
      <w:r w:rsidRPr="00E54EFF">
        <w:rPr>
          <w:rFonts w:ascii="Times New Roman" w:hAnsi="Times New Roman" w:cs="Times New Roman"/>
          <w:sz w:val="24"/>
          <w:szCs w:val="24"/>
          <w:lang w:val="sq-AL"/>
        </w:rPr>
        <w:t xml:space="preserve"> 24.05.2013, ka vendosur: </w:t>
      </w:r>
      <w:r w:rsidRPr="00E54EFF">
        <w:rPr>
          <w:rFonts w:ascii="Times New Roman" w:hAnsi="Times New Roman" w:cs="Times New Roman"/>
          <w:i/>
          <w:sz w:val="24"/>
          <w:szCs w:val="24"/>
          <w:lang w:val="sq-AL"/>
        </w:rPr>
        <w:t>“Pushimin e procedimit penal nr. 332 të vitit 2012”</w:t>
      </w:r>
      <w:r w:rsidRPr="00E54EFF">
        <w:rPr>
          <w:rFonts w:ascii="Times New Roman" w:hAnsi="Times New Roman" w:cs="Times New Roman"/>
          <w:sz w:val="24"/>
          <w:szCs w:val="24"/>
          <w:lang w:val="sq-AL"/>
        </w:rPr>
        <w:t xml:space="preserve">, me arsyetimin se nuk ka elementë të veprës penale, pasi marrëdhënia midis palëve është e natyrës juridiko-civile. </w:t>
      </w:r>
    </w:p>
    <w:p w:rsidR="00E2539B" w:rsidRPr="00E54EFF" w:rsidRDefault="00E2539B" w:rsidP="00E2539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 xml:space="preserve">Ndaj këtij vendimi kërkuesi ka paraqitur ankim në Prokurorinë e Përgjithshme, e cila e ka konsideruar të drejtë vendimin e Prokurorisë së Rrethit </w:t>
      </w:r>
      <w:r w:rsidR="004351FF">
        <w:rPr>
          <w:rFonts w:ascii="Times New Roman" w:hAnsi="Times New Roman" w:cs="Times New Roman"/>
          <w:sz w:val="24"/>
          <w:szCs w:val="24"/>
          <w:lang w:val="sq-AL"/>
        </w:rPr>
        <w:t xml:space="preserve">Gjyqësor </w:t>
      </w:r>
      <w:r w:rsidRPr="00E54EFF">
        <w:rPr>
          <w:rFonts w:ascii="Times New Roman" w:hAnsi="Times New Roman" w:cs="Times New Roman"/>
          <w:sz w:val="24"/>
          <w:szCs w:val="24"/>
          <w:lang w:val="sq-AL"/>
        </w:rPr>
        <w:t>Kukës, duke njoftuar kërkuesin me shkresën nr.1051/3 Prot., datë 14.11.2013. Pasi është njohur me këtë shkresë, kërkuesi ka paraqitur ankim në Gjykatën e Rrethit Gjyqësor Kukës duke kundërshtuar vendimin e prokurorisë për pushimin e çështjes.</w:t>
      </w:r>
    </w:p>
    <w:p w:rsidR="00E2539B" w:rsidRPr="00E54EFF" w:rsidRDefault="00E2539B" w:rsidP="00E2539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 xml:space="preserve">Gjykata e Rrethit Gjyqësor Kukës, me vendimin nr. 2, datë 10.02.2014, ka vendosur: </w:t>
      </w:r>
      <w:r w:rsidRPr="00E54EFF">
        <w:rPr>
          <w:rFonts w:ascii="Times New Roman" w:hAnsi="Times New Roman" w:cs="Times New Roman"/>
          <w:i/>
          <w:sz w:val="24"/>
          <w:szCs w:val="24"/>
          <w:lang w:val="sq-AL"/>
        </w:rPr>
        <w:t>“Rrëzimin e kërkesës së kërkuesit Ali Beluli, si të pabazuar në ligj e në prova.”.</w:t>
      </w:r>
      <w:r w:rsidRPr="00E54EFF">
        <w:rPr>
          <w:rFonts w:ascii="Times New Roman" w:hAnsi="Times New Roman" w:cs="Times New Roman"/>
          <w:sz w:val="24"/>
          <w:szCs w:val="24"/>
          <w:lang w:val="sq-AL"/>
        </w:rPr>
        <w:t xml:space="preserve"> </w:t>
      </w:r>
    </w:p>
    <w:p w:rsidR="002A794B" w:rsidRDefault="00E2539B" w:rsidP="002A794B">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 xml:space="preserve">Gjykata e Apelit Shkodër, me vendimin nr.126, datë 24.09.2014, ka vendosur: </w:t>
      </w:r>
      <w:r w:rsidRPr="00E54EFF">
        <w:rPr>
          <w:rFonts w:ascii="Times New Roman" w:hAnsi="Times New Roman" w:cs="Times New Roman"/>
          <w:i/>
          <w:sz w:val="24"/>
          <w:szCs w:val="24"/>
          <w:lang w:val="sq-AL"/>
        </w:rPr>
        <w:t>“Lënien në fuqi të vendimit të Gjykatës së Rrethit Gjyqësor Kukës”.</w:t>
      </w:r>
      <w:r w:rsidRPr="00E54EFF">
        <w:rPr>
          <w:rFonts w:ascii="Times New Roman" w:hAnsi="Times New Roman" w:cs="Times New Roman"/>
          <w:sz w:val="24"/>
          <w:szCs w:val="24"/>
          <w:lang w:val="sq-AL"/>
        </w:rPr>
        <w:t xml:space="preserve"> Ndaj këtij vendimi kërkuesi ka ushtruar rekurs në Gjykatën e Lartë.</w:t>
      </w:r>
    </w:p>
    <w:p w:rsidR="002A794B" w:rsidRPr="002A794B" w:rsidRDefault="00E2539B" w:rsidP="002A794B">
      <w:pPr>
        <w:pStyle w:val="ListParagraph"/>
        <w:numPr>
          <w:ilvl w:val="0"/>
          <w:numId w:val="1"/>
        </w:numPr>
        <w:tabs>
          <w:tab w:val="left" w:pos="990"/>
        </w:tabs>
        <w:spacing w:after="0" w:line="360" w:lineRule="auto"/>
        <w:ind w:left="0" w:firstLine="720"/>
        <w:contextualSpacing w:val="0"/>
        <w:jc w:val="both"/>
        <w:rPr>
          <w:rFonts w:ascii="Times New Roman" w:hAnsi="Times New Roman" w:cs="Times New Roman"/>
          <w:sz w:val="24"/>
          <w:szCs w:val="24"/>
          <w:lang w:val="sq-AL"/>
        </w:rPr>
      </w:pPr>
      <w:r w:rsidRPr="002A794B">
        <w:rPr>
          <w:rFonts w:ascii="Times New Roman" w:hAnsi="Times New Roman" w:cs="Times New Roman"/>
          <w:sz w:val="24"/>
          <w:szCs w:val="24"/>
          <w:lang w:val="sq-AL"/>
        </w:rPr>
        <w:t>Kolegji Penal i Gjykatës së Lartë, me vendimin nr.00-2015-3230, datë 17.12.2015</w:t>
      </w:r>
      <w:r w:rsidR="004351FF" w:rsidRPr="002A794B">
        <w:rPr>
          <w:rFonts w:ascii="Times New Roman" w:hAnsi="Times New Roman" w:cs="Times New Roman"/>
          <w:sz w:val="24"/>
          <w:szCs w:val="24"/>
          <w:lang w:val="sq-AL"/>
        </w:rPr>
        <w:t>,</w:t>
      </w:r>
      <w:r w:rsidRPr="002A794B">
        <w:rPr>
          <w:rFonts w:ascii="Times New Roman" w:hAnsi="Times New Roman" w:cs="Times New Roman"/>
          <w:sz w:val="24"/>
          <w:szCs w:val="24"/>
          <w:lang w:val="sq-AL"/>
        </w:rPr>
        <w:t xml:space="preserve"> ka vendosur: </w:t>
      </w:r>
      <w:r w:rsidRPr="002A794B">
        <w:rPr>
          <w:rFonts w:ascii="Times New Roman" w:hAnsi="Times New Roman" w:cs="Times New Roman"/>
          <w:i/>
          <w:sz w:val="24"/>
          <w:szCs w:val="24"/>
          <w:lang w:val="sq-AL"/>
        </w:rPr>
        <w:t>“Mospranimin e rekursit.”</w:t>
      </w:r>
      <w:r w:rsidR="002A794B">
        <w:rPr>
          <w:rFonts w:ascii="Times New Roman" w:eastAsia="Times New Roman" w:hAnsi="Times New Roman" w:cs="Times New Roman"/>
          <w:bCs/>
          <w:sz w:val="24"/>
          <w:szCs w:val="24"/>
          <w:lang w:val="sq-AL"/>
        </w:rPr>
        <w:t>.</w:t>
      </w:r>
    </w:p>
    <w:p w:rsidR="002A794B" w:rsidRDefault="002A794B" w:rsidP="002A794B">
      <w:pPr>
        <w:tabs>
          <w:tab w:val="left" w:pos="990"/>
        </w:tabs>
        <w:spacing w:after="0" w:line="360" w:lineRule="auto"/>
        <w:jc w:val="both"/>
        <w:rPr>
          <w:rFonts w:ascii="Times New Roman" w:eastAsia="Times New Roman" w:hAnsi="Times New Roman" w:cs="Times New Roman"/>
          <w:b/>
          <w:sz w:val="24"/>
          <w:szCs w:val="24"/>
          <w:lang w:val="sq-AL" w:eastAsia="fr-FR"/>
        </w:rPr>
      </w:pPr>
    </w:p>
    <w:p w:rsidR="006C34C4" w:rsidRPr="002A794B" w:rsidRDefault="006C34C4" w:rsidP="002A794B">
      <w:pPr>
        <w:tabs>
          <w:tab w:val="left" w:pos="990"/>
        </w:tabs>
        <w:spacing w:after="0" w:line="360" w:lineRule="auto"/>
        <w:jc w:val="center"/>
        <w:rPr>
          <w:rFonts w:ascii="Times New Roman" w:hAnsi="Times New Roman" w:cs="Times New Roman"/>
          <w:sz w:val="24"/>
          <w:szCs w:val="24"/>
          <w:lang w:val="sq-AL"/>
        </w:rPr>
      </w:pPr>
      <w:r w:rsidRPr="002A794B">
        <w:rPr>
          <w:rFonts w:ascii="Times New Roman" w:eastAsia="Times New Roman" w:hAnsi="Times New Roman" w:cs="Times New Roman"/>
          <w:b/>
          <w:sz w:val="24"/>
          <w:szCs w:val="24"/>
          <w:lang w:val="sq-AL" w:eastAsia="fr-FR"/>
        </w:rPr>
        <w:t>II</w:t>
      </w:r>
    </w:p>
    <w:p w:rsidR="00E2539B" w:rsidRPr="00E54EFF" w:rsidRDefault="00E2539B" w:rsidP="00E54EFF">
      <w:pPr>
        <w:pStyle w:val="ListParagraph"/>
        <w:numPr>
          <w:ilvl w:val="0"/>
          <w:numId w:val="1"/>
        </w:numPr>
        <w:tabs>
          <w:tab w:val="left" w:pos="0"/>
          <w:tab w:val="left" w:pos="1080"/>
        </w:tabs>
        <w:spacing w:line="360" w:lineRule="auto"/>
        <w:ind w:left="0" w:firstLine="72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Kërkuesi i është drejtuar Gjykatës për shfuqizimin e vendimeve objekt kërkese</w:t>
      </w:r>
      <w:r w:rsidR="004351FF">
        <w:rPr>
          <w:rFonts w:ascii="Times New Roman" w:hAnsi="Times New Roman" w:cs="Times New Roman"/>
          <w:sz w:val="24"/>
          <w:szCs w:val="24"/>
          <w:lang w:val="sq-AL"/>
        </w:rPr>
        <w:t>,</w:t>
      </w:r>
      <w:r w:rsidRPr="00E54EFF">
        <w:rPr>
          <w:rFonts w:ascii="Times New Roman" w:hAnsi="Times New Roman" w:cs="Times New Roman"/>
          <w:sz w:val="24"/>
          <w:szCs w:val="24"/>
          <w:lang w:val="sq-AL"/>
        </w:rPr>
        <w:t xml:space="preserve"> duke parashtruar se vendimet e gjykatave të zakonshme janë të papajtueshme me Kushtetutën dhe nenin 6 të KEDNJ</w:t>
      </w:r>
      <w:r w:rsidR="004351FF">
        <w:rPr>
          <w:rFonts w:ascii="Times New Roman" w:hAnsi="Times New Roman" w:cs="Times New Roman"/>
          <w:sz w:val="24"/>
          <w:szCs w:val="24"/>
          <w:lang w:val="sq-AL"/>
        </w:rPr>
        <w:t>-së</w:t>
      </w:r>
      <w:r w:rsidRPr="00E54EFF">
        <w:rPr>
          <w:rFonts w:ascii="Times New Roman" w:hAnsi="Times New Roman" w:cs="Times New Roman"/>
          <w:sz w:val="24"/>
          <w:szCs w:val="24"/>
          <w:lang w:val="sq-AL"/>
        </w:rPr>
        <w:t>. Ato kanë cenuar procesin e rregullt ligjor</w:t>
      </w:r>
      <w:r w:rsidR="004351FF">
        <w:rPr>
          <w:rFonts w:ascii="Times New Roman" w:hAnsi="Times New Roman" w:cs="Times New Roman"/>
          <w:sz w:val="24"/>
          <w:szCs w:val="24"/>
          <w:lang w:val="sq-AL"/>
        </w:rPr>
        <w:t>,</w:t>
      </w:r>
      <w:r w:rsidRPr="00E54EFF">
        <w:rPr>
          <w:rFonts w:ascii="Times New Roman" w:hAnsi="Times New Roman" w:cs="Times New Roman"/>
          <w:sz w:val="24"/>
          <w:szCs w:val="24"/>
          <w:lang w:val="sq-AL"/>
        </w:rPr>
        <w:t xml:space="preserve"> pasi:</w:t>
      </w:r>
    </w:p>
    <w:p w:rsidR="00E2539B" w:rsidRPr="00E54EFF" w:rsidRDefault="00E2539B" w:rsidP="00E54EFF">
      <w:pPr>
        <w:pStyle w:val="ListParagraph"/>
        <w:numPr>
          <w:ilvl w:val="1"/>
          <w:numId w:val="3"/>
        </w:numPr>
        <w:spacing w:line="360" w:lineRule="auto"/>
        <w:ind w:left="1620" w:hanging="54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Gjykatat kanë vendosur në kundërshtim me parimin e ndjekjes penale</w:t>
      </w:r>
      <w:r w:rsidR="004351FF">
        <w:rPr>
          <w:rFonts w:ascii="Times New Roman" w:hAnsi="Times New Roman" w:cs="Times New Roman"/>
          <w:sz w:val="24"/>
          <w:szCs w:val="24"/>
          <w:lang w:val="sq-AL"/>
        </w:rPr>
        <w:t>,</w:t>
      </w:r>
      <w:r w:rsidRPr="00E54EFF">
        <w:rPr>
          <w:rFonts w:ascii="Times New Roman" w:hAnsi="Times New Roman" w:cs="Times New Roman"/>
          <w:sz w:val="24"/>
          <w:szCs w:val="24"/>
          <w:lang w:val="sq-AL"/>
        </w:rPr>
        <w:t xml:space="preserve"> duke e lënë në vlerësimin ekskluziv të prokurorisë ushtrimin ose jo të ndjekjes penale.</w:t>
      </w:r>
    </w:p>
    <w:p w:rsidR="00E2539B" w:rsidRPr="00E54EFF" w:rsidRDefault="00E2539B" w:rsidP="00E54EFF">
      <w:pPr>
        <w:pStyle w:val="ListParagraph"/>
        <w:numPr>
          <w:ilvl w:val="1"/>
          <w:numId w:val="3"/>
        </w:numPr>
        <w:spacing w:line="360" w:lineRule="auto"/>
        <w:ind w:left="1620" w:hanging="54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 xml:space="preserve">Gjykatat kanë mbajtur një qëndrim antikushtetues, duke legjitimuar veprimtarinë e paligjshme të organit të akuzës, e cila nuk </w:t>
      </w:r>
      <w:r w:rsidR="004351FF">
        <w:rPr>
          <w:rFonts w:ascii="Times New Roman" w:hAnsi="Times New Roman" w:cs="Times New Roman"/>
          <w:sz w:val="24"/>
          <w:szCs w:val="24"/>
          <w:lang w:val="sq-AL"/>
        </w:rPr>
        <w:t xml:space="preserve">ka </w:t>
      </w:r>
      <w:r w:rsidRPr="00E54EFF">
        <w:rPr>
          <w:rFonts w:ascii="Times New Roman" w:hAnsi="Times New Roman" w:cs="Times New Roman"/>
          <w:sz w:val="24"/>
          <w:szCs w:val="24"/>
          <w:lang w:val="sq-AL"/>
        </w:rPr>
        <w:t xml:space="preserve">kryer hetime të </w:t>
      </w:r>
      <w:r w:rsidRPr="00E54EFF">
        <w:rPr>
          <w:rFonts w:ascii="Times New Roman" w:hAnsi="Times New Roman" w:cs="Times New Roman"/>
          <w:sz w:val="24"/>
          <w:szCs w:val="24"/>
          <w:lang w:val="sq-AL"/>
        </w:rPr>
        <w:lastRenderedPageBreak/>
        <w:t>plota, duke mos marrë në pyetje disa persona dhe duke mos bërë ballafaqimin sipas dispozitave të Kodit të Procedurës Penale.</w:t>
      </w:r>
    </w:p>
    <w:p w:rsidR="00354908" w:rsidRDefault="00E2539B" w:rsidP="00354908">
      <w:pPr>
        <w:pStyle w:val="ListParagraph"/>
        <w:numPr>
          <w:ilvl w:val="1"/>
          <w:numId w:val="3"/>
        </w:numPr>
        <w:spacing w:after="0" w:line="360" w:lineRule="auto"/>
        <w:ind w:left="1620" w:hanging="540"/>
        <w:jc w:val="both"/>
        <w:rPr>
          <w:rFonts w:ascii="Times New Roman" w:hAnsi="Times New Roman" w:cs="Times New Roman"/>
          <w:sz w:val="24"/>
          <w:szCs w:val="24"/>
          <w:lang w:val="sq-AL"/>
        </w:rPr>
      </w:pPr>
      <w:r w:rsidRPr="00E54EFF">
        <w:rPr>
          <w:rFonts w:ascii="Times New Roman" w:hAnsi="Times New Roman" w:cs="Times New Roman"/>
          <w:sz w:val="24"/>
          <w:szCs w:val="24"/>
          <w:lang w:val="sq-AL"/>
        </w:rPr>
        <w:t>Vendimet e gjykatave nuk kanë bërë një interpretim të saktë të dispozitës ligjore, si dhe nuk kanë dhënë vendime të arsyetuara dhe të mbështetura në ligj e në prova.</w:t>
      </w:r>
    </w:p>
    <w:p w:rsidR="00354908" w:rsidRDefault="00354908" w:rsidP="00354908">
      <w:pPr>
        <w:spacing w:after="0" w:line="360" w:lineRule="auto"/>
        <w:jc w:val="both"/>
        <w:rPr>
          <w:rFonts w:ascii="Times New Roman" w:eastAsia="Times New Roman" w:hAnsi="Times New Roman" w:cs="Times New Roman"/>
          <w:b/>
          <w:sz w:val="24"/>
          <w:szCs w:val="24"/>
          <w:lang w:val="sq-AL"/>
        </w:rPr>
      </w:pPr>
    </w:p>
    <w:p w:rsidR="00354908" w:rsidRDefault="006C34C4" w:rsidP="00354908">
      <w:pPr>
        <w:spacing w:after="0" w:line="360" w:lineRule="auto"/>
        <w:jc w:val="center"/>
        <w:rPr>
          <w:rFonts w:ascii="Times New Roman" w:hAnsi="Times New Roman" w:cs="Times New Roman"/>
          <w:sz w:val="24"/>
          <w:szCs w:val="24"/>
          <w:lang w:val="sq-AL"/>
        </w:rPr>
      </w:pPr>
      <w:r w:rsidRPr="00354908">
        <w:rPr>
          <w:rFonts w:ascii="Times New Roman" w:eastAsia="Times New Roman" w:hAnsi="Times New Roman" w:cs="Times New Roman"/>
          <w:b/>
          <w:sz w:val="24"/>
          <w:szCs w:val="24"/>
          <w:lang w:val="sq-AL"/>
        </w:rPr>
        <w:t>III</w:t>
      </w:r>
    </w:p>
    <w:p w:rsidR="00354908" w:rsidRDefault="006C34C4" w:rsidP="00354908">
      <w:pPr>
        <w:spacing w:after="0" w:line="360" w:lineRule="auto"/>
        <w:jc w:val="center"/>
        <w:rPr>
          <w:rFonts w:ascii="Times New Roman" w:hAnsi="Times New Roman" w:cs="Times New Roman"/>
          <w:sz w:val="24"/>
          <w:szCs w:val="24"/>
          <w:lang w:val="sq-AL"/>
        </w:rPr>
      </w:pPr>
      <w:r w:rsidRPr="00E54EFF">
        <w:rPr>
          <w:rFonts w:ascii="Times New Roman" w:eastAsia="Times New Roman" w:hAnsi="Times New Roman" w:cs="Times New Roman"/>
          <w:b/>
          <w:sz w:val="24"/>
          <w:szCs w:val="24"/>
          <w:lang w:val="sq-AL"/>
        </w:rPr>
        <w:t>Vlerësimi i Kolegjit</w:t>
      </w:r>
    </w:p>
    <w:p w:rsidR="006C34C4" w:rsidRPr="00354908" w:rsidRDefault="006C34C4" w:rsidP="00354908">
      <w:pPr>
        <w:spacing w:after="0" w:line="360" w:lineRule="auto"/>
        <w:ind w:firstLine="720"/>
        <w:jc w:val="both"/>
        <w:rPr>
          <w:rFonts w:ascii="Times New Roman" w:hAnsi="Times New Roman" w:cs="Times New Roman"/>
          <w:sz w:val="24"/>
          <w:szCs w:val="24"/>
          <w:lang w:val="sq-AL"/>
        </w:rPr>
      </w:pPr>
      <w:r w:rsidRPr="00E54EFF">
        <w:rPr>
          <w:rFonts w:ascii="Times New Roman" w:eastAsia="MS Mincho" w:hAnsi="Times New Roman" w:cs="Times New Roman"/>
          <w:i/>
          <w:sz w:val="24"/>
          <w:szCs w:val="24"/>
          <w:lang w:val="sq-AL"/>
        </w:rPr>
        <w:t>A. Për legjitimimin e kërkuesit</w:t>
      </w:r>
    </w:p>
    <w:p w:rsidR="006C34C4" w:rsidRPr="00E54EFF" w:rsidRDefault="006C34C4" w:rsidP="006C34C4">
      <w:pPr>
        <w:tabs>
          <w:tab w:val="left" w:pos="0"/>
        </w:tabs>
        <w:spacing w:after="0" w:line="360" w:lineRule="auto"/>
        <w:ind w:firstLine="720"/>
        <w:jc w:val="both"/>
        <w:rPr>
          <w:rFonts w:ascii="Times New Roman" w:eastAsia="Calibri" w:hAnsi="Times New Roman" w:cs="Times New Roman"/>
          <w:sz w:val="24"/>
          <w:szCs w:val="24"/>
          <w:lang w:val="sq-AL"/>
        </w:rPr>
      </w:pPr>
      <w:r w:rsidRPr="00E54EFF">
        <w:rPr>
          <w:rFonts w:ascii="Times New Roman" w:eastAsia="Times New Roman" w:hAnsi="Times New Roman" w:cs="Times New Roman"/>
          <w:bCs/>
          <w:sz w:val="24"/>
          <w:szCs w:val="24"/>
          <w:lang w:val="sq-AL"/>
        </w:rPr>
        <w:t xml:space="preserve">8. Kërkuesi legjitimohet </w:t>
      </w:r>
      <w:r w:rsidRPr="00E54EFF">
        <w:rPr>
          <w:rFonts w:ascii="Times New Roman" w:eastAsia="Times New Roman" w:hAnsi="Times New Roman" w:cs="Times New Roman"/>
          <w:bCs/>
          <w:i/>
          <w:sz w:val="24"/>
          <w:szCs w:val="24"/>
          <w:lang w:val="sq-AL"/>
        </w:rPr>
        <w:t>ratione personae</w:t>
      </w:r>
      <w:r w:rsidRPr="00E54EFF">
        <w:rPr>
          <w:rFonts w:ascii="Times New Roman" w:eastAsia="Times New Roman" w:hAnsi="Times New Roman" w:cs="Times New Roman"/>
          <w:bCs/>
          <w:sz w:val="24"/>
          <w:szCs w:val="24"/>
          <w:lang w:val="sq-AL"/>
        </w:rPr>
        <w:t xml:space="preserve">, në kuptim të neneve 131/1/f dhe 134/1/i të Kushtetutës, pasi ka interes të drejtpërdrejtë në çështjen objekt gjykimi. Ai legjitimohet dhe </w:t>
      </w:r>
      <w:r w:rsidRPr="00E54EFF">
        <w:rPr>
          <w:rFonts w:ascii="Times New Roman" w:eastAsia="Times New Roman" w:hAnsi="Times New Roman" w:cs="Times New Roman"/>
          <w:i/>
          <w:sz w:val="24"/>
          <w:szCs w:val="24"/>
          <w:lang w:val="sq-AL"/>
        </w:rPr>
        <w:t>ratione materiae</w:t>
      </w:r>
      <w:r w:rsidRPr="00E54EFF">
        <w:rPr>
          <w:rFonts w:ascii="Times New Roman" w:eastAsia="Times New Roman" w:hAnsi="Times New Roman" w:cs="Times New Roman"/>
          <w:sz w:val="24"/>
          <w:szCs w:val="24"/>
          <w:lang w:val="sq-AL"/>
        </w:rPr>
        <w:t xml:space="preserve">, </w:t>
      </w:r>
      <w:r w:rsidRPr="00E54EFF">
        <w:rPr>
          <w:rFonts w:ascii="Times New Roman" w:eastAsia="Calibri" w:hAnsi="Times New Roman" w:cs="Times New Roman"/>
          <w:color w:val="000000"/>
          <w:sz w:val="24"/>
          <w:szCs w:val="24"/>
          <w:lang w:val="sq-AL"/>
        </w:rPr>
        <w:t xml:space="preserve">në kuptim të nenit 131/1/f të Kushtetutës, </w:t>
      </w:r>
      <w:r w:rsidRPr="00E54EFF">
        <w:rPr>
          <w:rFonts w:ascii="Times New Roman" w:eastAsia="Times New Roman" w:hAnsi="Times New Roman" w:cs="Times New Roman"/>
          <w:sz w:val="24"/>
          <w:szCs w:val="24"/>
          <w:lang w:val="sq-AL"/>
        </w:rPr>
        <w:t xml:space="preserve">pasi rezulton se ka parashtruar pretendime që hyjnë në juridiksionin e kësaj Gjykate, si dhe ka shteruar mjetet ligjore në dispozicion. </w:t>
      </w:r>
      <w:r w:rsidRPr="00E54EFF">
        <w:rPr>
          <w:rFonts w:ascii="Times New Roman" w:eastAsia="Calibri" w:hAnsi="Times New Roman" w:cs="Times New Roman"/>
          <w:color w:val="000000"/>
          <w:sz w:val="24"/>
          <w:szCs w:val="24"/>
          <w:lang w:val="sq-AL"/>
        </w:rPr>
        <w:t>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E54EFF">
        <w:rPr>
          <w:rFonts w:ascii="Times New Roman" w:eastAsia="Calibri" w:hAnsi="Times New Roman" w:cs="Times New Roman"/>
          <w:i/>
          <w:color w:val="000000"/>
          <w:sz w:val="24"/>
          <w:szCs w:val="24"/>
          <w:lang w:val="sq-AL"/>
        </w:rPr>
        <w:t>shih vendimin nr.31, datë 25.05.2015 të Gjykatës Kushtetuese</w:t>
      </w:r>
      <w:r w:rsidRPr="00E54EFF">
        <w:rPr>
          <w:rFonts w:ascii="Times New Roman" w:eastAsia="Calibri" w:hAnsi="Times New Roman" w:cs="Times New Roman"/>
          <w:color w:val="000000"/>
          <w:sz w:val="24"/>
          <w:szCs w:val="24"/>
          <w:lang w:val="sq-AL"/>
        </w:rPr>
        <w:t xml:space="preserve">). </w:t>
      </w:r>
      <w:r w:rsidRPr="00E54EFF">
        <w:rPr>
          <w:rFonts w:ascii="Times New Roman" w:eastAsia="Times New Roman" w:hAnsi="Times New Roman" w:cs="Times New Roman"/>
          <w:sz w:val="24"/>
          <w:szCs w:val="24"/>
          <w:lang w:val="sq-AL"/>
        </w:rPr>
        <w:t xml:space="preserve">Në lidhje me legjitimimin </w:t>
      </w:r>
      <w:r w:rsidRPr="00E54EFF">
        <w:rPr>
          <w:rFonts w:ascii="Times New Roman" w:eastAsia="Times New Roman" w:hAnsi="Times New Roman" w:cs="Times New Roman"/>
          <w:bCs/>
          <w:i/>
          <w:sz w:val="24"/>
          <w:szCs w:val="24"/>
          <w:lang w:val="sq-AL"/>
        </w:rPr>
        <w:t>ratione temporis</w:t>
      </w:r>
      <w:r w:rsidRPr="00E54EFF">
        <w:rPr>
          <w:rFonts w:ascii="Times New Roman" w:eastAsia="Times New Roman" w:hAnsi="Times New Roman" w:cs="Times New Roman"/>
          <w:bCs/>
          <w:sz w:val="24"/>
          <w:szCs w:val="24"/>
          <w:lang w:val="sq-AL"/>
        </w:rPr>
        <w:t>, në kuptim të nenit 71/a të ligjit nr.8577, datë 10.02.2000 “Për organizimin dhe funksionimin e Gjykatës Kushtetuese të Republikës së Shqipërisë”, të ndryshuar, kërkuesi nuk legjitimohet, pasi kërkesa nuk është paraqitur në Gjykatën Kushtetuese brenda afatit ligjor 4-mujor nga konstatimi i cenimit.</w:t>
      </w:r>
      <w:r w:rsidRPr="00E54EFF">
        <w:rPr>
          <w:rFonts w:ascii="Times New Roman" w:eastAsia="Calibri" w:hAnsi="Times New Roman" w:cs="Times New Roman"/>
          <w:sz w:val="24"/>
          <w:szCs w:val="24"/>
          <w:lang w:val="sq-AL"/>
        </w:rPr>
        <w:t xml:space="preserve"> </w:t>
      </w:r>
    </w:p>
    <w:p w:rsidR="00E2539B" w:rsidRPr="00E54EFF" w:rsidRDefault="006C34C4" w:rsidP="00E2539B">
      <w:pPr>
        <w:spacing w:line="360" w:lineRule="auto"/>
        <w:ind w:firstLine="720"/>
        <w:jc w:val="both"/>
        <w:rPr>
          <w:rFonts w:ascii="Times New Roman" w:eastAsia="Times New Roman" w:hAnsi="Times New Roman" w:cs="Times New Roman"/>
          <w:bCs/>
          <w:color w:val="000000"/>
          <w:sz w:val="24"/>
          <w:szCs w:val="24"/>
          <w:lang w:val="sq-AL"/>
        </w:rPr>
      </w:pPr>
      <w:r w:rsidRPr="00E54EFF">
        <w:rPr>
          <w:rFonts w:ascii="Times New Roman" w:eastAsia="Times New Roman" w:hAnsi="Times New Roman" w:cs="Times New Roman"/>
          <w:bCs/>
          <w:sz w:val="24"/>
          <w:szCs w:val="24"/>
          <w:lang w:val="sq-AL"/>
        </w:rPr>
        <w:t xml:space="preserve">9. </w:t>
      </w:r>
      <w:r w:rsidR="00E2539B" w:rsidRPr="00E54EFF">
        <w:rPr>
          <w:rFonts w:ascii="Times New Roman" w:eastAsia="Times New Roman" w:hAnsi="Times New Roman" w:cs="Times New Roman"/>
          <w:sz w:val="24"/>
          <w:szCs w:val="24"/>
          <w:lang w:val="sq-AL"/>
        </w:rPr>
        <w:t xml:space="preserve">Në rastin në shqyrtim, Kolegji </w:t>
      </w:r>
      <w:r w:rsidR="00E2539B" w:rsidRPr="00E54EFF">
        <w:rPr>
          <w:rFonts w:ascii="Times New Roman" w:eastAsia="Times New Roman" w:hAnsi="Times New Roman" w:cs="Times New Roman"/>
          <w:bCs/>
          <w:color w:val="000000"/>
          <w:sz w:val="24"/>
          <w:szCs w:val="24"/>
          <w:lang w:val="sq-AL"/>
        </w:rPr>
        <w:t xml:space="preserve">konstaton se </w:t>
      </w:r>
      <w:r w:rsidR="00E2539B" w:rsidRPr="00E54EFF">
        <w:rPr>
          <w:rFonts w:ascii="Times New Roman" w:eastAsia="Times New Roman" w:hAnsi="Times New Roman" w:cs="Times New Roman"/>
          <w:color w:val="000000"/>
          <w:sz w:val="24"/>
          <w:szCs w:val="24"/>
          <w:lang w:val="sq-AL"/>
        </w:rPr>
        <w:t xml:space="preserve">kërkesa drejtuar Gjykatës Kushtetuese është depozituar në datën 12.03.2018, ndërsa vendimi i </w:t>
      </w:r>
      <w:r w:rsidR="00E2539B" w:rsidRPr="00E54EFF">
        <w:rPr>
          <w:rFonts w:ascii="Times New Roman" w:eastAsia="Times New Roman" w:hAnsi="Times New Roman" w:cs="Times New Roman"/>
          <w:bCs/>
          <w:color w:val="000000"/>
          <w:sz w:val="24"/>
          <w:szCs w:val="24"/>
          <w:lang w:val="sq-AL"/>
        </w:rPr>
        <w:t>Kolegjit Penal të Gjykatës së Lartë</w:t>
      </w:r>
      <w:r w:rsidR="00E2539B" w:rsidRPr="00E54EFF">
        <w:rPr>
          <w:rFonts w:ascii="Times New Roman" w:eastAsia="Times New Roman" w:hAnsi="Times New Roman" w:cs="Times New Roman"/>
          <w:color w:val="000000"/>
          <w:sz w:val="24"/>
          <w:szCs w:val="24"/>
          <w:lang w:val="sq-AL"/>
        </w:rPr>
        <w:t xml:space="preserve"> mban datën </w:t>
      </w:r>
      <w:r w:rsidR="00E2539B" w:rsidRPr="00E54EFF">
        <w:rPr>
          <w:rFonts w:ascii="Times New Roman" w:hAnsi="Times New Roman" w:cs="Times New Roman"/>
          <w:sz w:val="24"/>
          <w:szCs w:val="24"/>
          <w:lang w:val="sq-AL"/>
        </w:rPr>
        <w:t>17.12.2015.</w:t>
      </w:r>
      <w:r w:rsidR="00E2539B" w:rsidRPr="00E54EFF">
        <w:rPr>
          <w:rFonts w:ascii="Times New Roman" w:eastAsia="Times New Roman" w:hAnsi="Times New Roman" w:cs="Times New Roman"/>
          <w:bCs/>
          <w:color w:val="000000"/>
          <w:sz w:val="24"/>
          <w:szCs w:val="24"/>
          <w:lang w:val="sq-AL"/>
        </w:rPr>
        <w:t xml:space="preserve"> Nga një shënim i bërë nga sekretaria e Gjykatës së Lartë</w:t>
      </w:r>
      <w:r w:rsidR="00E01231">
        <w:rPr>
          <w:rFonts w:ascii="Times New Roman" w:eastAsia="Times New Roman" w:hAnsi="Times New Roman" w:cs="Times New Roman"/>
          <w:bCs/>
          <w:color w:val="000000"/>
          <w:sz w:val="24"/>
          <w:szCs w:val="24"/>
          <w:lang w:val="sq-AL"/>
        </w:rPr>
        <w:t>,</w:t>
      </w:r>
      <w:r w:rsidR="00E2539B" w:rsidRPr="00E54EFF">
        <w:rPr>
          <w:rFonts w:ascii="Times New Roman" w:eastAsia="Times New Roman" w:hAnsi="Times New Roman" w:cs="Times New Roman"/>
          <w:bCs/>
          <w:color w:val="000000"/>
          <w:sz w:val="24"/>
          <w:szCs w:val="24"/>
          <w:lang w:val="sq-AL"/>
        </w:rPr>
        <w:t xml:space="preserve"> në kopjen e vendimit të paraqitur para kësaj Gjykate, rezulton se është tërhequr nga kërkuesi një kopje e tij </w:t>
      </w:r>
      <w:r w:rsidR="00E01231">
        <w:rPr>
          <w:rFonts w:ascii="Times New Roman" w:eastAsia="Times New Roman" w:hAnsi="Times New Roman" w:cs="Times New Roman"/>
          <w:bCs/>
          <w:color w:val="000000"/>
          <w:sz w:val="24"/>
          <w:szCs w:val="24"/>
          <w:lang w:val="sq-AL"/>
        </w:rPr>
        <w:t>n</w:t>
      </w:r>
      <w:r w:rsidR="00E01231" w:rsidRPr="00E54EFF">
        <w:rPr>
          <w:rFonts w:ascii="Times New Roman" w:eastAsia="Times New Roman" w:hAnsi="Times New Roman" w:cs="Times New Roman"/>
          <w:bCs/>
          <w:color w:val="000000"/>
          <w:sz w:val="24"/>
          <w:szCs w:val="24"/>
          <w:lang w:val="sq-AL"/>
        </w:rPr>
        <w:t xml:space="preserve">ë </w:t>
      </w:r>
      <w:r w:rsidR="00E2539B" w:rsidRPr="00E54EFF">
        <w:rPr>
          <w:rFonts w:ascii="Times New Roman" w:eastAsia="Times New Roman" w:hAnsi="Times New Roman" w:cs="Times New Roman"/>
          <w:bCs/>
          <w:color w:val="000000"/>
          <w:sz w:val="24"/>
          <w:szCs w:val="24"/>
          <w:lang w:val="sq-AL"/>
        </w:rPr>
        <w:t>datë</w:t>
      </w:r>
      <w:r w:rsidR="00E01231">
        <w:rPr>
          <w:rFonts w:ascii="Times New Roman" w:eastAsia="Times New Roman" w:hAnsi="Times New Roman" w:cs="Times New Roman"/>
          <w:bCs/>
          <w:color w:val="000000"/>
          <w:sz w:val="24"/>
          <w:szCs w:val="24"/>
          <w:lang w:val="sq-AL"/>
        </w:rPr>
        <w:t>n</w:t>
      </w:r>
      <w:r w:rsidR="00E2539B" w:rsidRPr="00E54EFF">
        <w:rPr>
          <w:rFonts w:ascii="Times New Roman" w:eastAsia="Times New Roman" w:hAnsi="Times New Roman" w:cs="Times New Roman"/>
          <w:bCs/>
          <w:color w:val="000000"/>
          <w:sz w:val="24"/>
          <w:szCs w:val="24"/>
          <w:lang w:val="sq-AL"/>
        </w:rPr>
        <w:t xml:space="preserve"> 09.11.2017. Kërkuesi pretendon se afati </w:t>
      </w:r>
      <w:r w:rsidR="00E01231" w:rsidRPr="00E54EFF">
        <w:rPr>
          <w:rFonts w:ascii="Times New Roman" w:eastAsia="Times New Roman" w:hAnsi="Times New Roman" w:cs="Times New Roman"/>
          <w:bCs/>
          <w:color w:val="000000"/>
          <w:sz w:val="24"/>
          <w:szCs w:val="24"/>
          <w:lang w:val="sq-AL"/>
        </w:rPr>
        <w:t>4</w:t>
      </w:r>
      <w:r w:rsidR="00E01231">
        <w:rPr>
          <w:rFonts w:ascii="Times New Roman" w:eastAsia="Times New Roman" w:hAnsi="Times New Roman" w:cs="Times New Roman"/>
          <w:bCs/>
          <w:color w:val="000000"/>
          <w:sz w:val="24"/>
          <w:szCs w:val="24"/>
          <w:lang w:val="sq-AL"/>
        </w:rPr>
        <w:t>-</w:t>
      </w:r>
      <w:r w:rsidR="00E2539B" w:rsidRPr="00E54EFF">
        <w:rPr>
          <w:rFonts w:ascii="Times New Roman" w:eastAsia="Times New Roman" w:hAnsi="Times New Roman" w:cs="Times New Roman"/>
          <w:bCs/>
          <w:color w:val="000000"/>
          <w:sz w:val="24"/>
          <w:szCs w:val="24"/>
          <w:lang w:val="sq-AL"/>
        </w:rPr>
        <w:t xml:space="preserve">mujor duhet të fillojë të llogaritet nga kjo datë. </w:t>
      </w:r>
    </w:p>
    <w:p w:rsidR="006C34C4" w:rsidRPr="00E54EFF" w:rsidRDefault="00E2539B" w:rsidP="00E2539B">
      <w:pPr>
        <w:tabs>
          <w:tab w:val="left" w:pos="720"/>
        </w:tabs>
        <w:spacing w:after="0" w:line="360" w:lineRule="auto"/>
        <w:jc w:val="both"/>
        <w:outlineLvl w:val="0"/>
        <w:rPr>
          <w:rFonts w:ascii="Times New Roman" w:eastAsia="Times New Roman" w:hAnsi="Times New Roman" w:cs="Times New Roman"/>
          <w:bCs/>
          <w:sz w:val="24"/>
          <w:szCs w:val="24"/>
          <w:lang w:val="sq-AL"/>
        </w:rPr>
      </w:pPr>
      <w:r w:rsidRPr="00E54EFF">
        <w:rPr>
          <w:rFonts w:ascii="Times New Roman" w:eastAsia="Times New Roman" w:hAnsi="Times New Roman" w:cs="Times New Roman"/>
          <w:bCs/>
          <w:color w:val="000000"/>
          <w:sz w:val="24"/>
          <w:szCs w:val="24"/>
          <w:lang w:val="sq-AL"/>
        </w:rPr>
        <w:tab/>
        <w:t>10. Kolegji vlerëson se vetëm ky shënim për marrjen e një kopjeje të vendimit nuk është një provë e mjaftueshme që vërteton se kjo është data në të cilën kërkuesi ka marrë dijeni për herë të parë për vendimin</w:t>
      </w:r>
      <w:r w:rsidR="002222CF" w:rsidRPr="00E54EFF">
        <w:rPr>
          <w:rFonts w:ascii="Times New Roman" w:eastAsia="Times New Roman" w:hAnsi="Times New Roman" w:cs="Times New Roman"/>
          <w:bCs/>
          <w:color w:val="000000"/>
          <w:sz w:val="24"/>
          <w:szCs w:val="24"/>
          <w:lang w:val="sq-AL"/>
        </w:rPr>
        <w:t xml:space="preserve"> e Kolegjit Penal</w:t>
      </w:r>
      <w:r w:rsidRPr="00E54EFF">
        <w:rPr>
          <w:rFonts w:ascii="Times New Roman" w:eastAsia="Times New Roman" w:hAnsi="Times New Roman" w:cs="Times New Roman"/>
          <w:bCs/>
          <w:color w:val="000000"/>
          <w:sz w:val="24"/>
          <w:szCs w:val="24"/>
          <w:lang w:val="sq-AL"/>
        </w:rPr>
        <w:t xml:space="preserve">. Shënimi i sekretarisë së Gjykatës së Lartë vërteton se kërkuesi ka tërhequr një kopje të vendimit (të njëjtë me origjinalin) </w:t>
      </w:r>
      <w:r w:rsidR="00E01231">
        <w:rPr>
          <w:rFonts w:ascii="Times New Roman" w:eastAsia="Times New Roman" w:hAnsi="Times New Roman" w:cs="Times New Roman"/>
          <w:bCs/>
          <w:color w:val="000000"/>
          <w:sz w:val="24"/>
          <w:szCs w:val="24"/>
          <w:lang w:val="sq-AL"/>
        </w:rPr>
        <w:t>n</w:t>
      </w:r>
      <w:r w:rsidR="00E01231" w:rsidRPr="00E54EFF">
        <w:rPr>
          <w:rFonts w:ascii="Times New Roman" w:eastAsia="Times New Roman" w:hAnsi="Times New Roman" w:cs="Times New Roman"/>
          <w:bCs/>
          <w:color w:val="000000"/>
          <w:sz w:val="24"/>
          <w:szCs w:val="24"/>
          <w:lang w:val="sq-AL"/>
        </w:rPr>
        <w:t xml:space="preserve">ë </w:t>
      </w:r>
      <w:r w:rsidRPr="00E54EFF">
        <w:rPr>
          <w:rFonts w:ascii="Times New Roman" w:eastAsia="Times New Roman" w:hAnsi="Times New Roman" w:cs="Times New Roman"/>
          <w:bCs/>
          <w:color w:val="000000"/>
          <w:sz w:val="24"/>
          <w:szCs w:val="24"/>
          <w:lang w:val="sq-AL"/>
        </w:rPr>
        <w:t>datë</w:t>
      </w:r>
      <w:r w:rsidR="00E01231">
        <w:rPr>
          <w:rFonts w:ascii="Times New Roman" w:eastAsia="Times New Roman" w:hAnsi="Times New Roman" w:cs="Times New Roman"/>
          <w:bCs/>
          <w:color w:val="000000"/>
          <w:sz w:val="24"/>
          <w:szCs w:val="24"/>
          <w:lang w:val="sq-AL"/>
        </w:rPr>
        <w:t>n</w:t>
      </w:r>
      <w:r w:rsidRPr="00E54EFF">
        <w:rPr>
          <w:rFonts w:ascii="Times New Roman" w:eastAsia="Times New Roman" w:hAnsi="Times New Roman" w:cs="Times New Roman"/>
          <w:bCs/>
          <w:color w:val="000000"/>
          <w:sz w:val="24"/>
          <w:szCs w:val="24"/>
          <w:lang w:val="sq-AL"/>
        </w:rPr>
        <w:t xml:space="preserve"> 09.11.2017, por nuk vërteton </w:t>
      </w:r>
      <w:r w:rsidR="00E01231">
        <w:rPr>
          <w:rFonts w:ascii="Times New Roman" w:eastAsia="Times New Roman" w:hAnsi="Times New Roman" w:cs="Times New Roman"/>
          <w:bCs/>
          <w:color w:val="000000"/>
          <w:sz w:val="24"/>
          <w:szCs w:val="24"/>
          <w:lang w:val="sq-AL"/>
        </w:rPr>
        <w:t>se</w:t>
      </w:r>
      <w:r w:rsidR="00E01231" w:rsidRPr="00E54EFF">
        <w:rPr>
          <w:rFonts w:ascii="Times New Roman" w:eastAsia="Times New Roman" w:hAnsi="Times New Roman" w:cs="Times New Roman"/>
          <w:bCs/>
          <w:color w:val="000000"/>
          <w:sz w:val="24"/>
          <w:szCs w:val="24"/>
          <w:lang w:val="sq-AL"/>
        </w:rPr>
        <w:t xml:space="preserve"> </w:t>
      </w:r>
      <w:r w:rsidRPr="00E54EFF">
        <w:rPr>
          <w:rFonts w:ascii="Times New Roman" w:eastAsia="Times New Roman" w:hAnsi="Times New Roman" w:cs="Times New Roman"/>
          <w:bCs/>
          <w:color w:val="000000"/>
          <w:sz w:val="24"/>
          <w:szCs w:val="24"/>
          <w:lang w:val="sq-AL"/>
        </w:rPr>
        <w:t xml:space="preserve">kjo ka qenë hera e parë që kërkuesi është njohur me vendimin. Po ashtu, kërkuesi nuk </w:t>
      </w:r>
      <w:r w:rsidRPr="00E54EFF">
        <w:rPr>
          <w:rFonts w:ascii="Times New Roman" w:eastAsia="Times New Roman" w:hAnsi="Times New Roman" w:cs="Times New Roman"/>
          <w:bCs/>
          <w:color w:val="000000"/>
          <w:sz w:val="24"/>
          <w:szCs w:val="24"/>
          <w:lang w:val="sq-AL"/>
        </w:rPr>
        <w:lastRenderedPageBreak/>
        <w:t xml:space="preserve">provon se çfarë e ka penguar të marrë dijeni për vendimin e Gjykatës së Lartë për një periudhë kohore thuajse </w:t>
      </w:r>
      <w:r w:rsidR="00E01231" w:rsidRPr="00E54EFF">
        <w:rPr>
          <w:rFonts w:ascii="Times New Roman" w:eastAsia="Times New Roman" w:hAnsi="Times New Roman" w:cs="Times New Roman"/>
          <w:bCs/>
          <w:color w:val="000000"/>
          <w:sz w:val="24"/>
          <w:szCs w:val="24"/>
          <w:lang w:val="sq-AL"/>
        </w:rPr>
        <w:t>2</w:t>
      </w:r>
      <w:r w:rsidR="00E01231">
        <w:rPr>
          <w:rFonts w:ascii="Times New Roman" w:eastAsia="Times New Roman" w:hAnsi="Times New Roman" w:cs="Times New Roman"/>
          <w:bCs/>
          <w:color w:val="000000"/>
          <w:sz w:val="24"/>
          <w:szCs w:val="24"/>
          <w:lang w:val="sq-AL"/>
        </w:rPr>
        <w:t>-</w:t>
      </w:r>
      <w:r w:rsidRPr="00E54EFF">
        <w:rPr>
          <w:rFonts w:ascii="Times New Roman" w:eastAsia="Times New Roman" w:hAnsi="Times New Roman" w:cs="Times New Roman"/>
          <w:bCs/>
          <w:color w:val="000000"/>
          <w:sz w:val="24"/>
          <w:szCs w:val="24"/>
          <w:lang w:val="sq-AL"/>
        </w:rPr>
        <w:t xml:space="preserve">vjeçare, sidomos në rrethanat kur ka qenë pikërisht ai që ka vënë në lëvizje Gjykatën e Lartë me rekursin e paraqitur. </w:t>
      </w:r>
      <w:r w:rsidR="006C34C4" w:rsidRPr="00E54EFF">
        <w:rPr>
          <w:rFonts w:ascii="Times New Roman" w:eastAsia="Times New Roman" w:hAnsi="Times New Roman" w:cs="Times New Roman"/>
          <w:bCs/>
          <w:sz w:val="24"/>
          <w:szCs w:val="24"/>
          <w:lang w:val="sq-AL"/>
        </w:rPr>
        <w:tab/>
      </w:r>
    </w:p>
    <w:p w:rsidR="006C34C4" w:rsidRPr="00E54EFF" w:rsidRDefault="006C34C4" w:rsidP="006C34C4">
      <w:pPr>
        <w:tabs>
          <w:tab w:val="left" w:pos="720"/>
        </w:tabs>
        <w:spacing w:after="0" w:line="360" w:lineRule="auto"/>
        <w:ind w:firstLine="720"/>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sz w:val="24"/>
          <w:szCs w:val="24"/>
          <w:lang w:val="sq-AL"/>
        </w:rPr>
        <w:t>1</w:t>
      </w:r>
      <w:r w:rsidR="002222CF" w:rsidRPr="00E54EFF">
        <w:rPr>
          <w:rFonts w:ascii="Times New Roman" w:eastAsia="Times New Roman" w:hAnsi="Times New Roman" w:cs="Times New Roman"/>
          <w:sz w:val="24"/>
          <w:szCs w:val="24"/>
          <w:lang w:val="sq-AL"/>
        </w:rPr>
        <w:t>1</w:t>
      </w:r>
      <w:r w:rsidRPr="00E54EFF">
        <w:rPr>
          <w:rFonts w:ascii="Times New Roman" w:eastAsia="Times New Roman" w:hAnsi="Times New Roman" w:cs="Times New Roman"/>
          <w:sz w:val="24"/>
          <w:szCs w:val="24"/>
          <w:lang w:val="sq-AL"/>
        </w:rPr>
        <w:t xml:space="preserve">. Gjykata Kushtetuese, në lidhje me marrjen dijeni të vendimit të fundit para se t’i drejtohet kësaj Gjykate me ankim kushtetues individual, ka theksuar se afati </w:t>
      </w:r>
      <w:r w:rsidR="00E01231">
        <w:rPr>
          <w:rFonts w:ascii="Times New Roman" w:eastAsia="Times New Roman" w:hAnsi="Times New Roman" w:cs="Times New Roman"/>
          <w:sz w:val="24"/>
          <w:szCs w:val="24"/>
          <w:lang w:val="sq-AL"/>
        </w:rPr>
        <w:t>4-</w:t>
      </w:r>
      <w:r w:rsidRPr="00E54EFF">
        <w:rPr>
          <w:rFonts w:ascii="Times New Roman" w:eastAsia="Times New Roman" w:hAnsi="Times New Roman" w:cs="Times New Roman"/>
          <w:sz w:val="24"/>
          <w:szCs w:val="24"/>
          <w:lang w:val="sq-AL"/>
        </w:rPr>
        <w:t>mujor fillon të llogaritet nga momenti i marrjes dijeni për cenimin. Nëse kërkuesi nuk arrin ta provojë datën e saktë të marrjes dijeni për vendimin e fundit, atëherë si datë e fillimit të afatit do të llogaritet data e dhënies së vendimit nga organi shtetëror që përbën mjetin e fundit ankimor (</w:t>
      </w:r>
      <w:r w:rsidR="00E01231" w:rsidRPr="00A6494D">
        <w:rPr>
          <w:rFonts w:ascii="Times New Roman" w:eastAsia="Times New Roman" w:hAnsi="Times New Roman" w:cs="Times New Roman"/>
          <w:i/>
          <w:sz w:val="24"/>
          <w:szCs w:val="24"/>
          <w:lang w:val="sq-AL"/>
        </w:rPr>
        <w:t>shih</w:t>
      </w:r>
      <w:r w:rsidR="00E01231">
        <w:rPr>
          <w:rFonts w:ascii="Times New Roman" w:eastAsia="Times New Roman" w:hAnsi="Times New Roman" w:cs="Times New Roman"/>
          <w:sz w:val="24"/>
          <w:szCs w:val="24"/>
          <w:lang w:val="sq-AL"/>
        </w:rPr>
        <w:t xml:space="preserve"> </w:t>
      </w:r>
      <w:r w:rsidRPr="00E54EFF">
        <w:rPr>
          <w:rFonts w:ascii="Times New Roman" w:eastAsia="Times New Roman" w:hAnsi="Times New Roman" w:cs="Times New Roman"/>
          <w:i/>
          <w:sz w:val="24"/>
          <w:szCs w:val="24"/>
          <w:lang w:val="sq-AL"/>
        </w:rPr>
        <w:t>vendim</w:t>
      </w:r>
      <w:r w:rsidR="002222CF" w:rsidRPr="00E54EFF">
        <w:rPr>
          <w:rFonts w:ascii="Times New Roman" w:eastAsia="Times New Roman" w:hAnsi="Times New Roman" w:cs="Times New Roman"/>
          <w:i/>
          <w:sz w:val="24"/>
          <w:szCs w:val="24"/>
          <w:lang w:val="sq-AL"/>
        </w:rPr>
        <w:t>et</w:t>
      </w:r>
      <w:r w:rsidRPr="00E54EFF">
        <w:rPr>
          <w:rFonts w:ascii="Times New Roman" w:eastAsia="Times New Roman" w:hAnsi="Times New Roman" w:cs="Times New Roman"/>
          <w:i/>
          <w:sz w:val="24"/>
          <w:szCs w:val="24"/>
          <w:lang w:val="sq-AL"/>
        </w:rPr>
        <w:t xml:space="preserve"> </w:t>
      </w:r>
      <w:r w:rsidR="002222CF" w:rsidRPr="00E54EFF">
        <w:rPr>
          <w:rFonts w:ascii="Times New Roman" w:eastAsia="Times New Roman" w:hAnsi="Times New Roman" w:cs="Times New Roman"/>
          <w:i/>
          <w:sz w:val="24"/>
          <w:szCs w:val="24"/>
          <w:lang w:val="sq-AL"/>
        </w:rPr>
        <w:t xml:space="preserve">nr.65/2018; </w:t>
      </w:r>
      <w:r w:rsidRPr="00E54EFF">
        <w:rPr>
          <w:rFonts w:ascii="Times New Roman" w:eastAsia="Times New Roman" w:hAnsi="Times New Roman" w:cs="Times New Roman"/>
          <w:i/>
          <w:sz w:val="24"/>
          <w:szCs w:val="24"/>
          <w:lang w:val="sq-AL"/>
        </w:rPr>
        <w:t xml:space="preserve">nr.5/2018, nr. 3/2018, nr.22/2018, nr. 258/2017 të </w:t>
      </w:r>
      <w:r w:rsidR="002222CF" w:rsidRPr="00E54EFF">
        <w:rPr>
          <w:rFonts w:ascii="Times New Roman" w:eastAsia="Times New Roman" w:hAnsi="Times New Roman" w:cs="Times New Roman"/>
          <w:i/>
          <w:sz w:val="24"/>
          <w:szCs w:val="24"/>
          <w:lang w:val="sq-AL"/>
        </w:rPr>
        <w:t xml:space="preserve">Kolegjit dhe të </w:t>
      </w:r>
      <w:r w:rsidRPr="00E54EFF">
        <w:rPr>
          <w:rFonts w:ascii="Times New Roman" w:eastAsia="Times New Roman" w:hAnsi="Times New Roman" w:cs="Times New Roman"/>
          <w:i/>
          <w:sz w:val="24"/>
          <w:szCs w:val="24"/>
          <w:lang w:val="sq-AL"/>
        </w:rPr>
        <w:t>Mbledhjes së Gjyqtarëve të Gjykatës Kushtetuese</w:t>
      </w:r>
      <w:r w:rsidRPr="00E54EFF">
        <w:rPr>
          <w:rFonts w:ascii="Times New Roman" w:eastAsia="Times New Roman" w:hAnsi="Times New Roman" w:cs="Times New Roman"/>
          <w:sz w:val="24"/>
          <w:szCs w:val="24"/>
          <w:lang w:val="sq-AL"/>
        </w:rPr>
        <w:t>).</w:t>
      </w:r>
    </w:p>
    <w:p w:rsidR="006C34C4" w:rsidRPr="00E54EFF" w:rsidRDefault="006C34C4" w:rsidP="006C34C4">
      <w:pPr>
        <w:tabs>
          <w:tab w:val="left" w:pos="720"/>
        </w:tabs>
        <w:spacing w:after="0" w:line="360" w:lineRule="auto"/>
        <w:ind w:firstLine="720"/>
        <w:jc w:val="both"/>
        <w:rPr>
          <w:rFonts w:ascii="Times New Roman" w:eastAsia="Times New Roman" w:hAnsi="Times New Roman" w:cs="Times New Roman"/>
          <w:b/>
          <w:sz w:val="24"/>
          <w:szCs w:val="24"/>
          <w:lang w:val="sq-AL"/>
        </w:rPr>
      </w:pPr>
      <w:r w:rsidRPr="00E54EFF">
        <w:rPr>
          <w:rFonts w:ascii="Times New Roman" w:eastAsia="Times New Roman" w:hAnsi="Times New Roman" w:cs="Times New Roman"/>
          <w:sz w:val="24"/>
          <w:szCs w:val="24"/>
          <w:lang w:val="sq-AL"/>
        </w:rPr>
        <w:t>1</w:t>
      </w:r>
      <w:r w:rsidR="002222CF" w:rsidRPr="00E54EFF">
        <w:rPr>
          <w:rFonts w:ascii="Times New Roman" w:eastAsia="Times New Roman" w:hAnsi="Times New Roman" w:cs="Times New Roman"/>
          <w:sz w:val="24"/>
          <w:szCs w:val="24"/>
          <w:lang w:val="sq-AL"/>
        </w:rPr>
        <w:t>2</w:t>
      </w:r>
      <w:r w:rsidRPr="00E54EFF">
        <w:rPr>
          <w:rFonts w:ascii="Times New Roman" w:eastAsia="Times New Roman" w:hAnsi="Times New Roman" w:cs="Times New Roman"/>
          <w:sz w:val="24"/>
          <w:szCs w:val="24"/>
          <w:lang w:val="sq-AL"/>
        </w:rPr>
        <w:t xml:space="preserve">. Duke qenë se kërkuesi pretendon se ka marrë dijeni në datën </w:t>
      </w:r>
      <w:r w:rsidR="002222CF" w:rsidRPr="00E54EFF">
        <w:rPr>
          <w:rFonts w:ascii="Times New Roman" w:eastAsia="Times New Roman" w:hAnsi="Times New Roman" w:cs="Times New Roman"/>
          <w:sz w:val="24"/>
          <w:szCs w:val="24"/>
          <w:lang w:val="sq-AL"/>
        </w:rPr>
        <w:t>09</w:t>
      </w:r>
      <w:r w:rsidRPr="00E54EFF">
        <w:rPr>
          <w:rFonts w:ascii="Times New Roman" w:eastAsia="Times New Roman" w:hAnsi="Times New Roman" w:cs="Times New Roman"/>
          <w:sz w:val="24"/>
          <w:szCs w:val="24"/>
          <w:lang w:val="sq-AL"/>
        </w:rPr>
        <w:t>.1</w:t>
      </w:r>
      <w:r w:rsidR="002222CF" w:rsidRPr="00E54EFF">
        <w:rPr>
          <w:rFonts w:ascii="Times New Roman" w:eastAsia="Times New Roman" w:hAnsi="Times New Roman" w:cs="Times New Roman"/>
          <w:sz w:val="24"/>
          <w:szCs w:val="24"/>
          <w:lang w:val="sq-AL"/>
        </w:rPr>
        <w:t>1</w:t>
      </w:r>
      <w:r w:rsidRPr="00E54EFF">
        <w:rPr>
          <w:rFonts w:ascii="Times New Roman" w:eastAsia="Times New Roman" w:hAnsi="Times New Roman" w:cs="Times New Roman"/>
          <w:sz w:val="24"/>
          <w:szCs w:val="24"/>
          <w:lang w:val="sq-AL"/>
        </w:rPr>
        <w:t>.2017, Kolegji vlerëson se ai ka barrën e provës për ta provuar këtë pretendim. Nga aktet e dosjes nuk rezulton asnjë lloj dokumentacioni provues në këtë drejtim bashkëngjitur kërkesës</w:t>
      </w:r>
      <w:r w:rsidR="00E01231">
        <w:rPr>
          <w:rFonts w:ascii="Times New Roman" w:eastAsia="Times New Roman" w:hAnsi="Times New Roman" w:cs="Times New Roman"/>
          <w:sz w:val="24"/>
          <w:szCs w:val="24"/>
          <w:lang w:val="sq-AL"/>
        </w:rPr>
        <w:t>.</w:t>
      </w:r>
      <w:r w:rsidRPr="00E54EFF">
        <w:rPr>
          <w:rFonts w:ascii="Times New Roman" w:eastAsia="Times New Roman" w:hAnsi="Times New Roman" w:cs="Times New Roman"/>
          <w:sz w:val="24"/>
          <w:szCs w:val="24"/>
          <w:lang w:val="sq-AL"/>
        </w:rPr>
        <w:t xml:space="preserve"> por vetëm korrespondenca me kancelarin e Gjykatë së Lartë, i cili shprehet vetëm për mundësinë e marrjes së një kopje</w:t>
      </w:r>
      <w:r w:rsidR="00E01231">
        <w:rPr>
          <w:rFonts w:ascii="Times New Roman" w:eastAsia="Times New Roman" w:hAnsi="Times New Roman" w:cs="Times New Roman"/>
          <w:sz w:val="24"/>
          <w:szCs w:val="24"/>
          <w:lang w:val="sq-AL"/>
        </w:rPr>
        <w:t>je</w:t>
      </w:r>
      <w:r w:rsidRPr="00E54EFF">
        <w:rPr>
          <w:rFonts w:ascii="Times New Roman" w:eastAsia="Times New Roman" w:hAnsi="Times New Roman" w:cs="Times New Roman"/>
          <w:sz w:val="24"/>
          <w:szCs w:val="24"/>
          <w:lang w:val="sq-AL"/>
        </w:rPr>
        <w:t xml:space="preserve"> të vendimit, por nuk provon njoftimin për herë të parë të vendimit, pra marrjen dijeni </w:t>
      </w:r>
      <w:r w:rsidR="00E01231">
        <w:rPr>
          <w:rFonts w:ascii="Times New Roman" w:eastAsia="Times New Roman" w:hAnsi="Times New Roman" w:cs="Times New Roman"/>
          <w:sz w:val="24"/>
          <w:szCs w:val="24"/>
          <w:lang w:val="sq-AL"/>
        </w:rPr>
        <w:t>për</w:t>
      </w:r>
      <w:r w:rsidR="00E01231" w:rsidRPr="00E54EFF">
        <w:rPr>
          <w:rFonts w:ascii="Times New Roman" w:eastAsia="Times New Roman" w:hAnsi="Times New Roman" w:cs="Times New Roman"/>
          <w:sz w:val="24"/>
          <w:szCs w:val="24"/>
          <w:lang w:val="sq-AL"/>
        </w:rPr>
        <w:t xml:space="preserve"> </w:t>
      </w:r>
      <w:r w:rsidRPr="00E54EFF">
        <w:rPr>
          <w:rFonts w:ascii="Times New Roman" w:eastAsia="Times New Roman" w:hAnsi="Times New Roman" w:cs="Times New Roman"/>
          <w:sz w:val="24"/>
          <w:szCs w:val="24"/>
          <w:lang w:val="sq-AL"/>
        </w:rPr>
        <w:t>ekzistencën e tij. Në vijim të sa më sipër, për sa kohë që kërkuesi nuk ka</w:t>
      </w:r>
      <w:r w:rsidRPr="00E54EFF">
        <w:rPr>
          <w:rFonts w:ascii="Times New Roman" w:eastAsia="Times New Roman" w:hAnsi="Times New Roman" w:cs="Times New Roman"/>
          <w:b/>
          <w:sz w:val="24"/>
          <w:szCs w:val="24"/>
          <w:lang w:val="sq-AL"/>
        </w:rPr>
        <w:t xml:space="preserve"> </w:t>
      </w:r>
      <w:r w:rsidRPr="00E54EFF">
        <w:rPr>
          <w:rFonts w:ascii="Times New Roman" w:eastAsia="Times New Roman" w:hAnsi="Times New Roman" w:cs="Times New Roman"/>
          <w:sz w:val="24"/>
          <w:szCs w:val="24"/>
          <w:lang w:val="sq-AL"/>
        </w:rPr>
        <w:t xml:space="preserve">paraqitur prova në lidhje me momentin e marrjes dijeni efektive dhe njohjes me arsyetimin e vendimit të kundërshtuar të Gjykatës së Lartë, si datë e fillimit të afatit ligjor do të konsiderohet data e këtij vendimi. </w:t>
      </w:r>
    </w:p>
    <w:p w:rsidR="00354908" w:rsidRDefault="006C34C4" w:rsidP="00354908">
      <w:pPr>
        <w:tabs>
          <w:tab w:val="left" w:pos="720"/>
        </w:tabs>
        <w:spacing w:after="0" w:line="360" w:lineRule="auto"/>
        <w:jc w:val="both"/>
        <w:rPr>
          <w:rFonts w:ascii="Times New Roman" w:eastAsia="Times New Roman" w:hAnsi="Times New Roman" w:cs="Times New Roman"/>
          <w:bCs/>
          <w:sz w:val="24"/>
          <w:szCs w:val="24"/>
          <w:lang w:val="sq-AL"/>
        </w:rPr>
      </w:pPr>
      <w:r w:rsidRPr="00E54EFF">
        <w:rPr>
          <w:rFonts w:ascii="Times New Roman" w:eastAsia="Times New Roman" w:hAnsi="Times New Roman" w:cs="Times New Roman"/>
          <w:sz w:val="24"/>
          <w:szCs w:val="24"/>
          <w:lang w:val="sq-AL"/>
        </w:rPr>
        <w:tab/>
        <w:t>1</w:t>
      </w:r>
      <w:r w:rsidR="002222CF" w:rsidRPr="00E54EFF">
        <w:rPr>
          <w:rFonts w:ascii="Times New Roman" w:eastAsia="Times New Roman" w:hAnsi="Times New Roman" w:cs="Times New Roman"/>
          <w:sz w:val="24"/>
          <w:szCs w:val="24"/>
          <w:lang w:val="sq-AL"/>
        </w:rPr>
        <w:t>3</w:t>
      </w:r>
      <w:r w:rsidRPr="00E54EFF">
        <w:rPr>
          <w:rFonts w:ascii="Times New Roman" w:eastAsia="Times New Roman" w:hAnsi="Times New Roman" w:cs="Times New Roman"/>
          <w:sz w:val="24"/>
          <w:szCs w:val="24"/>
          <w:lang w:val="sq-AL"/>
        </w:rPr>
        <w:t xml:space="preserve">. Për sa më sipër, Kolegji çmon se kërkuesi nuk legjitimohet </w:t>
      </w:r>
      <w:r w:rsidRPr="00E54EFF">
        <w:rPr>
          <w:rFonts w:ascii="Times New Roman" w:eastAsia="Times New Roman" w:hAnsi="Times New Roman" w:cs="Times New Roman"/>
          <w:i/>
          <w:sz w:val="24"/>
          <w:szCs w:val="24"/>
          <w:lang w:val="sq-AL"/>
        </w:rPr>
        <w:t>ratione temporis</w:t>
      </w:r>
      <w:r w:rsidRPr="00E54EFF">
        <w:rPr>
          <w:rFonts w:ascii="Times New Roman" w:eastAsia="Times New Roman" w:hAnsi="Times New Roman" w:cs="Times New Roman"/>
          <w:sz w:val="24"/>
          <w:szCs w:val="24"/>
          <w:lang w:val="sq-AL"/>
        </w:rPr>
        <w:t xml:space="preserve"> për t`iu drejtuar Gjykatës Kushtetuese dhe kërkesa </w:t>
      </w:r>
      <w:r w:rsidRPr="00E54EFF">
        <w:rPr>
          <w:rFonts w:ascii="Times New Roman" w:eastAsia="Times New Roman" w:hAnsi="Times New Roman" w:cs="Times New Roman"/>
          <w:bCs/>
          <w:sz w:val="24"/>
          <w:szCs w:val="24"/>
          <w:lang w:val="sq-AL"/>
        </w:rPr>
        <w:t>nuk mund të pranohet për shqyrtim në seancë plenare.</w:t>
      </w:r>
    </w:p>
    <w:p w:rsidR="00354908" w:rsidRDefault="00354908" w:rsidP="00354908">
      <w:pPr>
        <w:tabs>
          <w:tab w:val="left" w:pos="720"/>
        </w:tabs>
        <w:spacing w:after="0" w:line="360" w:lineRule="auto"/>
        <w:jc w:val="both"/>
        <w:rPr>
          <w:rFonts w:ascii="Times New Roman" w:eastAsia="Times New Roman" w:hAnsi="Times New Roman" w:cs="Times New Roman"/>
          <w:bCs/>
          <w:sz w:val="24"/>
          <w:szCs w:val="24"/>
          <w:lang w:val="sq-AL"/>
        </w:rPr>
      </w:pPr>
    </w:p>
    <w:p w:rsidR="006C34C4" w:rsidRPr="00354908" w:rsidRDefault="006C34C4" w:rsidP="00354908">
      <w:pPr>
        <w:tabs>
          <w:tab w:val="left" w:pos="720"/>
        </w:tabs>
        <w:spacing w:after="0" w:line="360" w:lineRule="auto"/>
        <w:jc w:val="center"/>
        <w:rPr>
          <w:rFonts w:ascii="Times New Roman" w:eastAsia="Times New Roman" w:hAnsi="Times New Roman" w:cs="Times New Roman"/>
          <w:bCs/>
          <w:sz w:val="24"/>
          <w:szCs w:val="24"/>
          <w:lang w:val="sq-AL"/>
        </w:rPr>
      </w:pPr>
      <w:r w:rsidRPr="00E54EFF">
        <w:rPr>
          <w:rFonts w:ascii="Times New Roman" w:eastAsia="Times New Roman" w:hAnsi="Times New Roman" w:cs="Times New Roman"/>
          <w:b/>
          <w:bCs/>
          <w:sz w:val="24"/>
          <w:szCs w:val="24"/>
          <w:lang w:val="sq-AL"/>
        </w:rPr>
        <w:t>PËR KËTO ARSYE,</w:t>
      </w:r>
    </w:p>
    <w:p w:rsidR="00354908" w:rsidRDefault="006C34C4" w:rsidP="00354908">
      <w:pPr>
        <w:spacing w:after="0" w:line="360" w:lineRule="auto"/>
        <w:jc w:val="both"/>
        <w:rPr>
          <w:rFonts w:ascii="Times New Roman" w:eastAsia="Times New Roman" w:hAnsi="Times New Roman" w:cs="Times New Roman"/>
          <w:sz w:val="24"/>
          <w:szCs w:val="24"/>
          <w:lang w:val="sq-AL"/>
        </w:rPr>
      </w:pPr>
      <w:r w:rsidRPr="00E54EFF">
        <w:rPr>
          <w:rFonts w:ascii="Times New Roman" w:eastAsia="Times New Roman" w:hAnsi="Times New Roman" w:cs="Times New Roman"/>
          <w:sz w:val="24"/>
          <w:szCs w:val="24"/>
          <w:lang w:val="sq-AL"/>
        </w:rPr>
        <w:tab/>
        <w:t>Kolegji i Gjykatës Kushtetuese të Republikës së Shqipërisë, në bazë të nenit 31/a, pika 2, shkronja “ç”, të ligjit nr.8577, datë 10.02.2000 “Për organizimin dhe funksionimin e Gjykatës Kushtetuese të Republikës së Shqipërisë”, të ndryshuar,</w:t>
      </w:r>
    </w:p>
    <w:p w:rsidR="00354908" w:rsidRDefault="00354908" w:rsidP="00354908">
      <w:pPr>
        <w:spacing w:after="0" w:line="360" w:lineRule="auto"/>
        <w:jc w:val="both"/>
        <w:rPr>
          <w:rFonts w:ascii="Times New Roman" w:eastAsia="Times New Roman" w:hAnsi="Times New Roman" w:cs="Times New Roman"/>
          <w:sz w:val="24"/>
          <w:szCs w:val="24"/>
          <w:lang w:val="sq-AL"/>
        </w:rPr>
      </w:pPr>
    </w:p>
    <w:p w:rsidR="00354908" w:rsidRDefault="006C34C4" w:rsidP="00354908">
      <w:pPr>
        <w:spacing w:after="0" w:line="360" w:lineRule="auto"/>
        <w:jc w:val="center"/>
        <w:rPr>
          <w:rFonts w:ascii="Times New Roman" w:eastAsia="Times New Roman" w:hAnsi="Times New Roman" w:cs="Times New Roman"/>
          <w:sz w:val="24"/>
          <w:szCs w:val="24"/>
          <w:lang w:val="sq-AL"/>
        </w:rPr>
      </w:pPr>
      <w:r w:rsidRPr="00E54EFF">
        <w:rPr>
          <w:rFonts w:ascii="Times New Roman" w:eastAsia="Times New Roman" w:hAnsi="Times New Roman" w:cs="Times New Roman"/>
          <w:b/>
          <w:bCs/>
          <w:sz w:val="24"/>
          <w:szCs w:val="24"/>
          <w:lang w:val="sq-AL"/>
        </w:rPr>
        <w:t>V E N D O S I:</w:t>
      </w:r>
    </w:p>
    <w:p w:rsidR="00201CBF" w:rsidRPr="00354908" w:rsidRDefault="006C34C4" w:rsidP="00354908">
      <w:pPr>
        <w:pStyle w:val="ListParagraph"/>
        <w:numPr>
          <w:ilvl w:val="0"/>
          <w:numId w:val="4"/>
        </w:numPr>
        <w:spacing w:after="200" w:line="276" w:lineRule="auto"/>
        <w:jc w:val="both"/>
        <w:rPr>
          <w:lang w:val="sq-AL"/>
        </w:rPr>
      </w:pPr>
      <w:r w:rsidRPr="00354908">
        <w:rPr>
          <w:rFonts w:ascii="Times New Roman" w:eastAsia="Times New Roman" w:hAnsi="Times New Roman" w:cs="Times New Roman"/>
          <w:sz w:val="24"/>
          <w:szCs w:val="24"/>
          <w:lang w:val="sq-AL"/>
        </w:rPr>
        <w:t>Moskalimin e çështjes për shqyrtim në seancë plenare.</w:t>
      </w:r>
    </w:p>
    <w:sectPr w:rsidR="00201CBF" w:rsidRPr="00354908" w:rsidSect="00FA33A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C6" w:rsidRDefault="00C36FC6" w:rsidP="006C34C4">
      <w:pPr>
        <w:spacing w:after="0" w:line="240" w:lineRule="auto"/>
      </w:pPr>
      <w:r>
        <w:separator/>
      </w:r>
    </w:p>
  </w:endnote>
  <w:endnote w:type="continuationSeparator" w:id="0">
    <w:p w:rsidR="00C36FC6" w:rsidRDefault="00C36FC6" w:rsidP="006C3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2187"/>
      <w:docPartObj>
        <w:docPartGallery w:val="Page Numbers (Bottom of Page)"/>
        <w:docPartUnique/>
      </w:docPartObj>
    </w:sdtPr>
    <w:sdtContent>
      <w:p w:rsidR="00604EC4" w:rsidRDefault="004B3153">
        <w:pPr>
          <w:pStyle w:val="Footer"/>
          <w:jc w:val="right"/>
        </w:pPr>
        <w:fldSimple w:instr=" PAGE   \* MERGEFORMAT ">
          <w:r w:rsidR="0022610A">
            <w:rPr>
              <w:noProof/>
            </w:rPr>
            <w:t>4</w:t>
          </w:r>
        </w:fldSimple>
      </w:p>
    </w:sdtContent>
  </w:sdt>
  <w:p w:rsidR="0067546E" w:rsidRPr="007B4749" w:rsidRDefault="00C36FC6">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2186"/>
      <w:docPartObj>
        <w:docPartGallery w:val="Page Numbers (Bottom of Page)"/>
        <w:docPartUnique/>
      </w:docPartObj>
    </w:sdtPr>
    <w:sdtContent>
      <w:p w:rsidR="00604EC4" w:rsidRDefault="004B3153">
        <w:pPr>
          <w:pStyle w:val="Footer"/>
          <w:jc w:val="right"/>
        </w:pPr>
        <w:fldSimple w:instr=" PAGE   \* MERGEFORMAT ">
          <w:r w:rsidR="001A758F">
            <w:rPr>
              <w:noProof/>
            </w:rPr>
            <w:t>1</w:t>
          </w:r>
        </w:fldSimple>
      </w:p>
    </w:sdtContent>
  </w:sdt>
  <w:p w:rsidR="0067546E" w:rsidRDefault="00C36FC6" w:rsidP="006754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C6" w:rsidRDefault="00C36FC6" w:rsidP="006C34C4">
      <w:pPr>
        <w:spacing w:after="0" w:line="240" w:lineRule="auto"/>
      </w:pPr>
      <w:r>
        <w:separator/>
      </w:r>
    </w:p>
  </w:footnote>
  <w:footnote w:type="continuationSeparator" w:id="0">
    <w:p w:rsidR="00C36FC6" w:rsidRDefault="00C36FC6" w:rsidP="006C3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E06"/>
    <w:multiLevelType w:val="multilevel"/>
    <w:tmpl w:val="6910E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12632C"/>
    <w:multiLevelType w:val="multilevel"/>
    <w:tmpl w:val="D31C8726"/>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63712EA5"/>
    <w:multiLevelType w:val="hybridMultilevel"/>
    <w:tmpl w:val="209EBCB8"/>
    <w:lvl w:ilvl="0" w:tplc="ADFADE3C">
      <w:start w:val="1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66C56019"/>
    <w:multiLevelType w:val="multilevel"/>
    <w:tmpl w:val="6910E6D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34C4"/>
    <w:rsid w:val="000B0DCF"/>
    <w:rsid w:val="001A758F"/>
    <w:rsid w:val="001C2D2F"/>
    <w:rsid w:val="00201CBF"/>
    <w:rsid w:val="002222CF"/>
    <w:rsid w:val="0022610A"/>
    <w:rsid w:val="002A794B"/>
    <w:rsid w:val="002F2E5F"/>
    <w:rsid w:val="00354908"/>
    <w:rsid w:val="00432E5E"/>
    <w:rsid w:val="004351FF"/>
    <w:rsid w:val="00471ACE"/>
    <w:rsid w:val="004B3153"/>
    <w:rsid w:val="00604EC4"/>
    <w:rsid w:val="00621FEB"/>
    <w:rsid w:val="0069624A"/>
    <w:rsid w:val="006C34C4"/>
    <w:rsid w:val="00790A57"/>
    <w:rsid w:val="007B4749"/>
    <w:rsid w:val="00A6494D"/>
    <w:rsid w:val="00C36FC6"/>
    <w:rsid w:val="00E01231"/>
    <w:rsid w:val="00E2539B"/>
    <w:rsid w:val="00E54EFF"/>
    <w:rsid w:val="00E9618E"/>
    <w:rsid w:val="00F65DD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C4"/>
  </w:style>
  <w:style w:type="paragraph" w:styleId="Header">
    <w:name w:val="header"/>
    <w:basedOn w:val="Normal"/>
    <w:link w:val="HeaderChar"/>
    <w:uiPriority w:val="99"/>
    <w:unhideWhenUsed/>
    <w:rsid w:val="006C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C4"/>
  </w:style>
  <w:style w:type="paragraph" w:styleId="ListParagraph">
    <w:name w:val="List Paragraph"/>
    <w:basedOn w:val="Normal"/>
    <w:link w:val="ListParagraphChar"/>
    <w:uiPriority w:val="34"/>
    <w:qFormat/>
    <w:rsid w:val="00E2539B"/>
    <w:pPr>
      <w:ind w:left="720"/>
      <w:contextualSpacing/>
    </w:pPr>
  </w:style>
  <w:style w:type="character" w:customStyle="1" w:styleId="ListParagraphChar">
    <w:name w:val="List Paragraph Char"/>
    <w:basedOn w:val="DefaultParagraphFont"/>
    <w:link w:val="ListParagraph"/>
    <w:uiPriority w:val="34"/>
    <w:rsid w:val="00E2539B"/>
  </w:style>
  <w:style w:type="paragraph" w:styleId="BalloonText">
    <w:name w:val="Balloon Text"/>
    <w:basedOn w:val="Normal"/>
    <w:link w:val="BalloonTextChar"/>
    <w:uiPriority w:val="99"/>
    <w:semiHidden/>
    <w:unhideWhenUsed/>
    <w:rsid w:val="00E5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FF"/>
    <w:rPr>
      <w:rFonts w:ascii="Tahoma" w:hAnsi="Tahoma" w:cs="Tahoma"/>
      <w:sz w:val="16"/>
      <w:szCs w:val="16"/>
    </w:rPr>
  </w:style>
  <w:style w:type="character" w:styleId="CommentReference">
    <w:name w:val="annotation reference"/>
    <w:basedOn w:val="DefaultParagraphFont"/>
    <w:uiPriority w:val="99"/>
    <w:semiHidden/>
    <w:unhideWhenUsed/>
    <w:rsid w:val="004351FF"/>
    <w:rPr>
      <w:sz w:val="16"/>
      <w:szCs w:val="16"/>
    </w:rPr>
  </w:style>
  <w:style w:type="paragraph" w:styleId="CommentText">
    <w:name w:val="annotation text"/>
    <w:basedOn w:val="Normal"/>
    <w:link w:val="CommentTextChar"/>
    <w:uiPriority w:val="99"/>
    <w:semiHidden/>
    <w:unhideWhenUsed/>
    <w:rsid w:val="004351FF"/>
    <w:pPr>
      <w:spacing w:line="240" w:lineRule="auto"/>
    </w:pPr>
    <w:rPr>
      <w:sz w:val="20"/>
      <w:szCs w:val="20"/>
    </w:rPr>
  </w:style>
  <w:style w:type="character" w:customStyle="1" w:styleId="CommentTextChar">
    <w:name w:val="Comment Text Char"/>
    <w:basedOn w:val="DefaultParagraphFont"/>
    <w:link w:val="CommentText"/>
    <w:uiPriority w:val="99"/>
    <w:semiHidden/>
    <w:rsid w:val="004351FF"/>
    <w:rPr>
      <w:sz w:val="20"/>
      <w:szCs w:val="20"/>
    </w:rPr>
  </w:style>
  <w:style w:type="paragraph" w:styleId="CommentSubject">
    <w:name w:val="annotation subject"/>
    <w:basedOn w:val="CommentText"/>
    <w:next w:val="CommentText"/>
    <w:link w:val="CommentSubjectChar"/>
    <w:uiPriority w:val="99"/>
    <w:semiHidden/>
    <w:unhideWhenUsed/>
    <w:rsid w:val="004351FF"/>
    <w:rPr>
      <w:b/>
      <w:bCs/>
    </w:rPr>
  </w:style>
  <w:style w:type="character" w:customStyle="1" w:styleId="CommentSubjectChar">
    <w:name w:val="Comment Subject Char"/>
    <w:basedOn w:val="CommentTextChar"/>
    <w:link w:val="CommentSubject"/>
    <w:uiPriority w:val="99"/>
    <w:semiHidden/>
    <w:rsid w:val="004351F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Vorpsi</dc:creator>
  <cp:lastModifiedBy>user</cp:lastModifiedBy>
  <cp:revision>6</cp:revision>
  <cp:lastPrinted>2018-06-07T09:20:00Z</cp:lastPrinted>
  <dcterms:created xsi:type="dcterms:W3CDTF">2018-06-04T07:27:00Z</dcterms:created>
  <dcterms:modified xsi:type="dcterms:W3CDTF">2018-06-08T11:55:00Z</dcterms:modified>
</cp:coreProperties>
</file>