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E3" w:rsidRPr="002541A7" w:rsidRDefault="00E26BE3" w:rsidP="00E26BE3">
      <w:pPr>
        <w:spacing w:after="0" w:line="360" w:lineRule="auto"/>
        <w:jc w:val="center"/>
        <w:rPr>
          <w:rFonts w:ascii="Times New Roman" w:eastAsia="Times New Roman" w:hAnsi="Times New Roman" w:cs="Times New Roman"/>
          <w:b/>
          <w:bCs/>
          <w:sz w:val="24"/>
          <w:szCs w:val="24"/>
          <w:lang w:val="sq-AL"/>
        </w:rPr>
      </w:pPr>
      <w:r w:rsidRPr="002541A7">
        <w:rPr>
          <w:rFonts w:ascii="Times New Roman" w:eastAsia="Times New Roman" w:hAnsi="Times New Roman" w:cs="Times New Roman"/>
          <w:b/>
          <w:bCs/>
          <w:sz w:val="24"/>
          <w:szCs w:val="24"/>
          <w:lang w:val="sq-AL"/>
        </w:rPr>
        <w:t>V</w:t>
      </w:r>
      <w:r w:rsidR="00327367">
        <w:rPr>
          <w:rFonts w:ascii="Times New Roman" w:eastAsia="Times New Roman" w:hAnsi="Times New Roman" w:cs="Times New Roman"/>
          <w:b/>
          <w:bCs/>
          <w:sz w:val="24"/>
          <w:szCs w:val="24"/>
          <w:lang w:val="sq-AL"/>
        </w:rPr>
        <w:t xml:space="preserve">endim nr. 59 datë </w:t>
      </w:r>
      <w:r w:rsidR="00327367" w:rsidRPr="002541A7">
        <w:rPr>
          <w:rFonts w:ascii="Times New Roman" w:eastAsia="Times New Roman" w:hAnsi="Times New Roman" w:cs="Times New Roman"/>
          <w:b/>
          <w:bCs/>
          <w:sz w:val="24"/>
          <w:szCs w:val="24"/>
          <w:lang w:val="sq-AL"/>
        </w:rPr>
        <w:t>23.05.2018</w:t>
      </w:r>
    </w:p>
    <w:p w:rsidR="00E26BE3" w:rsidRPr="002541A7" w:rsidRDefault="00E26BE3" w:rsidP="00E26BE3">
      <w:pPr>
        <w:spacing w:after="0" w:line="360" w:lineRule="auto"/>
        <w:jc w:val="center"/>
        <w:rPr>
          <w:rFonts w:ascii="Times New Roman" w:eastAsia="Times New Roman" w:hAnsi="Times New Roman" w:cs="Times New Roman"/>
          <w:b/>
          <w:bCs/>
          <w:sz w:val="24"/>
          <w:szCs w:val="24"/>
          <w:lang w:val="sq-AL"/>
        </w:rPr>
      </w:pPr>
    </w:p>
    <w:p w:rsidR="00E26BE3" w:rsidRPr="002541A7" w:rsidRDefault="00E26BE3" w:rsidP="00E26BE3">
      <w:pPr>
        <w:tabs>
          <w:tab w:val="left" w:pos="0"/>
          <w:tab w:val="left" w:pos="720"/>
        </w:tabs>
        <w:spacing w:after="0" w:line="360" w:lineRule="auto"/>
        <w:jc w:val="both"/>
        <w:rPr>
          <w:rFonts w:ascii="Times New Roman" w:eastAsia="Times New Roman" w:hAnsi="Times New Roman" w:cs="Times New Roman"/>
          <w:sz w:val="24"/>
          <w:szCs w:val="24"/>
          <w:lang w:val="sq-AL"/>
        </w:rPr>
      </w:pPr>
      <w:r w:rsidRPr="002541A7">
        <w:rPr>
          <w:rFonts w:ascii="Times New Roman" w:eastAsia="Times New Roman" w:hAnsi="Times New Roman" w:cs="Times New Roman"/>
          <w:sz w:val="24"/>
          <w:szCs w:val="24"/>
          <w:lang w:val="sq-AL"/>
        </w:rPr>
        <w:tab/>
        <w:t>Kolegji i Gjykatës Kushtetuese të Republikës së Shqipërisë, i përbërë nga:</w:t>
      </w:r>
    </w:p>
    <w:p w:rsidR="00E26BE3" w:rsidRPr="002541A7" w:rsidRDefault="00E26BE3" w:rsidP="00E26BE3">
      <w:pPr>
        <w:tabs>
          <w:tab w:val="left" w:pos="0"/>
          <w:tab w:val="left" w:pos="720"/>
        </w:tabs>
        <w:spacing w:after="0" w:line="360" w:lineRule="auto"/>
        <w:jc w:val="both"/>
        <w:rPr>
          <w:rFonts w:ascii="Times New Roman" w:eastAsia="Times New Roman" w:hAnsi="Times New Roman" w:cs="Times New Roman"/>
          <w:sz w:val="24"/>
          <w:szCs w:val="24"/>
          <w:lang w:val="sq-AL"/>
        </w:rPr>
      </w:pPr>
    </w:p>
    <w:p w:rsidR="00E26BE3" w:rsidRPr="002541A7" w:rsidRDefault="00E26BE3" w:rsidP="00E26BE3">
      <w:pPr>
        <w:spacing w:after="0" w:line="360" w:lineRule="auto"/>
        <w:ind w:firstLine="720"/>
        <w:jc w:val="both"/>
        <w:rPr>
          <w:rFonts w:ascii="Times New Roman" w:eastAsia="Times New Roman" w:hAnsi="Times New Roman" w:cs="Times New Roman"/>
          <w:bCs/>
          <w:sz w:val="24"/>
          <w:szCs w:val="24"/>
          <w:lang w:val="sq-AL"/>
        </w:rPr>
      </w:pPr>
      <w:r w:rsidRPr="002541A7">
        <w:rPr>
          <w:rFonts w:ascii="Times New Roman" w:eastAsia="Times New Roman" w:hAnsi="Times New Roman" w:cs="Times New Roman"/>
          <w:bCs/>
          <w:sz w:val="24"/>
          <w:szCs w:val="24"/>
          <w:lang w:val="sq-AL"/>
        </w:rPr>
        <w:t>Bashkim Dedja,</w:t>
      </w:r>
      <w:r w:rsidRPr="002541A7">
        <w:rPr>
          <w:rFonts w:ascii="Times New Roman" w:eastAsia="Times New Roman" w:hAnsi="Times New Roman" w:cs="Times New Roman"/>
          <w:bCs/>
          <w:sz w:val="24"/>
          <w:szCs w:val="24"/>
          <w:lang w:val="sq-AL"/>
        </w:rPr>
        <w:tab/>
        <w:t xml:space="preserve">Kryetar </w:t>
      </w:r>
      <w:r w:rsidR="002541A7" w:rsidRPr="002541A7">
        <w:rPr>
          <w:rFonts w:ascii="Times New Roman" w:eastAsia="Times New Roman" w:hAnsi="Times New Roman" w:cs="Times New Roman"/>
          <w:bCs/>
          <w:sz w:val="24"/>
          <w:szCs w:val="24"/>
          <w:lang w:val="sq-AL"/>
        </w:rPr>
        <w:t xml:space="preserve">  </w:t>
      </w:r>
      <w:r w:rsidRPr="002541A7">
        <w:rPr>
          <w:rFonts w:ascii="Times New Roman" w:eastAsia="Times New Roman" w:hAnsi="Times New Roman" w:cs="Times New Roman"/>
          <w:bCs/>
          <w:sz w:val="24"/>
          <w:szCs w:val="24"/>
          <w:lang w:val="sq-AL"/>
        </w:rPr>
        <w:t xml:space="preserve">i </w:t>
      </w:r>
      <w:r w:rsidR="002541A7" w:rsidRPr="002541A7">
        <w:rPr>
          <w:rFonts w:ascii="Times New Roman" w:eastAsia="Times New Roman" w:hAnsi="Times New Roman" w:cs="Times New Roman"/>
          <w:bCs/>
          <w:sz w:val="24"/>
          <w:szCs w:val="24"/>
          <w:lang w:val="sq-AL"/>
        </w:rPr>
        <w:t xml:space="preserve"> </w:t>
      </w:r>
      <w:r w:rsidRPr="002541A7">
        <w:rPr>
          <w:rFonts w:ascii="Times New Roman" w:eastAsia="Times New Roman" w:hAnsi="Times New Roman" w:cs="Times New Roman"/>
          <w:bCs/>
          <w:sz w:val="24"/>
          <w:szCs w:val="24"/>
          <w:lang w:val="sq-AL"/>
        </w:rPr>
        <w:t>Gjykatës Kushtetuese</w:t>
      </w:r>
    </w:p>
    <w:p w:rsidR="00E26BE3" w:rsidRPr="002541A7" w:rsidRDefault="00E26BE3" w:rsidP="00E26BE3">
      <w:pPr>
        <w:spacing w:after="0" w:line="360" w:lineRule="auto"/>
        <w:ind w:firstLine="720"/>
        <w:jc w:val="both"/>
        <w:rPr>
          <w:rFonts w:ascii="Times New Roman" w:eastAsia="Times New Roman" w:hAnsi="Times New Roman" w:cs="Times New Roman"/>
          <w:bCs/>
          <w:sz w:val="24"/>
          <w:szCs w:val="24"/>
          <w:lang w:val="sq-AL"/>
        </w:rPr>
      </w:pPr>
      <w:r w:rsidRPr="002541A7">
        <w:rPr>
          <w:rFonts w:ascii="Times New Roman" w:eastAsia="Times New Roman" w:hAnsi="Times New Roman" w:cs="Times New Roman"/>
          <w:bCs/>
          <w:sz w:val="24"/>
          <w:szCs w:val="24"/>
          <w:lang w:val="sq-AL"/>
        </w:rPr>
        <w:t xml:space="preserve">Vitore Tusha, </w:t>
      </w:r>
      <w:r w:rsidRPr="002541A7">
        <w:rPr>
          <w:rFonts w:ascii="Times New Roman" w:eastAsia="Times New Roman" w:hAnsi="Times New Roman" w:cs="Times New Roman"/>
          <w:bCs/>
          <w:sz w:val="24"/>
          <w:szCs w:val="24"/>
          <w:lang w:val="sq-AL"/>
        </w:rPr>
        <w:tab/>
      </w:r>
      <w:r w:rsidRPr="002541A7">
        <w:rPr>
          <w:rFonts w:ascii="Times New Roman" w:eastAsia="Times New Roman" w:hAnsi="Times New Roman" w:cs="Times New Roman"/>
          <w:bCs/>
          <w:sz w:val="24"/>
          <w:szCs w:val="24"/>
          <w:lang w:val="sq-AL"/>
        </w:rPr>
        <w:tab/>
        <w:t xml:space="preserve">Anëtare </w:t>
      </w:r>
      <w:r w:rsidR="002541A7" w:rsidRPr="002541A7">
        <w:rPr>
          <w:rFonts w:ascii="Times New Roman" w:eastAsia="Times New Roman" w:hAnsi="Times New Roman" w:cs="Times New Roman"/>
          <w:bCs/>
          <w:sz w:val="24"/>
          <w:szCs w:val="24"/>
          <w:lang w:val="sq-AL"/>
        </w:rPr>
        <w:t xml:space="preserve"> </w:t>
      </w:r>
      <w:r w:rsidRPr="002541A7">
        <w:rPr>
          <w:rFonts w:ascii="Times New Roman" w:eastAsia="Times New Roman" w:hAnsi="Times New Roman" w:cs="Times New Roman"/>
          <w:bCs/>
          <w:sz w:val="24"/>
          <w:szCs w:val="24"/>
          <w:lang w:val="sq-AL"/>
        </w:rPr>
        <w:t xml:space="preserve">e       </w:t>
      </w:r>
      <w:r w:rsidRPr="002541A7">
        <w:rPr>
          <w:rFonts w:ascii="Times New Roman" w:eastAsia="Times New Roman" w:hAnsi="Times New Roman" w:cs="Times New Roman"/>
          <w:bCs/>
          <w:sz w:val="24"/>
          <w:szCs w:val="24"/>
          <w:lang w:val="sq-AL"/>
        </w:rPr>
        <w:tab/>
        <w:t xml:space="preserve"> “              “</w:t>
      </w:r>
    </w:p>
    <w:p w:rsidR="00E26BE3" w:rsidRPr="002541A7" w:rsidRDefault="00E26BE3" w:rsidP="00E26BE3">
      <w:pPr>
        <w:spacing w:after="0" w:line="360" w:lineRule="auto"/>
        <w:ind w:firstLine="720"/>
        <w:jc w:val="both"/>
        <w:rPr>
          <w:rFonts w:ascii="Times New Roman" w:eastAsia="Times New Roman" w:hAnsi="Times New Roman" w:cs="Times New Roman"/>
          <w:sz w:val="24"/>
          <w:szCs w:val="24"/>
          <w:lang w:val="sq-AL"/>
        </w:rPr>
      </w:pPr>
      <w:r w:rsidRPr="002541A7">
        <w:rPr>
          <w:rFonts w:ascii="Times New Roman" w:eastAsia="Times New Roman" w:hAnsi="Times New Roman" w:cs="Times New Roman"/>
          <w:bCs/>
          <w:sz w:val="24"/>
          <w:szCs w:val="24"/>
          <w:lang w:val="sq-AL"/>
        </w:rPr>
        <w:t>Gani Dizdari,</w:t>
      </w:r>
      <w:r w:rsidRPr="002541A7">
        <w:rPr>
          <w:rFonts w:ascii="Times New Roman" w:eastAsia="Times New Roman" w:hAnsi="Times New Roman" w:cs="Times New Roman"/>
          <w:bCs/>
          <w:sz w:val="24"/>
          <w:szCs w:val="24"/>
          <w:lang w:val="sq-AL"/>
        </w:rPr>
        <w:tab/>
      </w:r>
      <w:r w:rsidRPr="002541A7">
        <w:rPr>
          <w:rFonts w:ascii="Times New Roman" w:eastAsia="Times New Roman" w:hAnsi="Times New Roman" w:cs="Times New Roman"/>
          <w:bCs/>
          <w:sz w:val="24"/>
          <w:szCs w:val="24"/>
          <w:lang w:val="sq-AL"/>
        </w:rPr>
        <w:tab/>
        <w:t xml:space="preserve">Anëtar    i </w:t>
      </w:r>
      <w:r w:rsidRPr="002541A7">
        <w:rPr>
          <w:rFonts w:ascii="Times New Roman" w:eastAsia="Times New Roman" w:hAnsi="Times New Roman" w:cs="Times New Roman"/>
          <w:bCs/>
          <w:sz w:val="24"/>
          <w:szCs w:val="24"/>
          <w:lang w:val="sq-AL"/>
        </w:rPr>
        <w:tab/>
        <w:t xml:space="preserve"> “</w:t>
      </w:r>
      <w:r w:rsidRPr="002541A7">
        <w:rPr>
          <w:rFonts w:ascii="Times New Roman" w:eastAsia="Times New Roman" w:hAnsi="Times New Roman" w:cs="Times New Roman"/>
          <w:bCs/>
          <w:sz w:val="24"/>
          <w:szCs w:val="24"/>
          <w:lang w:val="sq-AL"/>
        </w:rPr>
        <w:tab/>
        <w:t xml:space="preserve">     “</w:t>
      </w:r>
      <w:r w:rsidRPr="002541A7">
        <w:rPr>
          <w:rFonts w:ascii="Times New Roman" w:eastAsia="Times New Roman" w:hAnsi="Times New Roman" w:cs="Times New Roman"/>
          <w:bCs/>
          <w:sz w:val="24"/>
          <w:szCs w:val="24"/>
          <w:lang w:val="sq-AL"/>
        </w:rPr>
        <w:tab/>
      </w:r>
    </w:p>
    <w:p w:rsidR="00E26BE3" w:rsidRPr="002541A7" w:rsidRDefault="00E26BE3" w:rsidP="00E26BE3">
      <w:pPr>
        <w:tabs>
          <w:tab w:val="left" w:pos="0"/>
          <w:tab w:val="left" w:pos="720"/>
        </w:tabs>
        <w:spacing w:after="0" w:line="360" w:lineRule="auto"/>
        <w:jc w:val="both"/>
        <w:rPr>
          <w:rFonts w:ascii="Times New Roman" w:eastAsia="Times New Roman" w:hAnsi="Times New Roman" w:cs="Times New Roman"/>
          <w:sz w:val="24"/>
          <w:szCs w:val="24"/>
          <w:lang w:val="sq-AL"/>
        </w:rPr>
      </w:pPr>
    </w:p>
    <w:p w:rsidR="00E26BE3" w:rsidRPr="002541A7" w:rsidRDefault="00E26BE3" w:rsidP="00E26BE3">
      <w:pPr>
        <w:spacing w:after="0" w:line="360" w:lineRule="auto"/>
        <w:jc w:val="both"/>
        <w:rPr>
          <w:rFonts w:ascii="Times New Roman" w:eastAsia="Times New Roman" w:hAnsi="Times New Roman" w:cs="Times New Roman"/>
          <w:sz w:val="24"/>
          <w:szCs w:val="24"/>
          <w:lang w:val="sq-AL"/>
        </w:rPr>
      </w:pPr>
      <w:r w:rsidRPr="002541A7">
        <w:rPr>
          <w:rFonts w:ascii="Times New Roman" w:eastAsia="Times New Roman" w:hAnsi="Times New Roman" w:cs="Times New Roman"/>
          <w:sz w:val="24"/>
          <w:szCs w:val="24"/>
          <w:lang w:val="sq-AL"/>
        </w:rPr>
        <w:t xml:space="preserve">në datën 23.05.2018 mori në shqyrtim paraprak kërkesën me </w:t>
      </w:r>
      <w:r w:rsidR="00B33BDA" w:rsidRPr="002541A7">
        <w:rPr>
          <w:rFonts w:ascii="Times New Roman" w:eastAsia="Times New Roman" w:hAnsi="Times New Roman" w:cs="Times New Roman"/>
          <w:sz w:val="24"/>
          <w:szCs w:val="24"/>
          <w:lang w:val="sq-AL"/>
        </w:rPr>
        <w:t>nr.59</w:t>
      </w:r>
      <w:r w:rsidRPr="002541A7">
        <w:rPr>
          <w:rFonts w:ascii="Times New Roman" w:eastAsia="Times New Roman" w:hAnsi="Times New Roman" w:cs="Times New Roman"/>
          <w:sz w:val="24"/>
          <w:szCs w:val="24"/>
          <w:lang w:val="sq-AL"/>
        </w:rPr>
        <w:t xml:space="preserve"> Akti, që i përket:</w:t>
      </w:r>
    </w:p>
    <w:p w:rsidR="00E26BE3" w:rsidRPr="002541A7" w:rsidRDefault="00E26BE3" w:rsidP="00E26BE3">
      <w:pPr>
        <w:spacing w:after="0" w:line="360" w:lineRule="auto"/>
        <w:jc w:val="both"/>
        <w:rPr>
          <w:rFonts w:ascii="Times New Roman" w:eastAsia="Times New Roman" w:hAnsi="Times New Roman" w:cs="Times New Roman"/>
          <w:b/>
          <w:sz w:val="24"/>
          <w:szCs w:val="24"/>
          <w:lang w:val="sq-AL"/>
        </w:rPr>
      </w:pPr>
    </w:p>
    <w:p w:rsidR="00E26BE3" w:rsidRPr="002541A7" w:rsidRDefault="00E26BE3" w:rsidP="00E26BE3">
      <w:pPr>
        <w:spacing w:after="0" w:line="360" w:lineRule="auto"/>
        <w:ind w:left="2160" w:hanging="1440"/>
        <w:jc w:val="both"/>
        <w:rPr>
          <w:rFonts w:ascii="Times New Roman" w:eastAsia="Times New Roman" w:hAnsi="Times New Roman" w:cs="Times New Roman"/>
          <w:b/>
          <w:sz w:val="24"/>
          <w:szCs w:val="24"/>
          <w:lang w:val="sq-AL"/>
        </w:rPr>
      </w:pPr>
      <w:r w:rsidRPr="002541A7">
        <w:rPr>
          <w:rFonts w:ascii="Times New Roman" w:eastAsia="Times New Roman" w:hAnsi="Times New Roman" w:cs="Times New Roman"/>
          <w:b/>
          <w:sz w:val="24"/>
          <w:szCs w:val="24"/>
          <w:lang w:val="sq-AL"/>
        </w:rPr>
        <w:t xml:space="preserve">KËRKUES: </w:t>
      </w:r>
      <w:r w:rsidRPr="002541A7">
        <w:rPr>
          <w:rFonts w:ascii="Times New Roman" w:eastAsia="Times New Roman" w:hAnsi="Times New Roman" w:cs="Times New Roman"/>
          <w:b/>
          <w:sz w:val="24"/>
          <w:szCs w:val="24"/>
          <w:lang w:val="sq-AL"/>
        </w:rPr>
        <w:tab/>
      </w:r>
      <w:r w:rsidRPr="002541A7">
        <w:rPr>
          <w:rFonts w:ascii="Times New Roman" w:eastAsia="Times New Roman" w:hAnsi="Times New Roman" w:cs="Times New Roman"/>
          <w:b/>
          <w:sz w:val="24"/>
          <w:szCs w:val="24"/>
          <w:lang w:val="sq-AL"/>
        </w:rPr>
        <w:tab/>
        <w:t xml:space="preserve">EDI (ALKET) MUKE </w:t>
      </w:r>
    </w:p>
    <w:p w:rsidR="00E26BE3" w:rsidRPr="002541A7" w:rsidRDefault="00E26BE3" w:rsidP="00E26BE3">
      <w:pPr>
        <w:spacing w:after="0" w:line="360" w:lineRule="auto"/>
        <w:ind w:left="2160" w:hanging="2160"/>
        <w:jc w:val="both"/>
        <w:rPr>
          <w:rFonts w:ascii="Times New Roman" w:eastAsia="Times New Roman" w:hAnsi="Times New Roman" w:cs="Times New Roman"/>
          <w:b/>
          <w:sz w:val="24"/>
          <w:szCs w:val="24"/>
          <w:lang w:val="sq-AL"/>
        </w:rPr>
      </w:pPr>
      <w:r w:rsidRPr="002541A7">
        <w:rPr>
          <w:rFonts w:ascii="Times New Roman" w:eastAsia="Times New Roman" w:hAnsi="Times New Roman" w:cs="Times New Roman"/>
          <w:b/>
          <w:sz w:val="24"/>
          <w:szCs w:val="24"/>
          <w:lang w:val="sq-AL"/>
        </w:rPr>
        <w:tab/>
      </w:r>
    </w:p>
    <w:p w:rsidR="00E26BE3" w:rsidRPr="002541A7" w:rsidRDefault="00E26BE3" w:rsidP="00E26BE3">
      <w:pPr>
        <w:suppressAutoHyphens/>
        <w:spacing w:after="0" w:line="360" w:lineRule="auto"/>
        <w:ind w:left="2880" w:hanging="2160"/>
        <w:jc w:val="both"/>
        <w:outlineLvl w:val="0"/>
        <w:rPr>
          <w:rFonts w:ascii="Times New Roman" w:hAnsi="Times New Roman"/>
          <w:b/>
          <w:sz w:val="24"/>
          <w:szCs w:val="24"/>
          <w:lang w:val="sq-AL" w:eastAsia="fr-FR"/>
        </w:rPr>
      </w:pPr>
      <w:r w:rsidRPr="002541A7">
        <w:rPr>
          <w:rFonts w:ascii="Times New Roman" w:eastAsia="Times New Roman" w:hAnsi="Times New Roman" w:cs="Times New Roman"/>
          <w:b/>
          <w:sz w:val="24"/>
          <w:szCs w:val="24"/>
          <w:lang w:val="sq-AL" w:eastAsia="fr-FR"/>
        </w:rPr>
        <w:t xml:space="preserve">OBJEKTI: </w:t>
      </w:r>
      <w:r w:rsidRPr="002541A7">
        <w:rPr>
          <w:rFonts w:ascii="Times New Roman" w:eastAsia="Times New Roman" w:hAnsi="Times New Roman" w:cs="Times New Roman"/>
          <w:b/>
          <w:sz w:val="24"/>
          <w:szCs w:val="24"/>
          <w:lang w:val="sq-AL" w:eastAsia="fr-FR"/>
        </w:rPr>
        <w:tab/>
      </w:r>
      <w:r w:rsidRPr="002541A7">
        <w:rPr>
          <w:rFonts w:ascii="Times New Roman" w:hAnsi="Times New Roman"/>
          <w:b/>
          <w:sz w:val="24"/>
          <w:szCs w:val="24"/>
          <w:lang w:val="sq-AL" w:eastAsia="fr-FR"/>
        </w:rPr>
        <w:t xml:space="preserve">Shfuqizimi si </w:t>
      </w:r>
      <w:r w:rsidR="002541A7">
        <w:rPr>
          <w:rFonts w:ascii="Times New Roman" w:hAnsi="Times New Roman"/>
          <w:b/>
          <w:sz w:val="24"/>
          <w:szCs w:val="24"/>
          <w:lang w:val="sq-AL" w:eastAsia="fr-FR"/>
        </w:rPr>
        <w:t>i</w:t>
      </w:r>
      <w:r w:rsidR="002541A7" w:rsidRPr="002541A7">
        <w:rPr>
          <w:rFonts w:ascii="Times New Roman" w:hAnsi="Times New Roman"/>
          <w:b/>
          <w:sz w:val="24"/>
          <w:szCs w:val="24"/>
          <w:lang w:val="sq-AL" w:eastAsia="fr-FR"/>
        </w:rPr>
        <w:t xml:space="preserve"> </w:t>
      </w:r>
      <w:r w:rsidRPr="002541A7">
        <w:rPr>
          <w:rFonts w:ascii="Times New Roman" w:hAnsi="Times New Roman"/>
          <w:b/>
          <w:sz w:val="24"/>
          <w:szCs w:val="24"/>
          <w:lang w:val="sq-AL" w:eastAsia="fr-FR"/>
        </w:rPr>
        <w:t>papajtueshëm me Kushtetutën e Republikës së Shqipërisë i vendimit nr.00-2017-916</w:t>
      </w:r>
      <w:r w:rsidR="002541A7">
        <w:rPr>
          <w:rFonts w:ascii="Times New Roman" w:hAnsi="Times New Roman"/>
          <w:b/>
          <w:sz w:val="24"/>
          <w:szCs w:val="24"/>
          <w:lang w:val="sq-AL" w:eastAsia="fr-FR"/>
        </w:rPr>
        <w:t>,</w:t>
      </w:r>
      <w:r w:rsidRPr="002541A7">
        <w:rPr>
          <w:rFonts w:ascii="Times New Roman" w:hAnsi="Times New Roman"/>
          <w:b/>
          <w:sz w:val="24"/>
          <w:szCs w:val="24"/>
          <w:lang w:val="sq-AL" w:eastAsia="fr-FR"/>
        </w:rPr>
        <w:t xml:space="preserve"> datë 14.12.2017 të Kolegjit Penal të Gjykatës së Lartë.</w:t>
      </w:r>
    </w:p>
    <w:p w:rsidR="00E26BE3" w:rsidRPr="002541A7" w:rsidRDefault="00E26BE3" w:rsidP="00E26BE3">
      <w:pPr>
        <w:suppressAutoHyphens/>
        <w:spacing w:after="0" w:line="360" w:lineRule="auto"/>
        <w:ind w:left="2160" w:hanging="2160"/>
        <w:jc w:val="both"/>
        <w:outlineLvl w:val="0"/>
        <w:rPr>
          <w:rFonts w:ascii="Times New Roman" w:eastAsia="Times New Roman" w:hAnsi="Times New Roman" w:cs="Times New Roman"/>
          <w:b/>
          <w:sz w:val="24"/>
          <w:szCs w:val="24"/>
          <w:lang w:val="sq-AL" w:eastAsia="fr-FR"/>
        </w:rPr>
      </w:pPr>
    </w:p>
    <w:p w:rsidR="00E26BE3" w:rsidRPr="002541A7" w:rsidRDefault="00E26BE3" w:rsidP="00E26BE3">
      <w:pPr>
        <w:spacing w:after="0" w:line="360" w:lineRule="auto"/>
        <w:ind w:left="2880" w:hanging="2160"/>
        <w:jc w:val="both"/>
        <w:rPr>
          <w:rFonts w:ascii="Times New Roman" w:eastAsia="Times New Roman" w:hAnsi="Times New Roman" w:cs="Times New Roman"/>
          <w:sz w:val="24"/>
          <w:szCs w:val="24"/>
          <w:lang w:val="sq-AL"/>
        </w:rPr>
      </w:pPr>
      <w:r w:rsidRPr="002541A7">
        <w:rPr>
          <w:rFonts w:ascii="Times New Roman" w:eastAsia="Times New Roman" w:hAnsi="Times New Roman" w:cs="Times New Roman"/>
          <w:b/>
          <w:sz w:val="24"/>
          <w:szCs w:val="24"/>
          <w:lang w:val="sq-AL"/>
        </w:rPr>
        <w:t>BAZA LIGJORE:</w:t>
      </w:r>
      <w:r w:rsidRPr="002541A7">
        <w:rPr>
          <w:rFonts w:ascii="Times New Roman" w:eastAsia="Times New Roman" w:hAnsi="Times New Roman" w:cs="Times New Roman"/>
          <w:b/>
          <w:sz w:val="24"/>
          <w:szCs w:val="24"/>
          <w:lang w:val="sq-AL"/>
        </w:rPr>
        <w:tab/>
      </w:r>
      <w:r w:rsidRPr="002541A7">
        <w:rPr>
          <w:rFonts w:ascii="Times New Roman" w:eastAsia="Times New Roman" w:hAnsi="Times New Roman" w:cs="Times New Roman"/>
          <w:sz w:val="24"/>
          <w:szCs w:val="24"/>
          <w:lang w:val="sq-AL"/>
        </w:rPr>
        <w:t>Nenet 42 dhe 131/1/f të Kushtetutës</w:t>
      </w:r>
      <w:r w:rsidR="002541A7">
        <w:rPr>
          <w:rFonts w:ascii="Times New Roman" w:eastAsia="Times New Roman" w:hAnsi="Times New Roman" w:cs="Times New Roman"/>
          <w:sz w:val="24"/>
          <w:szCs w:val="24"/>
          <w:lang w:val="sq-AL"/>
        </w:rPr>
        <w:t>;</w:t>
      </w:r>
      <w:r w:rsidR="002541A7" w:rsidRPr="002541A7">
        <w:rPr>
          <w:rFonts w:ascii="Times New Roman" w:eastAsia="Times New Roman" w:hAnsi="Times New Roman" w:cs="Times New Roman"/>
          <w:sz w:val="24"/>
          <w:szCs w:val="24"/>
          <w:lang w:val="sq-AL"/>
        </w:rPr>
        <w:t xml:space="preserve"> </w:t>
      </w:r>
      <w:r w:rsidRPr="002541A7">
        <w:rPr>
          <w:rFonts w:ascii="Times New Roman" w:eastAsia="Times New Roman" w:hAnsi="Times New Roman" w:cs="Times New Roman"/>
          <w:sz w:val="24"/>
          <w:szCs w:val="24"/>
          <w:lang w:val="sq-AL"/>
        </w:rPr>
        <w:t>nenet 71 e vijues të ligjit nr.8577, datë 10.2.2000 “Për organizimin dhe funksionimin e Gjykatës Kushtetuese”, të ndryshuar.</w:t>
      </w:r>
    </w:p>
    <w:p w:rsidR="00E26BE3" w:rsidRPr="002541A7" w:rsidRDefault="00E26BE3" w:rsidP="00E26BE3">
      <w:pPr>
        <w:spacing w:after="0" w:line="360" w:lineRule="auto"/>
        <w:rPr>
          <w:rFonts w:ascii="Times New Roman" w:eastAsia="Times New Roman" w:hAnsi="Times New Roman" w:cs="Times New Roman"/>
          <w:sz w:val="24"/>
          <w:szCs w:val="24"/>
          <w:lang w:val="sq-AL"/>
        </w:rPr>
      </w:pPr>
    </w:p>
    <w:p w:rsidR="00327367" w:rsidRDefault="00E26BE3" w:rsidP="00327367">
      <w:pPr>
        <w:suppressAutoHyphens/>
        <w:spacing w:after="0" w:line="360" w:lineRule="auto"/>
        <w:ind w:firstLine="720"/>
        <w:jc w:val="both"/>
        <w:outlineLvl w:val="0"/>
        <w:rPr>
          <w:rFonts w:ascii="Times New Roman" w:eastAsia="Times New Roman" w:hAnsi="Times New Roman" w:cs="Times New Roman"/>
          <w:sz w:val="24"/>
          <w:szCs w:val="24"/>
          <w:lang w:val="sq-AL" w:eastAsia="fr-FR"/>
        </w:rPr>
      </w:pPr>
      <w:r w:rsidRPr="002541A7">
        <w:rPr>
          <w:rFonts w:ascii="Times New Roman" w:eastAsia="Times New Roman" w:hAnsi="Times New Roman" w:cs="Times New Roman"/>
          <w:sz w:val="24"/>
          <w:szCs w:val="24"/>
          <w:lang w:val="sq-AL" w:eastAsia="fr-FR"/>
        </w:rPr>
        <w:t xml:space="preserve">Kolegji i Gjykatës Kushtetuese </w:t>
      </w:r>
      <w:r w:rsidRPr="002541A7">
        <w:rPr>
          <w:rFonts w:ascii="Times New Roman" w:eastAsia="Times New Roman" w:hAnsi="Times New Roman" w:cs="Times New Roman"/>
          <w:sz w:val="24"/>
          <w:szCs w:val="24"/>
          <w:lang w:val="sq-AL"/>
        </w:rPr>
        <w:t>(Kolegji)</w:t>
      </w:r>
      <w:r w:rsidRPr="002541A7">
        <w:rPr>
          <w:rFonts w:ascii="Times New Roman" w:eastAsia="Times New Roman" w:hAnsi="Times New Roman" w:cs="Times New Roman"/>
          <w:sz w:val="24"/>
          <w:szCs w:val="24"/>
          <w:lang w:val="sq-AL" w:eastAsia="fr-FR"/>
        </w:rPr>
        <w:t>, pasi shqyrtoi kërkesën, dokumentet shoqëruese dhe diskutoi çështjen në tërësi,</w:t>
      </w:r>
    </w:p>
    <w:p w:rsidR="00327367" w:rsidRDefault="00327367" w:rsidP="00327367">
      <w:pPr>
        <w:suppressAutoHyphens/>
        <w:spacing w:after="0" w:line="360" w:lineRule="auto"/>
        <w:jc w:val="both"/>
        <w:outlineLvl w:val="0"/>
        <w:rPr>
          <w:rFonts w:ascii="Times New Roman" w:eastAsia="Times New Roman" w:hAnsi="Times New Roman" w:cs="Times New Roman"/>
          <w:sz w:val="24"/>
          <w:szCs w:val="24"/>
          <w:lang w:val="sq-AL" w:eastAsia="fr-FR"/>
        </w:rPr>
      </w:pPr>
    </w:p>
    <w:p w:rsidR="00327367" w:rsidRDefault="00E26BE3" w:rsidP="00327367">
      <w:pPr>
        <w:suppressAutoHyphens/>
        <w:spacing w:after="0" w:line="360" w:lineRule="auto"/>
        <w:jc w:val="center"/>
        <w:outlineLvl w:val="0"/>
        <w:rPr>
          <w:rFonts w:ascii="Times New Roman" w:eastAsia="Times New Roman" w:hAnsi="Times New Roman" w:cs="Times New Roman"/>
          <w:sz w:val="24"/>
          <w:szCs w:val="24"/>
          <w:lang w:val="sq-AL" w:eastAsia="fr-FR"/>
        </w:rPr>
      </w:pPr>
      <w:r w:rsidRPr="002541A7">
        <w:rPr>
          <w:rFonts w:ascii="Times New Roman" w:eastAsia="Times New Roman" w:hAnsi="Times New Roman" w:cs="Times New Roman"/>
          <w:b/>
          <w:bCs/>
          <w:sz w:val="24"/>
          <w:szCs w:val="24"/>
          <w:lang w:val="sq-AL"/>
        </w:rPr>
        <w:t>V Ë R E N:</w:t>
      </w:r>
    </w:p>
    <w:p w:rsidR="00E26BE3" w:rsidRPr="00327367" w:rsidRDefault="00E26BE3" w:rsidP="00327367">
      <w:pPr>
        <w:suppressAutoHyphens/>
        <w:spacing w:after="0" w:line="360" w:lineRule="auto"/>
        <w:jc w:val="center"/>
        <w:outlineLvl w:val="0"/>
        <w:rPr>
          <w:rFonts w:ascii="Times New Roman" w:eastAsia="Times New Roman" w:hAnsi="Times New Roman" w:cs="Times New Roman"/>
          <w:sz w:val="24"/>
          <w:szCs w:val="24"/>
          <w:lang w:val="sq-AL" w:eastAsia="fr-FR"/>
        </w:rPr>
      </w:pPr>
      <w:r w:rsidRPr="002541A7">
        <w:rPr>
          <w:rFonts w:ascii="Times New Roman" w:eastAsia="Times New Roman" w:hAnsi="Times New Roman" w:cs="Times New Roman"/>
          <w:b/>
          <w:bCs/>
          <w:sz w:val="24"/>
          <w:szCs w:val="24"/>
          <w:lang w:val="sq-AL"/>
        </w:rPr>
        <w:t>I</w:t>
      </w:r>
    </w:p>
    <w:p w:rsidR="00E26BE3" w:rsidRPr="002541A7" w:rsidRDefault="00E26BE3" w:rsidP="00E26BE3">
      <w:pPr>
        <w:suppressAutoHyphens/>
        <w:spacing w:after="0" w:line="360" w:lineRule="auto"/>
        <w:ind w:firstLine="720"/>
        <w:jc w:val="both"/>
        <w:outlineLvl w:val="0"/>
        <w:rPr>
          <w:rFonts w:ascii="Times New Roman" w:hAnsi="Times New Roman"/>
          <w:sz w:val="24"/>
          <w:szCs w:val="24"/>
          <w:lang w:val="sq-AL" w:eastAsia="fr-FR"/>
        </w:rPr>
      </w:pPr>
      <w:r w:rsidRPr="002541A7">
        <w:rPr>
          <w:rFonts w:ascii="Times New Roman" w:hAnsi="Times New Roman"/>
          <w:sz w:val="24"/>
          <w:szCs w:val="24"/>
          <w:lang w:val="sq-AL" w:eastAsia="fr-FR"/>
        </w:rPr>
        <w:t xml:space="preserve">1. Kërkuesi është dënuar me vendim të formës së prerë nga Gjykata e </w:t>
      </w:r>
      <w:r w:rsidRPr="00160397">
        <w:rPr>
          <w:rFonts w:ascii="Times New Roman" w:hAnsi="Times New Roman"/>
          <w:i/>
          <w:sz w:val="24"/>
          <w:szCs w:val="24"/>
          <w:lang w:val="sq-AL" w:eastAsia="fr-FR"/>
        </w:rPr>
        <w:t>Brescia</w:t>
      </w:r>
      <w:r w:rsidRPr="002541A7">
        <w:rPr>
          <w:rFonts w:ascii="Times New Roman" w:hAnsi="Times New Roman"/>
          <w:sz w:val="24"/>
          <w:szCs w:val="24"/>
          <w:lang w:val="sq-AL" w:eastAsia="fr-FR"/>
        </w:rPr>
        <w:t xml:space="preserve">-s dhe Gjykata e Milanos. Vendime të cilat kanë marrë formë të prerë përkatësisht në datën 05.07.2011 dhe </w:t>
      </w:r>
      <w:r w:rsidR="002541A7">
        <w:rPr>
          <w:rFonts w:ascii="Times New Roman" w:hAnsi="Times New Roman"/>
          <w:sz w:val="24"/>
          <w:szCs w:val="24"/>
          <w:lang w:val="sq-AL" w:eastAsia="fr-FR"/>
        </w:rPr>
        <w:t>n</w:t>
      </w:r>
      <w:r w:rsidR="002541A7" w:rsidRPr="002541A7">
        <w:rPr>
          <w:rFonts w:ascii="Times New Roman" w:hAnsi="Times New Roman"/>
          <w:sz w:val="24"/>
          <w:szCs w:val="24"/>
          <w:lang w:val="sq-AL" w:eastAsia="fr-FR"/>
        </w:rPr>
        <w:t xml:space="preserve">ë </w:t>
      </w:r>
      <w:r w:rsidRPr="002541A7">
        <w:rPr>
          <w:rFonts w:ascii="Times New Roman" w:hAnsi="Times New Roman"/>
          <w:sz w:val="24"/>
          <w:szCs w:val="24"/>
          <w:lang w:val="sq-AL" w:eastAsia="fr-FR"/>
        </w:rPr>
        <w:t>datë</w:t>
      </w:r>
      <w:r w:rsidR="002541A7">
        <w:rPr>
          <w:rFonts w:ascii="Times New Roman" w:hAnsi="Times New Roman"/>
          <w:sz w:val="24"/>
          <w:szCs w:val="24"/>
          <w:lang w:val="sq-AL" w:eastAsia="fr-FR"/>
        </w:rPr>
        <w:t>n</w:t>
      </w:r>
      <w:r w:rsidRPr="002541A7">
        <w:rPr>
          <w:rFonts w:ascii="Times New Roman" w:hAnsi="Times New Roman"/>
          <w:sz w:val="24"/>
          <w:szCs w:val="24"/>
          <w:lang w:val="sq-AL" w:eastAsia="fr-FR"/>
        </w:rPr>
        <w:t xml:space="preserve"> 22.01.2014.</w:t>
      </w:r>
    </w:p>
    <w:p w:rsidR="00E26BE3" w:rsidRPr="002541A7" w:rsidRDefault="00E26BE3" w:rsidP="00E26BE3">
      <w:pPr>
        <w:suppressAutoHyphens/>
        <w:spacing w:after="0" w:line="360" w:lineRule="auto"/>
        <w:ind w:firstLine="720"/>
        <w:jc w:val="both"/>
        <w:outlineLvl w:val="0"/>
        <w:rPr>
          <w:rFonts w:ascii="Times New Roman" w:hAnsi="Times New Roman"/>
          <w:sz w:val="24"/>
          <w:szCs w:val="24"/>
          <w:lang w:val="sq-AL" w:eastAsia="fr-FR"/>
        </w:rPr>
      </w:pPr>
      <w:r w:rsidRPr="002541A7">
        <w:rPr>
          <w:rFonts w:ascii="Times New Roman" w:hAnsi="Times New Roman"/>
          <w:sz w:val="24"/>
          <w:szCs w:val="24"/>
          <w:lang w:val="sq-AL" w:eastAsia="fr-FR"/>
        </w:rPr>
        <w:t>2. Me kërkesë të prokurorit pranë Gjykatës së Shkallës së Parë</w:t>
      </w:r>
      <w:r w:rsidR="002541A7">
        <w:rPr>
          <w:rFonts w:ascii="Times New Roman" w:hAnsi="Times New Roman"/>
          <w:sz w:val="24"/>
          <w:szCs w:val="24"/>
          <w:lang w:val="sq-AL" w:eastAsia="fr-FR"/>
        </w:rPr>
        <w:t>,</w:t>
      </w:r>
      <w:r w:rsidRPr="002541A7">
        <w:rPr>
          <w:rFonts w:ascii="Times New Roman" w:hAnsi="Times New Roman"/>
          <w:sz w:val="24"/>
          <w:szCs w:val="24"/>
          <w:lang w:val="sq-AL" w:eastAsia="fr-FR"/>
        </w:rPr>
        <w:t xml:space="preserve"> datë 25.05.2016</w:t>
      </w:r>
      <w:r w:rsidR="002541A7">
        <w:rPr>
          <w:rFonts w:ascii="Times New Roman" w:hAnsi="Times New Roman"/>
          <w:sz w:val="24"/>
          <w:szCs w:val="24"/>
          <w:lang w:val="sq-AL" w:eastAsia="fr-FR"/>
        </w:rPr>
        <w:t>,</w:t>
      </w:r>
      <w:r w:rsidRPr="002541A7">
        <w:rPr>
          <w:rFonts w:ascii="Times New Roman" w:hAnsi="Times New Roman"/>
          <w:sz w:val="24"/>
          <w:szCs w:val="24"/>
          <w:lang w:val="sq-AL" w:eastAsia="fr-FR"/>
        </w:rPr>
        <w:t xml:space="preserve"> është bërë njohja e vendimeve penale </w:t>
      </w:r>
      <w:r w:rsidR="002541A7">
        <w:rPr>
          <w:rFonts w:ascii="Times New Roman" w:hAnsi="Times New Roman"/>
          <w:sz w:val="24"/>
          <w:szCs w:val="24"/>
          <w:lang w:val="sq-AL" w:eastAsia="fr-FR"/>
        </w:rPr>
        <w:t xml:space="preserve">të </w:t>
      </w:r>
      <w:r w:rsidRPr="002541A7">
        <w:rPr>
          <w:rFonts w:ascii="Times New Roman" w:hAnsi="Times New Roman"/>
          <w:sz w:val="24"/>
          <w:szCs w:val="24"/>
          <w:lang w:val="sq-AL" w:eastAsia="fr-FR"/>
        </w:rPr>
        <w:t>huaja  dhe konvertimi i dënimeve për kërkuesin.</w:t>
      </w:r>
    </w:p>
    <w:p w:rsidR="00E26BE3" w:rsidRPr="002541A7" w:rsidRDefault="00E26BE3" w:rsidP="00EA3C57">
      <w:pPr>
        <w:suppressAutoHyphens/>
        <w:spacing w:after="0" w:line="360" w:lineRule="auto"/>
        <w:ind w:firstLine="720"/>
        <w:jc w:val="both"/>
        <w:outlineLvl w:val="0"/>
        <w:rPr>
          <w:rFonts w:ascii="Times New Roman" w:hAnsi="Times New Roman"/>
          <w:i/>
          <w:sz w:val="24"/>
          <w:szCs w:val="24"/>
          <w:lang w:val="sq-AL" w:eastAsia="fr-FR"/>
        </w:rPr>
      </w:pPr>
      <w:r w:rsidRPr="002541A7">
        <w:rPr>
          <w:rFonts w:ascii="Times New Roman" w:hAnsi="Times New Roman"/>
          <w:sz w:val="24"/>
          <w:szCs w:val="24"/>
          <w:lang w:val="sq-AL" w:eastAsia="fr-FR"/>
        </w:rPr>
        <w:lastRenderedPageBreak/>
        <w:t xml:space="preserve"> 3. Me vendimin  nr.692, datë 23.06.2016, Gjykata e Rrethit Gjyqësor Durrës ka vendosur: “</w:t>
      </w:r>
      <w:r w:rsidRPr="002541A7">
        <w:rPr>
          <w:rFonts w:ascii="Times New Roman" w:hAnsi="Times New Roman"/>
          <w:i/>
          <w:sz w:val="24"/>
          <w:szCs w:val="24"/>
          <w:lang w:val="sq-AL" w:eastAsia="fr-FR"/>
        </w:rPr>
        <w:t xml:space="preserve">Pranimin e kërkesës së Prokurorisë së Rrethit Gjyqësor Durrës. Njohjen e vendimit penal të huaj nr.1369/09, datë 17.11.2009 të Gjykatës së Brescia-s Itali (i lënë në fuqi me vendimin e datës 19.10.2010 të Gjykatës së Apelit të Brescia-s Itali të marrë formë të prerë </w:t>
      </w:r>
      <w:r w:rsidR="002541A7">
        <w:rPr>
          <w:rFonts w:ascii="Times New Roman" w:hAnsi="Times New Roman"/>
          <w:i/>
          <w:sz w:val="24"/>
          <w:szCs w:val="24"/>
          <w:lang w:val="sq-AL" w:eastAsia="fr-FR"/>
        </w:rPr>
        <w:t>n</w:t>
      </w:r>
      <w:r w:rsidR="002541A7" w:rsidRPr="002541A7">
        <w:rPr>
          <w:rFonts w:ascii="Times New Roman" w:hAnsi="Times New Roman"/>
          <w:i/>
          <w:sz w:val="24"/>
          <w:szCs w:val="24"/>
          <w:lang w:val="sq-AL" w:eastAsia="fr-FR"/>
        </w:rPr>
        <w:t xml:space="preserve">ë </w:t>
      </w:r>
      <w:r w:rsidRPr="002541A7">
        <w:rPr>
          <w:rFonts w:ascii="Times New Roman" w:hAnsi="Times New Roman"/>
          <w:i/>
          <w:sz w:val="24"/>
          <w:szCs w:val="24"/>
          <w:lang w:val="sq-AL" w:eastAsia="fr-FR"/>
        </w:rPr>
        <w:t>datë</w:t>
      </w:r>
      <w:r w:rsidR="002541A7">
        <w:rPr>
          <w:rFonts w:ascii="Times New Roman" w:hAnsi="Times New Roman"/>
          <w:i/>
          <w:sz w:val="24"/>
          <w:szCs w:val="24"/>
          <w:lang w:val="sq-AL" w:eastAsia="fr-FR"/>
        </w:rPr>
        <w:t>n</w:t>
      </w:r>
      <w:r w:rsidRPr="002541A7">
        <w:rPr>
          <w:rFonts w:ascii="Times New Roman" w:hAnsi="Times New Roman"/>
          <w:i/>
          <w:sz w:val="24"/>
          <w:szCs w:val="24"/>
          <w:lang w:val="sq-AL" w:eastAsia="fr-FR"/>
        </w:rPr>
        <w:t xml:space="preserve"> 05.07.2011) që ka dënuar shtetasin shqiptar Edi Muke alias Alket Muke për veprën penale të “Organizatës me qëllim shitjen e sasive të mëdha të lëndës nakotike” me 16 </w:t>
      </w:r>
      <w:r w:rsidR="00EA3C57">
        <w:rPr>
          <w:rFonts w:ascii="Times New Roman" w:hAnsi="Times New Roman"/>
          <w:i/>
          <w:sz w:val="24"/>
          <w:szCs w:val="24"/>
          <w:lang w:val="sq-AL" w:eastAsia="fr-FR"/>
        </w:rPr>
        <w:t>vjet</w:t>
      </w:r>
      <w:r w:rsidR="00EA3C57" w:rsidRPr="002541A7">
        <w:rPr>
          <w:rFonts w:ascii="Times New Roman" w:hAnsi="Times New Roman"/>
          <w:i/>
          <w:sz w:val="24"/>
          <w:szCs w:val="24"/>
          <w:lang w:val="sq-AL" w:eastAsia="fr-FR"/>
        </w:rPr>
        <w:t xml:space="preserve"> </w:t>
      </w:r>
      <w:r w:rsidRPr="002541A7">
        <w:rPr>
          <w:rFonts w:ascii="Times New Roman" w:hAnsi="Times New Roman"/>
          <w:i/>
          <w:sz w:val="24"/>
          <w:szCs w:val="24"/>
          <w:lang w:val="sq-AL" w:eastAsia="fr-FR"/>
        </w:rPr>
        <w:t xml:space="preserve">burgim (nga të cilat i janë zbritur 3 muaj e 1 ditë burgim) dhe i kanë mbetur për të vuajtur edhe 15 vjet, 8 muaj e 29 ditë burgim, të parashikuar nga nenet 73/1, 47/1 të D.P.R. 309/90 dhe neneve 61/5, 110 e 112 të K.Penal Italian.Konvertimin e dënimit penal me burgim të dhënë për të dënuarin Edi alia Alekt Muka, sipas nenit të “Organizimi e drejtimi i organizatave kriminale” që parashikohet nga neni 284/a-1 të K.Penal Shqiptar, duke përcaktuar për të dënuarin Edi Muke alias Alekt Muke, dënimin prej 16 vjet burgim (dhe pas zbritjes së 3 muajve e 1 ditë burgim) të dënuarit të mësipërm, i mbeten 15 vjet, 8 muaj e 29 ditë burgim.Njohjen e vendimit penal të huaj të formës së prerë me nr.5177/12 datë 04.07.20112 të Gjykatës së Apelit të Milano- Itali, që ka lënë në fuqi vendimin nr.1125/2010 të Gjykatës së Vareze-Itali (të marrë formë të prerë </w:t>
      </w:r>
      <w:r w:rsidR="00EA3C57">
        <w:rPr>
          <w:rFonts w:ascii="Times New Roman" w:hAnsi="Times New Roman"/>
          <w:i/>
          <w:sz w:val="24"/>
          <w:szCs w:val="24"/>
          <w:lang w:val="sq-AL" w:eastAsia="fr-FR"/>
        </w:rPr>
        <w:t>në</w:t>
      </w:r>
      <w:r w:rsidR="00EA3C57" w:rsidRPr="002541A7">
        <w:rPr>
          <w:rFonts w:ascii="Times New Roman" w:hAnsi="Times New Roman"/>
          <w:i/>
          <w:sz w:val="24"/>
          <w:szCs w:val="24"/>
          <w:lang w:val="sq-AL" w:eastAsia="fr-FR"/>
        </w:rPr>
        <w:t xml:space="preserve"> </w:t>
      </w:r>
      <w:r w:rsidRPr="002541A7">
        <w:rPr>
          <w:rFonts w:ascii="Times New Roman" w:hAnsi="Times New Roman"/>
          <w:i/>
          <w:sz w:val="24"/>
          <w:szCs w:val="24"/>
          <w:lang w:val="sq-AL" w:eastAsia="fr-FR"/>
        </w:rPr>
        <w:t>datë</w:t>
      </w:r>
      <w:r w:rsidR="00EA3C57">
        <w:rPr>
          <w:rFonts w:ascii="Times New Roman" w:hAnsi="Times New Roman"/>
          <w:i/>
          <w:sz w:val="24"/>
          <w:szCs w:val="24"/>
          <w:lang w:val="sq-AL" w:eastAsia="fr-FR"/>
        </w:rPr>
        <w:t>n</w:t>
      </w:r>
      <w:r w:rsidRPr="002541A7">
        <w:rPr>
          <w:rFonts w:ascii="Times New Roman" w:hAnsi="Times New Roman"/>
          <w:i/>
          <w:sz w:val="24"/>
          <w:szCs w:val="24"/>
          <w:lang w:val="sq-AL" w:eastAsia="fr-FR"/>
        </w:rPr>
        <w:t xml:space="preserve"> 22.01.2014) që ka dënuar shtetasin shqiptar Edi Muke alias Alket Muke, për veprën penale të “Blerjes, importimi dhe transportimi i lëndëve narkotike” të llojit kokainë në bashkëpunim, me 12 vjet burgim e 50 000 euro gjobë, sipas neneve 110, 81/2 të K.Penal Italian e nenit 73/D.P.R.309/9, pasi vepra penale është kryer në bashkëpunim.</w:t>
      </w:r>
    </w:p>
    <w:p w:rsidR="00E26BE3" w:rsidRPr="002541A7" w:rsidRDefault="00E26BE3" w:rsidP="00E26BE3">
      <w:pPr>
        <w:suppressAutoHyphens/>
        <w:spacing w:after="0" w:line="360" w:lineRule="auto"/>
        <w:ind w:firstLine="720"/>
        <w:jc w:val="both"/>
        <w:outlineLvl w:val="0"/>
        <w:rPr>
          <w:rFonts w:ascii="Times New Roman" w:hAnsi="Times New Roman"/>
          <w:i/>
          <w:sz w:val="24"/>
          <w:szCs w:val="24"/>
          <w:lang w:val="sq-AL" w:eastAsia="fr-FR"/>
        </w:rPr>
      </w:pPr>
      <w:r w:rsidRPr="002541A7">
        <w:rPr>
          <w:rFonts w:ascii="Times New Roman" w:hAnsi="Times New Roman"/>
          <w:i/>
          <w:sz w:val="24"/>
          <w:szCs w:val="24"/>
          <w:lang w:val="sq-AL" w:eastAsia="fr-FR"/>
        </w:rPr>
        <w:t xml:space="preserve">Konvertimin e dënimit penal me burgim të dhënë për të dënuarit Edi Muke alias Alket Muke, sipas nenit të “Trafikimit të narkotikëve” në bashkëpunim që parashikohet nga neni 283/a-2 </w:t>
      </w:r>
      <w:r w:rsidR="00EA3C57">
        <w:rPr>
          <w:rFonts w:ascii="Times New Roman" w:hAnsi="Times New Roman"/>
          <w:i/>
          <w:sz w:val="24"/>
          <w:szCs w:val="24"/>
          <w:lang w:val="sq-AL" w:eastAsia="fr-FR"/>
        </w:rPr>
        <w:t>i</w:t>
      </w:r>
      <w:r w:rsidRPr="002541A7">
        <w:rPr>
          <w:rFonts w:ascii="Times New Roman" w:hAnsi="Times New Roman"/>
          <w:i/>
          <w:sz w:val="24"/>
          <w:szCs w:val="24"/>
          <w:lang w:val="sq-AL" w:eastAsia="fr-FR"/>
        </w:rPr>
        <w:t xml:space="preserve"> Kodit Penal, duke përcaktuar dënimin për të dënuarin Edi Muke alias Alket Muke, me 12 vjet burgim.</w:t>
      </w:r>
    </w:p>
    <w:p w:rsidR="00E26BE3" w:rsidRPr="002541A7" w:rsidRDefault="00E26BE3" w:rsidP="00E26BE3">
      <w:pPr>
        <w:suppressAutoHyphens/>
        <w:spacing w:after="0" w:line="360" w:lineRule="auto"/>
        <w:ind w:firstLine="720"/>
        <w:jc w:val="both"/>
        <w:outlineLvl w:val="0"/>
        <w:rPr>
          <w:rFonts w:ascii="Times New Roman" w:hAnsi="Times New Roman"/>
          <w:i/>
          <w:sz w:val="24"/>
          <w:szCs w:val="24"/>
          <w:lang w:val="sq-AL" w:eastAsia="fr-FR"/>
        </w:rPr>
      </w:pPr>
      <w:r w:rsidRPr="002541A7">
        <w:rPr>
          <w:rFonts w:ascii="Times New Roman" w:hAnsi="Times New Roman"/>
          <w:i/>
          <w:sz w:val="24"/>
          <w:szCs w:val="24"/>
          <w:lang w:val="sq-AL" w:eastAsia="fr-FR"/>
        </w:rPr>
        <w:t xml:space="preserve">Njohjen e masës mbledhëse të dënimeve bashkëvepruese nr. 31/2014 të vendosur </w:t>
      </w:r>
      <w:r w:rsidR="00EA3C57">
        <w:rPr>
          <w:rFonts w:ascii="Times New Roman" w:hAnsi="Times New Roman"/>
          <w:i/>
          <w:sz w:val="24"/>
          <w:szCs w:val="24"/>
          <w:lang w:val="sq-AL" w:eastAsia="fr-FR"/>
        </w:rPr>
        <w:t>në</w:t>
      </w:r>
      <w:r w:rsidR="00EA3C57" w:rsidRPr="002541A7">
        <w:rPr>
          <w:rFonts w:ascii="Times New Roman" w:hAnsi="Times New Roman"/>
          <w:i/>
          <w:sz w:val="24"/>
          <w:szCs w:val="24"/>
          <w:lang w:val="sq-AL" w:eastAsia="fr-FR"/>
        </w:rPr>
        <w:t xml:space="preserve"> </w:t>
      </w:r>
      <w:r w:rsidRPr="002541A7">
        <w:rPr>
          <w:rFonts w:ascii="Times New Roman" w:hAnsi="Times New Roman"/>
          <w:i/>
          <w:sz w:val="24"/>
          <w:szCs w:val="24"/>
          <w:lang w:val="sq-AL" w:eastAsia="fr-FR"/>
        </w:rPr>
        <w:t>datë</w:t>
      </w:r>
      <w:r w:rsidR="00EA3C57">
        <w:rPr>
          <w:rFonts w:ascii="Times New Roman" w:hAnsi="Times New Roman"/>
          <w:i/>
          <w:sz w:val="24"/>
          <w:szCs w:val="24"/>
          <w:lang w:val="sq-AL" w:eastAsia="fr-FR"/>
        </w:rPr>
        <w:t>n</w:t>
      </w:r>
      <w:r w:rsidRPr="002541A7">
        <w:rPr>
          <w:rFonts w:ascii="Times New Roman" w:hAnsi="Times New Roman"/>
          <w:i/>
          <w:sz w:val="24"/>
          <w:szCs w:val="24"/>
          <w:lang w:val="sq-AL" w:eastAsia="fr-FR"/>
        </w:rPr>
        <w:t xml:space="preserve"> 16.11.2015 nga Prokuroria e Republikës së </w:t>
      </w:r>
      <w:r w:rsidR="00EA3C57" w:rsidRPr="002541A7">
        <w:rPr>
          <w:rFonts w:ascii="Times New Roman" w:hAnsi="Times New Roman"/>
          <w:i/>
          <w:sz w:val="24"/>
          <w:szCs w:val="24"/>
          <w:lang w:val="sq-AL" w:eastAsia="fr-FR"/>
        </w:rPr>
        <w:t>Varez</w:t>
      </w:r>
      <w:r w:rsidR="00EA3C57">
        <w:rPr>
          <w:rFonts w:ascii="Times New Roman" w:hAnsi="Times New Roman"/>
          <w:i/>
          <w:sz w:val="24"/>
          <w:szCs w:val="24"/>
          <w:lang w:val="sq-AL" w:eastAsia="fr-FR"/>
        </w:rPr>
        <w:t>e</w:t>
      </w:r>
      <w:r w:rsidR="00EA3C57" w:rsidRPr="002541A7">
        <w:rPr>
          <w:rFonts w:ascii="Times New Roman" w:hAnsi="Times New Roman"/>
          <w:i/>
          <w:sz w:val="24"/>
          <w:szCs w:val="24"/>
          <w:lang w:val="sq-AL" w:eastAsia="fr-FR"/>
        </w:rPr>
        <w:t xml:space="preserve">s </w:t>
      </w:r>
      <w:r w:rsidRPr="002541A7">
        <w:rPr>
          <w:rFonts w:ascii="Times New Roman" w:hAnsi="Times New Roman"/>
          <w:i/>
          <w:sz w:val="24"/>
          <w:szCs w:val="24"/>
          <w:lang w:val="sq-AL" w:eastAsia="fr-FR"/>
        </w:rPr>
        <w:t>Itali që ka bërë bashkimin e dënimeve në një dënim të vetëm, prej 28 vjet burgim (të mbetur pa u vuajtur 27 vjet, 8 muaj e 29 ditë burgim) dhe 50 000 euro gjobë.</w:t>
      </w:r>
    </w:p>
    <w:p w:rsidR="00E26BE3" w:rsidRPr="002541A7" w:rsidRDefault="00E26BE3" w:rsidP="00E26BE3">
      <w:pPr>
        <w:suppressAutoHyphens/>
        <w:spacing w:after="0" w:line="360" w:lineRule="auto"/>
        <w:ind w:firstLine="720"/>
        <w:jc w:val="both"/>
        <w:outlineLvl w:val="0"/>
        <w:rPr>
          <w:rFonts w:ascii="Times New Roman" w:hAnsi="Times New Roman"/>
          <w:sz w:val="24"/>
          <w:szCs w:val="24"/>
          <w:lang w:val="sq-AL" w:eastAsia="fr-FR"/>
        </w:rPr>
      </w:pPr>
      <w:r w:rsidRPr="002541A7">
        <w:rPr>
          <w:rFonts w:ascii="Times New Roman" w:hAnsi="Times New Roman"/>
          <w:i/>
          <w:sz w:val="24"/>
          <w:szCs w:val="24"/>
          <w:lang w:val="sq-AL" w:eastAsia="fr-FR"/>
        </w:rPr>
        <w:t>Konvertimin e bashkimit të dënimeve sipas neneve 55 dhe 56 të K.Penal për të dënuarin Edi Muke alias Alket Muke, duke përcaktuar një dënim të vetëm ndaj tij prej 24 vjet burgim dhe që i mbeten për të vuajtur 23 vjet, 8 muaj e 29 ditë burgim</w:t>
      </w:r>
      <w:r w:rsidRPr="002541A7">
        <w:rPr>
          <w:rFonts w:ascii="Times New Roman" w:hAnsi="Times New Roman"/>
          <w:sz w:val="24"/>
          <w:szCs w:val="24"/>
          <w:lang w:val="sq-AL" w:eastAsia="fr-FR"/>
        </w:rPr>
        <w:t>.”</w:t>
      </w:r>
      <w:r w:rsidR="002541A7" w:rsidRPr="002541A7">
        <w:rPr>
          <w:rFonts w:ascii="Times New Roman" w:hAnsi="Times New Roman"/>
          <w:sz w:val="24"/>
          <w:szCs w:val="24"/>
          <w:lang w:val="sq-AL" w:eastAsia="fr-FR"/>
        </w:rPr>
        <w:t>.</w:t>
      </w:r>
    </w:p>
    <w:p w:rsidR="00E26BE3" w:rsidRPr="002541A7" w:rsidRDefault="00E26BE3" w:rsidP="00E26BE3">
      <w:pPr>
        <w:suppressAutoHyphens/>
        <w:spacing w:after="0" w:line="360" w:lineRule="auto"/>
        <w:ind w:firstLine="720"/>
        <w:jc w:val="both"/>
        <w:outlineLvl w:val="0"/>
        <w:rPr>
          <w:rFonts w:ascii="Times New Roman" w:hAnsi="Times New Roman"/>
          <w:sz w:val="24"/>
          <w:szCs w:val="24"/>
          <w:lang w:val="sq-AL" w:eastAsia="fr-FR"/>
        </w:rPr>
      </w:pPr>
      <w:r w:rsidRPr="002541A7">
        <w:rPr>
          <w:rFonts w:ascii="Times New Roman" w:hAnsi="Times New Roman"/>
          <w:sz w:val="24"/>
          <w:szCs w:val="24"/>
          <w:lang w:val="sq-AL" w:eastAsia="fr-FR"/>
        </w:rPr>
        <w:lastRenderedPageBreak/>
        <w:t>4. Me kërkesë të Ministrisë së Drejtësisë së Republikës së Shqipërisë dhe miratim të autoriteteve italiane të drejtësisë, është realizuar transferimi i kërkuesit nga Republika e Italisë, në Republikën e Shqipërisë</w:t>
      </w:r>
      <w:r w:rsidR="00EA3C57">
        <w:rPr>
          <w:rFonts w:ascii="Times New Roman" w:hAnsi="Times New Roman"/>
          <w:sz w:val="24"/>
          <w:szCs w:val="24"/>
          <w:lang w:val="sq-AL" w:eastAsia="fr-FR"/>
        </w:rPr>
        <w:t>,</w:t>
      </w:r>
      <w:r w:rsidRPr="002541A7">
        <w:rPr>
          <w:rFonts w:ascii="Times New Roman" w:hAnsi="Times New Roman"/>
          <w:sz w:val="24"/>
          <w:szCs w:val="24"/>
          <w:lang w:val="sq-AL" w:eastAsia="fr-FR"/>
        </w:rPr>
        <w:t xml:space="preserve"> me qëllim ekzekutimin e mëtejshëm të dënimit të dhënë ndaj tij.</w:t>
      </w:r>
    </w:p>
    <w:p w:rsidR="00E26BE3" w:rsidRPr="002541A7" w:rsidRDefault="00E26BE3" w:rsidP="00E26BE3">
      <w:pPr>
        <w:suppressAutoHyphens/>
        <w:spacing w:after="0" w:line="360" w:lineRule="auto"/>
        <w:ind w:firstLine="720"/>
        <w:jc w:val="both"/>
        <w:outlineLvl w:val="0"/>
        <w:rPr>
          <w:rFonts w:ascii="Times New Roman" w:hAnsi="Times New Roman"/>
          <w:sz w:val="24"/>
          <w:szCs w:val="24"/>
          <w:lang w:val="sq-AL" w:eastAsia="fr-FR"/>
        </w:rPr>
      </w:pPr>
      <w:r w:rsidRPr="002541A7">
        <w:rPr>
          <w:rFonts w:ascii="Times New Roman" w:hAnsi="Times New Roman"/>
          <w:sz w:val="24"/>
          <w:szCs w:val="24"/>
          <w:lang w:val="sq-AL" w:eastAsia="fr-FR"/>
        </w:rPr>
        <w:t xml:space="preserve">5. Me vendimin nr.222, datë 14.06.2017, Gjykata e Rrethit Gjyqësor Durrës ka vendosur: </w:t>
      </w:r>
      <w:r w:rsidRPr="002541A7">
        <w:rPr>
          <w:rFonts w:ascii="Times New Roman" w:hAnsi="Times New Roman"/>
          <w:i/>
          <w:sz w:val="24"/>
          <w:szCs w:val="24"/>
          <w:lang w:val="sq-AL" w:eastAsia="fr-FR"/>
        </w:rPr>
        <w:t>“Rivendosjen në afat të së drejtës së ankimit kundër vendimit nr.692, datë 23.06.2016 të Gjykatës së Rrethit Gjyqësor Durrës.</w:t>
      </w:r>
      <w:r w:rsidRPr="002541A7">
        <w:rPr>
          <w:rFonts w:ascii="Times New Roman" w:hAnsi="Times New Roman"/>
          <w:sz w:val="24"/>
          <w:szCs w:val="24"/>
          <w:lang w:val="sq-AL" w:eastAsia="fr-FR"/>
        </w:rPr>
        <w:t>”.</w:t>
      </w:r>
    </w:p>
    <w:p w:rsidR="00E26BE3" w:rsidRPr="002541A7" w:rsidRDefault="00E26BE3" w:rsidP="00E26BE3">
      <w:pPr>
        <w:suppressAutoHyphens/>
        <w:spacing w:after="0" w:line="360" w:lineRule="auto"/>
        <w:ind w:firstLine="720"/>
        <w:jc w:val="both"/>
        <w:outlineLvl w:val="0"/>
        <w:rPr>
          <w:rFonts w:ascii="Times New Roman" w:hAnsi="Times New Roman"/>
          <w:sz w:val="24"/>
          <w:szCs w:val="24"/>
          <w:lang w:val="sq-AL" w:eastAsia="fr-FR"/>
        </w:rPr>
      </w:pPr>
      <w:r w:rsidRPr="002541A7">
        <w:rPr>
          <w:rFonts w:ascii="Times New Roman" w:hAnsi="Times New Roman"/>
          <w:sz w:val="24"/>
          <w:szCs w:val="24"/>
          <w:lang w:val="sq-AL" w:eastAsia="fr-FR"/>
        </w:rPr>
        <w:t>6. Me vendimin nr.10-2017-1898/192, datë 19.07.2017, Gjykata e Apelit Durrës ka vendosur: “</w:t>
      </w:r>
      <w:r w:rsidRPr="002541A7">
        <w:rPr>
          <w:rFonts w:ascii="Times New Roman" w:hAnsi="Times New Roman"/>
          <w:i/>
          <w:sz w:val="24"/>
          <w:szCs w:val="24"/>
          <w:lang w:val="sq-AL" w:eastAsia="fr-FR"/>
        </w:rPr>
        <w:t>Lënien në fuqi të vendimit nr.11-2016-2911/692, datë 23.06.2016 të Gjykatës së Rrethit Gjyqësor Durrës.</w:t>
      </w:r>
      <w:r w:rsidRPr="002541A7">
        <w:rPr>
          <w:rFonts w:ascii="Times New Roman" w:hAnsi="Times New Roman"/>
          <w:sz w:val="24"/>
          <w:szCs w:val="24"/>
          <w:lang w:val="sq-AL" w:eastAsia="fr-FR"/>
        </w:rPr>
        <w:t>”. Kundër këtij vendim</w:t>
      </w:r>
      <w:r w:rsidR="00EA3C57">
        <w:rPr>
          <w:rFonts w:ascii="Times New Roman" w:hAnsi="Times New Roman"/>
          <w:sz w:val="24"/>
          <w:szCs w:val="24"/>
          <w:lang w:val="sq-AL" w:eastAsia="fr-FR"/>
        </w:rPr>
        <w:t>i</w:t>
      </w:r>
      <w:r w:rsidRPr="002541A7">
        <w:rPr>
          <w:rFonts w:ascii="Times New Roman" w:hAnsi="Times New Roman"/>
          <w:sz w:val="24"/>
          <w:szCs w:val="24"/>
          <w:lang w:val="sq-AL" w:eastAsia="fr-FR"/>
        </w:rPr>
        <w:t xml:space="preserve"> ka paraqitur rekurs në Gjykatën e Lartë kërkuesi.</w:t>
      </w:r>
    </w:p>
    <w:p w:rsidR="00327367" w:rsidRDefault="00E26BE3" w:rsidP="00327367">
      <w:pPr>
        <w:suppressAutoHyphens/>
        <w:spacing w:after="0" w:line="360" w:lineRule="auto"/>
        <w:ind w:firstLine="720"/>
        <w:jc w:val="both"/>
        <w:outlineLvl w:val="0"/>
        <w:rPr>
          <w:rFonts w:ascii="Times New Roman" w:hAnsi="Times New Roman"/>
          <w:sz w:val="24"/>
          <w:szCs w:val="24"/>
          <w:lang w:val="sq-AL" w:eastAsia="fr-FR"/>
        </w:rPr>
      </w:pPr>
      <w:r w:rsidRPr="002541A7">
        <w:rPr>
          <w:rFonts w:ascii="Times New Roman" w:hAnsi="Times New Roman"/>
          <w:sz w:val="24"/>
          <w:szCs w:val="24"/>
          <w:lang w:val="sq-AL" w:eastAsia="fr-FR"/>
        </w:rPr>
        <w:t>7.</w:t>
      </w:r>
      <w:r w:rsidR="00E112D1">
        <w:rPr>
          <w:rFonts w:ascii="Times New Roman" w:hAnsi="Times New Roman"/>
          <w:sz w:val="24"/>
          <w:szCs w:val="24"/>
          <w:lang w:val="sq-AL" w:eastAsia="fr-FR"/>
        </w:rPr>
        <w:t xml:space="preserve"> </w:t>
      </w:r>
      <w:r w:rsidRPr="002541A7">
        <w:rPr>
          <w:rFonts w:ascii="Times New Roman" w:hAnsi="Times New Roman"/>
          <w:sz w:val="24"/>
          <w:szCs w:val="24"/>
          <w:lang w:val="sq-AL" w:eastAsia="fr-FR"/>
        </w:rPr>
        <w:t xml:space="preserve">Me vendimin nr.00-2017-916, datë 14.12.2017, Gjykata e Lartë në </w:t>
      </w:r>
      <w:r w:rsidR="00EA3C57">
        <w:rPr>
          <w:rFonts w:ascii="Times New Roman" w:hAnsi="Times New Roman"/>
          <w:sz w:val="24"/>
          <w:szCs w:val="24"/>
          <w:lang w:val="sq-AL" w:eastAsia="fr-FR"/>
        </w:rPr>
        <w:t>d</w:t>
      </w:r>
      <w:r w:rsidR="00EA3C57" w:rsidRPr="002541A7">
        <w:rPr>
          <w:rFonts w:ascii="Times New Roman" w:hAnsi="Times New Roman"/>
          <w:sz w:val="24"/>
          <w:szCs w:val="24"/>
          <w:lang w:val="sq-AL" w:eastAsia="fr-FR"/>
        </w:rPr>
        <w:t>homë</w:t>
      </w:r>
      <w:r w:rsidR="00EA3C57">
        <w:rPr>
          <w:rFonts w:ascii="Times New Roman" w:hAnsi="Times New Roman"/>
          <w:sz w:val="24"/>
          <w:szCs w:val="24"/>
          <w:lang w:val="sq-AL" w:eastAsia="fr-FR"/>
        </w:rPr>
        <w:t>n e</w:t>
      </w:r>
      <w:r w:rsidR="00EA3C57" w:rsidRPr="002541A7">
        <w:rPr>
          <w:rFonts w:ascii="Times New Roman" w:hAnsi="Times New Roman"/>
          <w:sz w:val="24"/>
          <w:szCs w:val="24"/>
          <w:lang w:val="sq-AL" w:eastAsia="fr-FR"/>
        </w:rPr>
        <w:t xml:space="preserve"> </w:t>
      </w:r>
      <w:r w:rsidR="00EA3C57">
        <w:rPr>
          <w:rFonts w:ascii="Times New Roman" w:hAnsi="Times New Roman"/>
          <w:sz w:val="24"/>
          <w:szCs w:val="24"/>
          <w:lang w:val="sq-AL" w:eastAsia="fr-FR"/>
        </w:rPr>
        <w:t>k</w:t>
      </w:r>
      <w:r w:rsidR="00EA3C57" w:rsidRPr="002541A7">
        <w:rPr>
          <w:rFonts w:ascii="Times New Roman" w:hAnsi="Times New Roman"/>
          <w:sz w:val="24"/>
          <w:szCs w:val="24"/>
          <w:lang w:val="sq-AL" w:eastAsia="fr-FR"/>
        </w:rPr>
        <w:t>ëshillimi</w:t>
      </w:r>
      <w:r w:rsidR="00EA3C57">
        <w:rPr>
          <w:rFonts w:ascii="Times New Roman" w:hAnsi="Times New Roman"/>
          <w:sz w:val="24"/>
          <w:szCs w:val="24"/>
          <w:lang w:val="sq-AL" w:eastAsia="fr-FR"/>
        </w:rPr>
        <w:t>t</w:t>
      </w:r>
      <w:r w:rsidR="00EA3C57" w:rsidRPr="002541A7">
        <w:rPr>
          <w:rFonts w:ascii="Times New Roman" w:hAnsi="Times New Roman"/>
          <w:sz w:val="24"/>
          <w:szCs w:val="24"/>
          <w:lang w:val="sq-AL" w:eastAsia="fr-FR"/>
        </w:rPr>
        <w:t xml:space="preserve"> </w:t>
      </w:r>
      <w:r w:rsidRPr="002541A7">
        <w:rPr>
          <w:rFonts w:ascii="Times New Roman" w:hAnsi="Times New Roman"/>
          <w:sz w:val="24"/>
          <w:szCs w:val="24"/>
          <w:lang w:val="sq-AL" w:eastAsia="fr-FR"/>
        </w:rPr>
        <w:t>ka urdhëruar: “</w:t>
      </w:r>
      <w:r w:rsidRPr="002541A7">
        <w:rPr>
          <w:rFonts w:ascii="Times New Roman" w:hAnsi="Times New Roman"/>
          <w:i/>
          <w:sz w:val="24"/>
          <w:szCs w:val="24"/>
          <w:lang w:val="sq-AL" w:eastAsia="fr-FR"/>
        </w:rPr>
        <w:t>Mospranimin e rekursit të paraqitur nga personi i dënuar Edi (Alket) Muke.</w:t>
      </w:r>
      <w:r w:rsidRPr="002541A7">
        <w:rPr>
          <w:rFonts w:ascii="Times New Roman" w:hAnsi="Times New Roman"/>
          <w:sz w:val="24"/>
          <w:szCs w:val="24"/>
          <w:lang w:val="sq-AL" w:eastAsia="fr-FR"/>
        </w:rPr>
        <w:t>”.</w:t>
      </w:r>
    </w:p>
    <w:p w:rsidR="00327367" w:rsidRDefault="00327367" w:rsidP="00327367">
      <w:pPr>
        <w:suppressAutoHyphens/>
        <w:spacing w:after="0" w:line="360" w:lineRule="auto"/>
        <w:jc w:val="both"/>
        <w:outlineLvl w:val="0"/>
        <w:rPr>
          <w:rFonts w:ascii="Times New Roman" w:hAnsi="Times New Roman"/>
          <w:sz w:val="24"/>
          <w:szCs w:val="24"/>
          <w:lang w:val="sq-AL" w:eastAsia="fr-FR"/>
        </w:rPr>
      </w:pPr>
    </w:p>
    <w:p w:rsidR="00E26BE3" w:rsidRPr="00327367" w:rsidRDefault="00E26BE3" w:rsidP="00327367">
      <w:pPr>
        <w:suppressAutoHyphens/>
        <w:spacing w:after="0" w:line="360" w:lineRule="auto"/>
        <w:jc w:val="center"/>
        <w:outlineLvl w:val="0"/>
        <w:rPr>
          <w:rFonts w:ascii="Times New Roman" w:hAnsi="Times New Roman"/>
          <w:sz w:val="24"/>
          <w:szCs w:val="24"/>
          <w:lang w:val="sq-AL" w:eastAsia="fr-FR"/>
        </w:rPr>
      </w:pPr>
      <w:r w:rsidRPr="002541A7">
        <w:rPr>
          <w:rFonts w:ascii="Times New Roman" w:eastAsia="Times New Roman" w:hAnsi="Times New Roman" w:cs="Times New Roman"/>
          <w:b/>
          <w:sz w:val="24"/>
          <w:szCs w:val="24"/>
          <w:lang w:val="sq-AL" w:eastAsia="fr-FR"/>
        </w:rPr>
        <w:t>II</w:t>
      </w:r>
    </w:p>
    <w:p w:rsidR="00327367" w:rsidRDefault="00E26BE3" w:rsidP="00327367">
      <w:pPr>
        <w:spacing w:after="0" w:line="360" w:lineRule="auto"/>
        <w:ind w:firstLine="720"/>
        <w:jc w:val="both"/>
        <w:rPr>
          <w:rFonts w:ascii="Times New Roman" w:eastAsia="Times New Roman" w:hAnsi="Times New Roman"/>
          <w:bCs/>
          <w:sz w:val="24"/>
          <w:szCs w:val="24"/>
          <w:lang w:val="sq-AL"/>
        </w:rPr>
      </w:pPr>
      <w:r w:rsidRPr="002541A7">
        <w:rPr>
          <w:rFonts w:ascii="Times New Roman" w:hAnsi="Times New Roman"/>
          <w:sz w:val="24"/>
          <w:szCs w:val="24"/>
          <w:lang w:val="sq-AL" w:eastAsia="fr-FR"/>
        </w:rPr>
        <w:t>8.</w:t>
      </w:r>
      <w:r w:rsidR="00E112D1">
        <w:rPr>
          <w:rFonts w:ascii="Times New Roman" w:hAnsi="Times New Roman"/>
          <w:sz w:val="24"/>
          <w:szCs w:val="24"/>
          <w:lang w:val="sq-AL" w:eastAsia="fr-FR"/>
        </w:rPr>
        <w:t xml:space="preserve"> </w:t>
      </w:r>
      <w:r w:rsidRPr="002541A7">
        <w:rPr>
          <w:rFonts w:ascii="Times New Roman" w:hAnsi="Times New Roman"/>
          <w:b/>
          <w:sz w:val="24"/>
          <w:szCs w:val="24"/>
          <w:lang w:val="sq-AL" w:eastAsia="fr-FR"/>
        </w:rPr>
        <w:t xml:space="preserve">Kërkuesi </w:t>
      </w:r>
      <w:r w:rsidRPr="002541A7">
        <w:rPr>
          <w:rFonts w:ascii="Times New Roman" w:hAnsi="Times New Roman"/>
          <w:sz w:val="24"/>
          <w:szCs w:val="24"/>
          <w:lang w:val="sq-AL" w:eastAsia="fr-FR"/>
        </w:rPr>
        <w:t>i është drejtuar me kërkesë Gjykatës</w:t>
      </w:r>
      <w:r w:rsidR="00EA3C57">
        <w:rPr>
          <w:rFonts w:ascii="Times New Roman" w:hAnsi="Times New Roman"/>
          <w:sz w:val="24"/>
          <w:szCs w:val="24"/>
          <w:lang w:val="sq-AL" w:eastAsia="fr-FR"/>
        </w:rPr>
        <w:t>,</w:t>
      </w:r>
      <w:r w:rsidRPr="002541A7">
        <w:rPr>
          <w:rFonts w:ascii="Times New Roman" w:hAnsi="Times New Roman"/>
          <w:sz w:val="24"/>
          <w:szCs w:val="24"/>
          <w:lang w:val="sq-AL" w:eastAsia="fr-FR"/>
        </w:rPr>
        <w:t xml:space="preserve"> sipas objektit</w:t>
      </w:r>
      <w:r w:rsidRPr="002541A7">
        <w:rPr>
          <w:rFonts w:ascii="Times New Roman" w:eastAsia="Times New Roman" w:hAnsi="Times New Roman"/>
          <w:bCs/>
          <w:sz w:val="24"/>
          <w:szCs w:val="24"/>
          <w:lang w:val="sq-AL"/>
        </w:rPr>
        <w:t>, duke paraqitur këto shkaqe në mënyrë të përmbledhur:</w:t>
      </w:r>
    </w:p>
    <w:p w:rsidR="00E112D1" w:rsidRDefault="00E26BE3" w:rsidP="00E112D1">
      <w:pPr>
        <w:spacing w:after="0" w:line="360" w:lineRule="auto"/>
        <w:ind w:left="1260" w:hanging="54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8.1</w:t>
      </w:r>
      <w:r w:rsidR="002541A7" w:rsidRPr="002541A7">
        <w:rPr>
          <w:rFonts w:ascii="Times New Roman" w:eastAsia="Times New Roman" w:hAnsi="Times New Roman"/>
          <w:bCs/>
          <w:sz w:val="24"/>
          <w:szCs w:val="24"/>
          <w:lang w:val="sq-AL"/>
        </w:rPr>
        <w:t>.</w:t>
      </w:r>
      <w:r w:rsidR="00E112D1">
        <w:rPr>
          <w:rFonts w:ascii="Times New Roman" w:eastAsia="Times New Roman" w:hAnsi="Times New Roman"/>
          <w:bCs/>
          <w:sz w:val="24"/>
          <w:szCs w:val="24"/>
          <w:lang w:val="sq-AL"/>
        </w:rPr>
        <w:tab/>
      </w:r>
      <w:r w:rsidRPr="002541A7">
        <w:rPr>
          <w:rFonts w:ascii="Times New Roman" w:eastAsia="Times New Roman" w:hAnsi="Times New Roman"/>
          <w:bCs/>
          <w:sz w:val="24"/>
          <w:szCs w:val="24"/>
          <w:lang w:val="sq-AL"/>
        </w:rPr>
        <w:t>Është cenuar procesi i rregullt ligjor</w:t>
      </w:r>
      <w:r w:rsidR="00EA3C57">
        <w:rPr>
          <w:rFonts w:ascii="Times New Roman" w:eastAsia="Times New Roman" w:hAnsi="Times New Roman"/>
          <w:bCs/>
          <w:sz w:val="24"/>
          <w:szCs w:val="24"/>
          <w:lang w:val="sq-AL"/>
        </w:rPr>
        <w:t>,</w:t>
      </w:r>
      <w:r w:rsidRPr="002541A7">
        <w:rPr>
          <w:rFonts w:ascii="Times New Roman" w:eastAsia="Times New Roman" w:hAnsi="Times New Roman"/>
          <w:bCs/>
          <w:sz w:val="24"/>
          <w:szCs w:val="24"/>
          <w:lang w:val="sq-AL"/>
        </w:rPr>
        <w:t xml:space="preserve"> pasi dënimet nuk mund të                konvertoheshin me bashkim aritmetik dhe nuk mund të njihej dhe konvertohej                një akt i dalë nga </w:t>
      </w:r>
      <w:r w:rsidR="00EA3C57">
        <w:rPr>
          <w:rFonts w:ascii="Times New Roman" w:eastAsia="Times New Roman" w:hAnsi="Times New Roman"/>
          <w:bCs/>
          <w:sz w:val="24"/>
          <w:szCs w:val="24"/>
          <w:lang w:val="sq-AL"/>
        </w:rPr>
        <w:t>p</w:t>
      </w:r>
      <w:r w:rsidR="00EA3C57" w:rsidRPr="002541A7">
        <w:rPr>
          <w:rFonts w:ascii="Times New Roman" w:eastAsia="Times New Roman" w:hAnsi="Times New Roman"/>
          <w:bCs/>
          <w:sz w:val="24"/>
          <w:szCs w:val="24"/>
          <w:lang w:val="sq-AL"/>
        </w:rPr>
        <w:t xml:space="preserve">rokuroria </w:t>
      </w:r>
      <w:r w:rsidR="00EA3C57">
        <w:rPr>
          <w:rFonts w:ascii="Times New Roman" w:eastAsia="Times New Roman" w:hAnsi="Times New Roman"/>
          <w:bCs/>
          <w:sz w:val="24"/>
          <w:szCs w:val="24"/>
          <w:lang w:val="sq-AL"/>
        </w:rPr>
        <w:t>i</w:t>
      </w:r>
      <w:r w:rsidR="00EA3C57" w:rsidRPr="002541A7">
        <w:rPr>
          <w:rFonts w:ascii="Times New Roman" w:eastAsia="Times New Roman" w:hAnsi="Times New Roman"/>
          <w:bCs/>
          <w:sz w:val="24"/>
          <w:szCs w:val="24"/>
          <w:lang w:val="sq-AL"/>
        </w:rPr>
        <w:t>taliane</w:t>
      </w:r>
      <w:r w:rsidRPr="002541A7">
        <w:rPr>
          <w:rFonts w:ascii="Times New Roman" w:eastAsia="Times New Roman" w:hAnsi="Times New Roman"/>
          <w:bCs/>
          <w:sz w:val="24"/>
          <w:szCs w:val="24"/>
          <w:lang w:val="sq-AL"/>
        </w:rPr>
        <w:t>.</w:t>
      </w:r>
    </w:p>
    <w:p w:rsidR="00E112D1" w:rsidRDefault="00E26BE3" w:rsidP="00E112D1">
      <w:pPr>
        <w:spacing w:after="0" w:line="360" w:lineRule="auto"/>
        <w:ind w:left="1260" w:hanging="54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8.2</w:t>
      </w:r>
      <w:r w:rsidR="002541A7" w:rsidRPr="002541A7">
        <w:rPr>
          <w:rFonts w:ascii="Times New Roman" w:eastAsia="Times New Roman" w:hAnsi="Times New Roman"/>
          <w:bCs/>
          <w:sz w:val="24"/>
          <w:szCs w:val="24"/>
          <w:lang w:val="sq-AL"/>
        </w:rPr>
        <w:t>.</w:t>
      </w:r>
      <w:r w:rsidR="00E112D1">
        <w:rPr>
          <w:rFonts w:ascii="Times New Roman" w:eastAsia="Times New Roman" w:hAnsi="Times New Roman"/>
          <w:bCs/>
          <w:sz w:val="24"/>
          <w:szCs w:val="24"/>
          <w:lang w:val="sq-AL"/>
        </w:rPr>
        <w:tab/>
      </w:r>
      <w:r w:rsidRPr="002541A7">
        <w:rPr>
          <w:rFonts w:ascii="Times New Roman" w:eastAsia="Times New Roman" w:hAnsi="Times New Roman"/>
          <w:bCs/>
          <w:sz w:val="24"/>
          <w:szCs w:val="24"/>
          <w:lang w:val="sq-AL"/>
        </w:rPr>
        <w:t xml:space="preserve">Është cenuar parimi i mosdënimit dy herë për të njëjtën vepër penale, pasi aktiviteti kriminal për të cilin </w:t>
      </w:r>
      <w:r w:rsidR="00EA3C57">
        <w:rPr>
          <w:rFonts w:ascii="Times New Roman" w:eastAsia="Times New Roman" w:hAnsi="Times New Roman"/>
          <w:bCs/>
          <w:sz w:val="24"/>
          <w:szCs w:val="24"/>
          <w:lang w:val="sq-AL"/>
        </w:rPr>
        <w:t>janë</w:t>
      </w:r>
      <w:r w:rsidR="00EA3C57" w:rsidRPr="002541A7">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marrë dy vendime dënimi nga gjykatat italiane është i njëjtë për nga lloji</w:t>
      </w:r>
      <w:r w:rsidR="00E112D1">
        <w:rPr>
          <w:rFonts w:ascii="Times New Roman" w:eastAsia="Times New Roman" w:hAnsi="Times New Roman"/>
          <w:bCs/>
          <w:sz w:val="24"/>
          <w:szCs w:val="24"/>
          <w:lang w:val="sq-AL"/>
        </w:rPr>
        <w:t>.</w:t>
      </w:r>
    </w:p>
    <w:p w:rsidR="00E112D1" w:rsidRDefault="00E112D1" w:rsidP="00E112D1">
      <w:pPr>
        <w:spacing w:after="0" w:line="360" w:lineRule="auto"/>
        <w:jc w:val="both"/>
        <w:rPr>
          <w:rFonts w:ascii="Times New Roman" w:eastAsia="Times New Roman" w:hAnsi="Times New Roman"/>
          <w:bCs/>
          <w:sz w:val="24"/>
          <w:szCs w:val="24"/>
          <w:lang w:val="sq-AL"/>
        </w:rPr>
      </w:pPr>
    </w:p>
    <w:p w:rsidR="00E112D1" w:rsidRDefault="00E26BE3" w:rsidP="00E112D1">
      <w:pPr>
        <w:spacing w:after="0" w:line="360" w:lineRule="auto"/>
        <w:jc w:val="center"/>
        <w:rPr>
          <w:rFonts w:ascii="Times New Roman" w:eastAsia="Times New Roman" w:hAnsi="Times New Roman"/>
          <w:bCs/>
          <w:sz w:val="24"/>
          <w:szCs w:val="24"/>
          <w:lang w:val="sq-AL"/>
        </w:rPr>
      </w:pPr>
      <w:r w:rsidRPr="002541A7">
        <w:rPr>
          <w:rFonts w:ascii="Times New Roman" w:eastAsia="Times New Roman" w:hAnsi="Times New Roman" w:cs="Times New Roman"/>
          <w:b/>
          <w:sz w:val="24"/>
          <w:szCs w:val="24"/>
          <w:lang w:val="sq-AL"/>
        </w:rPr>
        <w:t>III</w:t>
      </w:r>
    </w:p>
    <w:p w:rsidR="00E112D1" w:rsidRDefault="00E26BE3" w:rsidP="00E112D1">
      <w:pPr>
        <w:spacing w:after="0" w:line="360" w:lineRule="auto"/>
        <w:jc w:val="center"/>
        <w:rPr>
          <w:rFonts w:ascii="Times New Roman" w:eastAsia="Times New Roman" w:hAnsi="Times New Roman"/>
          <w:bCs/>
          <w:sz w:val="24"/>
          <w:szCs w:val="24"/>
          <w:lang w:val="sq-AL"/>
        </w:rPr>
      </w:pPr>
      <w:r w:rsidRPr="002541A7">
        <w:rPr>
          <w:rFonts w:ascii="Times New Roman" w:eastAsia="Times New Roman" w:hAnsi="Times New Roman" w:cs="Times New Roman"/>
          <w:b/>
          <w:sz w:val="24"/>
          <w:szCs w:val="24"/>
          <w:lang w:val="sq-AL"/>
        </w:rPr>
        <w:t>Vlerësimi i Kolegjit</w:t>
      </w:r>
    </w:p>
    <w:p w:rsidR="00E112D1" w:rsidRDefault="00E26BE3" w:rsidP="00E112D1">
      <w:pPr>
        <w:spacing w:after="0" w:line="360" w:lineRule="auto"/>
        <w:ind w:firstLine="720"/>
        <w:jc w:val="both"/>
        <w:rPr>
          <w:rFonts w:ascii="Times New Roman" w:eastAsia="Times New Roman" w:hAnsi="Times New Roman"/>
          <w:bCs/>
          <w:sz w:val="24"/>
          <w:szCs w:val="24"/>
          <w:lang w:val="sq-AL"/>
        </w:rPr>
      </w:pPr>
      <w:r w:rsidRPr="002541A7">
        <w:rPr>
          <w:rFonts w:ascii="Times New Roman" w:eastAsia="MS Mincho" w:hAnsi="Times New Roman" w:cs="Times New Roman"/>
          <w:i/>
          <w:sz w:val="24"/>
          <w:szCs w:val="24"/>
          <w:lang w:val="sq-AL"/>
        </w:rPr>
        <w:t>A. Për legjitimimin e kërkuesit</w:t>
      </w:r>
    </w:p>
    <w:p w:rsidR="00E112D1" w:rsidRDefault="00E26BE3" w:rsidP="00E112D1">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 xml:space="preserve">9. Kërkuesi legjitimohet </w:t>
      </w:r>
      <w:r w:rsidRPr="002541A7">
        <w:rPr>
          <w:rFonts w:ascii="Times New Roman" w:eastAsia="Times New Roman" w:hAnsi="Times New Roman"/>
          <w:bCs/>
          <w:i/>
          <w:sz w:val="24"/>
          <w:szCs w:val="24"/>
          <w:lang w:val="sq-AL"/>
        </w:rPr>
        <w:t>ratione personae</w:t>
      </w:r>
      <w:r w:rsidRPr="002541A7">
        <w:rPr>
          <w:rFonts w:ascii="Times New Roman" w:eastAsia="Times New Roman" w:hAnsi="Times New Roman"/>
          <w:bCs/>
          <w:sz w:val="24"/>
          <w:szCs w:val="24"/>
          <w:lang w:val="sq-AL"/>
        </w:rPr>
        <w:t>, në kuptim të neneve 131/1/f dhe 134/1/i të Kushtetutës</w:t>
      </w:r>
      <w:r w:rsidR="00EA3C57">
        <w:rPr>
          <w:rFonts w:ascii="Times New Roman" w:eastAsia="Times New Roman" w:hAnsi="Times New Roman"/>
          <w:bCs/>
          <w:sz w:val="24"/>
          <w:szCs w:val="24"/>
          <w:lang w:val="sq-AL"/>
        </w:rPr>
        <w:t>,</w:t>
      </w:r>
      <w:r w:rsidRPr="002541A7">
        <w:rPr>
          <w:rFonts w:ascii="Times New Roman" w:eastAsia="Times New Roman" w:hAnsi="Times New Roman"/>
          <w:bCs/>
          <w:sz w:val="24"/>
          <w:szCs w:val="24"/>
          <w:lang w:val="sq-AL"/>
        </w:rPr>
        <w:t xml:space="preserve"> pasi ka qenë palë në gjykim dhe si </w:t>
      </w:r>
      <w:r w:rsidR="00EA3C57">
        <w:rPr>
          <w:rFonts w:ascii="Times New Roman" w:eastAsia="Times New Roman" w:hAnsi="Times New Roman"/>
          <w:bCs/>
          <w:sz w:val="24"/>
          <w:szCs w:val="24"/>
          <w:lang w:val="sq-AL"/>
        </w:rPr>
        <w:t>e</w:t>
      </w:r>
      <w:r w:rsidR="00EA3C57" w:rsidRPr="002541A7">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 xml:space="preserve">tillë ka interes të drejtpërdrejtë në çështjen e parashtruar. Kërkuesi legjitimohet </w:t>
      </w:r>
      <w:r w:rsidRPr="002541A7">
        <w:rPr>
          <w:rFonts w:ascii="Times New Roman" w:eastAsia="Times New Roman" w:hAnsi="Times New Roman"/>
          <w:bCs/>
          <w:i/>
          <w:sz w:val="24"/>
          <w:szCs w:val="24"/>
          <w:lang w:val="sq-AL"/>
        </w:rPr>
        <w:t>ratione temporis</w:t>
      </w:r>
      <w:r w:rsidRPr="002541A7">
        <w:rPr>
          <w:rFonts w:ascii="Times New Roman" w:eastAsia="Times New Roman" w:hAnsi="Times New Roman"/>
          <w:bCs/>
          <w:sz w:val="24"/>
          <w:szCs w:val="24"/>
          <w:lang w:val="sq-AL"/>
        </w:rPr>
        <w:t xml:space="preserve">, në kuptim të nenit 71/a të ligjit nr.8577, datë 10.02.2000 “Për organizimin dhe funksionimin e Gjykatës Kushtetuese të Republikës së </w:t>
      </w:r>
      <w:r w:rsidRPr="002541A7">
        <w:rPr>
          <w:rFonts w:ascii="Times New Roman" w:eastAsia="Times New Roman" w:hAnsi="Times New Roman"/>
          <w:bCs/>
          <w:sz w:val="24"/>
          <w:szCs w:val="24"/>
          <w:lang w:val="sq-AL"/>
        </w:rPr>
        <w:lastRenderedPageBreak/>
        <w:t xml:space="preserve">Shqipërisë”, të ndryshuar, pasi kërkesa është paraqitur në Gjykatën Kushtetuese brenda afatit ligjor 4-mujor. Kërkuesi legjitimohet edhe </w:t>
      </w:r>
      <w:r w:rsidRPr="002541A7">
        <w:rPr>
          <w:rFonts w:ascii="Times New Roman" w:eastAsia="Times New Roman" w:hAnsi="Times New Roman"/>
          <w:bCs/>
          <w:i/>
          <w:sz w:val="24"/>
          <w:szCs w:val="24"/>
          <w:lang w:val="sq-AL"/>
        </w:rPr>
        <w:t>ratione materiae</w:t>
      </w:r>
      <w:r w:rsidRPr="002541A7">
        <w:rPr>
          <w:rFonts w:ascii="Times New Roman" w:eastAsia="Times New Roman" w:hAnsi="Times New Roman"/>
          <w:bCs/>
          <w:sz w:val="24"/>
          <w:szCs w:val="24"/>
          <w:lang w:val="sq-AL"/>
        </w:rPr>
        <w:t>, pasi rezuton se ai ka parashtruar pretendime që hyjnë në juridiksionin e kësaj Gjykate</w:t>
      </w:r>
      <w:r w:rsidR="00EA3C57">
        <w:rPr>
          <w:rFonts w:ascii="Times New Roman" w:eastAsia="Times New Roman" w:hAnsi="Times New Roman"/>
          <w:bCs/>
          <w:sz w:val="24"/>
          <w:szCs w:val="24"/>
          <w:lang w:val="sq-AL"/>
        </w:rPr>
        <w:t>,</w:t>
      </w:r>
      <w:r w:rsidRPr="002541A7">
        <w:rPr>
          <w:rFonts w:ascii="Times New Roman" w:eastAsia="Times New Roman" w:hAnsi="Times New Roman"/>
          <w:bCs/>
          <w:sz w:val="24"/>
          <w:szCs w:val="24"/>
          <w:lang w:val="sq-AL"/>
        </w:rPr>
        <w:t xml:space="preserve"> si dhe ka shteruar mjetet ligjore në dispozicion.</w:t>
      </w:r>
      <w:r w:rsidRPr="002541A7">
        <w:rPr>
          <w:rFonts w:ascii="Times New Roman" w:hAnsi="Times New Roman"/>
          <w:color w:val="000000"/>
          <w:sz w:val="24"/>
          <w:szCs w:val="24"/>
          <w:lang w:val="sq-AL"/>
        </w:rPr>
        <w:t xml:space="preserve"> Juridiksioni kushtetues për shkeljen e të drejtave themelore bëhet i mundur kur shterohen mjetet juridike të ankimit në gjykatat e zakonshme. Shterimi i këtyre mjeteve përbën kusht paraprak që duhet të përmbushet nga individi përpara se t’i drejtohet Gjykatës Kushtetuese. 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2541A7">
        <w:rPr>
          <w:rFonts w:ascii="Times New Roman" w:hAnsi="Times New Roman"/>
          <w:i/>
          <w:color w:val="000000"/>
          <w:sz w:val="24"/>
          <w:szCs w:val="24"/>
          <w:lang w:val="sq-AL"/>
        </w:rPr>
        <w:t>shih vendimin nr.31, datë 25.05.2015 të Gjykatës Kushtetuese</w:t>
      </w:r>
      <w:r w:rsidRPr="002541A7">
        <w:rPr>
          <w:rFonts w:ascii="Times New Roman" w:hAnsi="Times New Roman"/>
          <w:color w:val="000000"/>
          <w:sz w:val="24"/>
          <w:szCs w:val="24"/>
          <w:lang w:val="sq-AL"/>
        </w:rPr>
        <w:t>).</w:t>
      </w:r>
    </w:p>
    <w:p w:rsidR="00E112D1" w:rsidRDefault="00E112D1" w:rsidP="00E112D1">
      <w:pPr>
        <w:spacing w:after="0" w:line="360" w:lineRule="auto"/>
        <w:ind w:firstLine="720"/>
        <w:jc w:val="both"/>
        <w:rPr>
          <w:rFonts w:ascii="Times New Roman" w:eastAsia="Times New Roman" w:hAnsi="Times New Roman"/>
          <w:bCs/>
          <w:sz w:val="24"/>
          <w:szCs w:val="24"/>
          <w:lang w:val="sq-AL"/>
        </w:rPr>
      </w:pPr>
    </w:p>
    <w:p w:rsidR="00E112D1" w:rsidRDefault="00E26BE3" w:rsidP="00E112D1">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i/>
          <w:sz w:val="24"/>
          <w:szCs w:val="24"/>
          <w:lang w:val="sq-AL"/>
        </w:rPr>
        <w:t>B. Për bazueshmërinë prima facia të pretendimeve</w:t>
      </w:r>
    </w:p>
    <w:p w:rsidR="00E112D1" w:rsidRDefault="00E26BE3" w:rsidP="00E112D1">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i/>
          <w:sz w:val="24"/>
          <w:szCs w:val="24"/>
          <w:lang w:val="sq-AL"/>
        </w:rPr>
        <w:t>a) Për pretendimin e cenimit të procesit të rregullt ligjor</w:t>
      </w:r>
    </w:p>
    <w:p w:rsidR="00E112D1" w:rsidRDefault="00E26BE3" w:rsidP="00E112D1">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10. Kërkuesi pretendon se dënimet nuk mund të konvertoheshin me bashkim aritmetik dhe nuk mund të njihej dhe konvertohej një akt i dalë nga Prokuroria Italiane, si rrjedhim ai po vuan një dënim të pabazuar në ligjin procedural penal.</w:t>
      </w:r>
    </w:p>
    <w:p w:rsidR="00E112D1" w:rsidRDefault="00E26BE3" w:rsidP="00E112D1">
      <w:pPr>
        <w:spacing w:after="0" w:line="360" w:lineRule="auto"/>
        <w:ind w:firstLine="720"/>
        <w:jc w:val="both"/>
        <w:rPr>
          <w:rFonts w:ascii="Times New Roman" w:eastAsia="Times New Roman" w:hAnsi="Times New Roman"/>
          <w:sz w:val="24"/>
          <w:szCs w:val="24"/>
          <w:lang w:val="sq-AL"/>
        </w:rPr>
      </w:pPr>
      <w:r w:rsidRPr="002541A7">
        <w:rPr>
          <w:rFonts w:ascii="Times New Roman" w:hAnsi="Times New Roman"/>
          <w:sz w:val="24"/>
          <w:szCs w:val="24"/>
          <w:lang w:val="sq-AL"/>
        </w:rPr>
        <w:t>11. Liria e individit</w:t>
      </w:r>
      <w:r w:rsidR="00EA3C57">
        <w:rPr>
          <w:rFonts w:ascii="Times New Roman" w:hAnsi="Times New Roman"/>
          <w:sz w:val="24"/>
          <w:szCs w:val="24"/>
          <w:lang w:val="sq-AL"/>
        </w:rPr>
        <w:t>,</w:t>
      </w:r>
      <w:r w:rsidRPr="002541A7">
        <w:rPr>
          <w:rFonts w:ascii="Times New Roman" w:hAnsi="Times New Roman"/>
          <w:sz w:val="24"/>
          <w:szCs w:val="24"/>
          <w:lang w:val="sq-AL"/>
        </w:rPr>
        <w:t xml:space="preserve"> si një e drejtë e njohur </w:t>
      </w:r>
      <w:r w:rsidR="00EA3C57">
        <w:rPr>
          <w:rFonts w:ascii="Times New Roman" w:hAnsi="Times New Roman"/>
          <w:sz w:val="24"/>
          <w:szCs w:val="24"/>
          <w:lang w:val="sq-AL"/>
        </w:rPr>
        <w:t>me</w:t>
      </w:r>
      <w:r w:rsidR="00EA3C57" w:rsidRPr="002541A7">
        <w:rPr>
          <w:rFonts w:ascii="Times New Roman" w:hAnsi="Times New Roman"/>
          <w:sz w:val="24"/>
          <w:szCs w:val="24"/>
          <w:lang w:val="sq-AL"/>
        </w:rPr>
        <w:t xml:space="preserve"> </w:t>
      </w:r>
      <w:r w:rsidRPr="002541A7">
        <w:rPr>
          <w:rFonts w:ascii="Times New Roman" w:hAnsi="Times New Roman"/>
          <w:sz w:val="24"/>
          <w:szCs w:val="24"/>
          <w:lang w:val="sq-AL"/>
        </w:rPr>
        <w:t>Kushtetutë dhe me ligj</w:t>
      </w:r>
      <w:r w:rsidR="00EA3C57">
        <w:rPr>
          <w:rFonts w:ascii="Times New Roman" w:hAnsi="Times New Roman"/>
          <w:sz w:val="24"/>
          <w:szCs w:val="24"/>
          <w:lang w:val="sq-AL"/>
        </w:rPr>
        <w:t>,</w:t>
      </w:r>
      <w:r w:rsidRPr="002541A7">
        <w:rPr>
          <w:rFonts w:ascii="Times New Roman" w:hAnsi="Times New Roman"/>
          <w:sz w:val="24"/>
          <w:szCs w:val="24"/>
          <w:lang w:val="sq-AL"/>
        </w:rPr>
        <w:t xml:space="preserve"> nuk mund të cenohet pa një proces të rregullt ligjor.</w:t>
      </w:r>
      <w:r w:rsidRPr="002541A7">
        <w:rPr>
          <w:rFonts w:ascii="Times New Roman" w:eastAsia="Times New Roman" w:hAnsi="Times New Roman"/>
          <w:bCs/>
          <w:sz w:val="24"/>
          <w:szCs w:val="24"/>
          <w:lang w:val="sq-AL"/>
        </w:rPr>
        <w:t xml:space="preserve"> Gjykata ka theksuar se </w:t>
      </w:r>
      <w:r w:rsidRPr="002541A7">
        <w:rPr>
          <w:rFonts w:ascii="Times New Roman" w:eastAsia="Times New Roman" w:hAnsi="Times New Roman"/>
          <w:sz w:val="24"/>
          <w:szCs w:val="24"/>
          <w:lang w:val="sq-AL"/>
        </w:rPr>
        <w:t>e drejta për një proces të rregullt ligjor, që i garantohet individit nga nenet 42 dhe 142/1 të Kushtetutës</w:t>
      </w:r>
      <w:r w:rsidR="00EA3C57">
        <w:rPr>
          <w:rFonts w:ascii="Times New Roman" w:eastAsia="Times New Roman" w:hAnsi="Times New Roman"/>
          <w:sz w:val="24"/>
          <w:szCs w:val="24"/>
          <w:lang w:val="sq-AL"/>
        </w:rPr>
        <w:t>, si</w:t>
      </w:r>
      <w:r w:rsidRPr="002541A7">
        <w:rPr>
          <w:rFonts w:ascii="Times New Roman" w:eastAsia="Times New Roman" w:hAnsi="Times New Roman"/>
          <w:sz w:val="24"/>
          <w:szCs w:val="24"/>
          <w:lang w:val="sq-AL"/>
        </w:rPr>
        <w:t xml:space="preserve"> dhe </w:t>
      </w:r>
      <w:r w:rsidR="00EA3C57">
        <w:rPr>
          <w:rFonts w:ascii="Times New Roman" w:eastAsia="Times New Roman" w:hAnsi="Times New Roman"/>
          <w:sz w:val="24"/>
          <w:szCs w:val="24"/>
          <w:lang w:val="sq-AL"/>
        </w:rPr>
        <w:t xml:space="preserve">nga </w:t>
      </w:r>
      <w:r w:rsidRPr="002541A7">
        <w:rPr>
          <w:rFonts w:ascii="Times New Roman" w:eastAsia="Times New Roman" w:hAnsi="Times New Roman"/>
          <w:sz w:val="24"/>
          <w:szCs w:val="24"/>
          <w:lang w:val="sq-AL"/>
        </w:rPr>
        <w:t xml:space="preserve">neni 6 i KEDNJ-së, </w:t>
      </w:r>
      <w:r w:rsidRPr="002541A7">
        <w:rPr>
          <w:rFonts w:ascii="Times New Roman" w:hAnsi="Times New Roman"/>
          <w:sz w:val="24"/>
          <w:szCs w:val="24"/>
          <w:lang w:val="sq-AL"/>
        </w:rPr>
        <w:t xml:space="preserve">përfshin edhe mbrojtjen e të drejtave, të lirive dhe të interesave të tij kushtetues dhe ligjorë, ndaj akuzave të ngritura kundër tij, duke iu siguruar një gjykim i drejtë. </w:t>
      </w:r>
      <w:r w:rsidRPr="002541A7">
        <w:rPr>
          <w:rFonts w:ascii="Times New Roman" w:eastAsia="Times New Roman" w:hAnsi="Times New Roman"/>
          <w:sz w:val="24"/>
          <w:szCs w:val="24"/>
          <w:lang w:val="sq-AL"/>
        </w:rPr>
        <w:t xml:space="preserve"> Legjislacioni penal bazohet në parimet kushtetuese të shtetit të së drejtës, të barazisë përpara ligjit, të drejtësisë në caktimin e fajësisë dhe të dënimit, si dhe të humanizmit (</w:t>
      </w:r>
      <w:r w:rsidRPr="002541A7">
        <w:rPr>
          <w:rFonts w:ascii="Times New Roman" w:eastAsia="Times New Roman" w:hAnsi="Times New Roman"/>
          <w:i/>
          <w:sz w:val="24"/>
          <w:szCs w:val="24"/>
          <w:lang w:val="sq-AL"/>
        </w:rPr>
        <w:t>neni 1/c të KP-së</w:t>
      </w:r>
      <w:r w:rsidRPr="002541A7">
        <w:rPr>
          <w:rFonts w:ascii="Times New Roman" w:eastAsia="Times New Roman" w:hAnsi="Times New Roman"/>
          <w:sz w:val="24"/>
          <w:szCs w:val="24"/>
          <w:lang w:val="sq-AL"/>
        </w:rPr>
        <w:t>). Ky legjislacion është një tregues kuptimplotë për çdo vend, në kuptimin se sa ai është në gjendje të balancojë të drejtën e shtetit për të siguruar rendin publik e shoqëror, nga njëra anë, me të drejtat dhe liritë e individit, nga ana tjetër (</w:t>
      </w:r>
      <w:r w:rsidRPr="002541A7">
        <w:rPr>
          <w:rFonts w:ascii="Times New Roman" w:eastAsia="Times New Roman" w:hAnsi="Times New Roman"/>
          <w:i/>
          <w:sz w:val="24"/>
          <w:szCs w:val="24"/>
          <w:lang w:val="sq-AL"/>
        </w:rPr>
        <w:t>shih vendimet nr.1, datë 12.01.2011; nr.47, datë  27.06.2012 të Gjykatës Kushtetuese</w:t>
      </w:r>
      <w:r w:rsidR="00E112D1">
        <w:rPr>
          <w:rFonts w:ascii="Times New Roman" w:eastAsia="Times New Roman" w:hAnsi="Times New Roman"/>
          <w:sz w:val="24"/>
          <w:szCs w:val="24"/>
          <w:lang w:val="sq-AL"/>
        </w:rPr>
        <w:t>).</w:t>
      </w:r>
    </w:p>
    <w:p w:rsidR="00E112D1" w:rsidRDefault="00E26BE3" w:rsidP="00E112D1">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12.</w:t>
      </w:r>
      <w:r w:rsidR="00E112D1">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 xml:space="preserve">Gjykata Kushtetuese ka theksuar se ajo ndërhyn në ato raste kur, përmes veprimeve të tyre, gjykatat e zakonshme cenojnë të drejtën për një proces të rregullt ligjor. Në këto kushte, gjykata nuk bën rivlerësimin e fakteve e të rrethanave, por një vlerësim të natyrës kushtetuese, të dallueshëm nga ai i gjykatave të juridiksionit të zakonshëm.  Gjykata e analizon ligjin, faktin dhe </w:t>
      </w:r>
      <w:r w:rsidRPr="002541A7">
        <w:rPr>
          <w:rFonts w:ascii="Times New Roman" w:eastAsia="Times New Roman" w:hAnsi="Times New Roman"/>
          <w:bCs/>
          <w:sz w:val="24"/>
          <w:szCs w:val="24"/>
          <w:lang w:val="sq-AL"/>
        </w:rPr>
        <w:lastRenderedPageBreak/>
        <w:t>rrethanën përkatëse në atë dimension që ka ndikim mbi të drejtat dhe liritë e parashikuara në nenet 42 dhe 131/f të Kushtetutës. (</w:t>
      </w:r>
      <w:r w:rsidRPr="002541A7">
        <w:rPr>
          <w:rFonts w:ascii="Times New Roman" w:eastAsia="Times New Roman" w:hAnsi="Times New Roman"/>
          <w:bCs/>
          <w:i/>
          <w:sz w:val="24"/>
          <w:szCs w:val="24"/>
          <w:lang w:val="sq-AL"/>
        </w:rPr>
        <w:t>shih vendimin nr. 16, datë 19.04.2013 të Gjykatës Kushtetuese</w:t>
      </w:r>
      <w:r w:rsidRPr="002541A7">
        <w:rPr>
          <w:rFonts w:ascii="Times New Roman" w:eastAsia="Times New Roman" w:hAnsi="Times New Roman"/>
          <w:bCs/>
          <w:sz w:val="24"/>
          <w:szCs w:val="24"/>
          <w:lang w:val="sq-AL"/>
        </w:rPr>
        <w:t>). Detyra e Gjykatës Kushtetuese nuk është zgjidhja e një mosmarrëveshjeje juridike për çështje fakti, por identifikimi i fakteve të natyrës kushtetuese. Fakte këto të cilat përbëjnë elementin thelbësor në përcaktimin e autoritetit të një gjykimi kushtetues (</w:t>
      </w:r>
      <w:r w:rsidRPr="002541A7">
        <w:rPr>
          <w:rFonts w:ascii="Times New Roman" w:eastAsia="Times New Roman" w:hAnsi="Times New Roman"/>
          <w:bCs/>
          <w:i/>
          <w:sz w:val="24"/>
          <w:szCs w:val="24"/>
          <w:lang w:val="sq-AL"/>
        </w:rPr>
        <w:t>shih vendimin nr. 16, datë 19.04.2013 të Gjykatës Kushtetuese</w:t>
      </w:r>
      <w:r w:rsidRPr="002541A7">
        <w:rPr>
          <w:rFonts w:ascii="Times New Roman" w:eastAsia="Times New Roman" w:hAnsi="Times New Roman"/>
          <w:bCs/>
          <w:sz w:val="24"/>
          <w:szCs w:val="24"/>
          <w:lang w:val="sq-AL"/>
        </w:rPr>
        <w:t>).</w:t>
      </w:r>
    </w:p>
    <w:p w:rsidR="00E112D1" w:rsidRDefault="00E26BE3" w:rsidP="00E112D1">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13.</w:t>
      </w:r>
      <w:r w:rsidR="00E112D1">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Kërkuesi pretendon se i është bërë një shkelje me natyrë të dyfishtë. Së pari, ai pretendon se gjykatat shqiptare kanë njohur si vendim penal</w:t>
      </w:r>
      <w:r w:rsidR="00EA3C57">
        <w:rPr>
          <w:rFonts w:ascii="Times New Roman" w:eastAsia="Times New Roman" w:hAnsi="Times New Roman"/>
          <w:bCs/>
          <w:sz w:val="24"/>
          <w:szCs w:val="24"/>
          <w:lang w:val="sq-AL"/>
        </w:rPr>
        <w:t>,</w:t>
      </w:r>
      <w:r w:rsidRPr="002541A7">
        <w:rPr>
          <w:rFonts w:ascii="Times New Roman" w:eastAsia="Times New Roman" w:hAnsi="Times New Roman"/>
          <w:bCs/>
          <w:sz w:val="24"/>
          <w:szCs w:val="24"/>
          <w:lang w:val="sq-AL"/>
        </w:rPr>
        <w:t xml:space="preserve"> nga pikëpamja formale</w:t>
      </w:r>
      <w:r w:rsidR="00EA3C57">
        <w:rPr>
          <w:rFonts w:ascii="Times New Roman" w:eastAsia="Times New Roman" w:hAnsi="Times New Roman"/>
          <w:bCs/>
          <w:sz w:val="24"/>
          <w:szCs w:val="24"/>
          <w:lang w:val="sq-AL"/>
        </w:rPr>
        <w:t>,</w:t>
      </w:r>
      <w:r w:rsidRPr="002541A7">
        <w:rPr>
          <w:rFonts w:ascii="Times New Roman" w:eastAsia="Times New Roman" w:hAnsi="Times New Roman"/>
          <w:bCs/>
          <w:sz w:val="24"/>
          <w:szCs w:val="24"/>
          <w:lang w:val="sq-AL"/>
        </w:rPr>
        <w:t xml:space="preserve"> një akt të nënshkruar nga organ</w:t>
      </w:r>
      <w:r w:rsidR="00EA3C57">
        <w:rPr>
          <w:rFonts w:ascii="Times New Roman" w:eastAsia="Times New Roman" w:hAnsi="Times New Roman"/>
          <w:bCs/>
          <w:sz w:val="24"/>
          <w:szCs w:val="24"/>
          <w:lang w:val="sq-AL"/>
        </w:rPr>
        <w:t>i</w:t>
      </w:r>
      <w:r w:rsidRPr="002541A7">
        <w:rPr>
          <w:rFonts w:ascii="Times New Roman" w:eastAsia="Times New Roman" w:hAnsi="Times New Roman"/>
          <w:bCs/>
          <w:sz w:val="24"/>
          <w:szCs w:val="24"/>
          <w:lang w:val="sq-AL"/>
        </w:rPr>
        <w:t xml:space="preserve"> i prokurorisë së huaj dhe jo nga gjykata. Së dyti, në llogaritjen e masës së bashkuar të dënimeve nuk është respektuar parashikimi procedural shqiptar </w:t>
      </w:r>
      <w:r w:rsidR="00EA3C57">
        <w:rPr>
          <w:rFonts w:ascii="Times New Roman" w:eastAsia="Times New Roman" w:hAnsi="Times New Roman"/>
          <w:bCs/>
          <w:sz w:val="24"/>
          <w:szCs w:val="24"/>
          <w:lang w:val="sq-AL"/>
        </w:rPr>
        <w:t>për</w:t>
      </w:r>
      <w:r w:rsidR="00EA3C57" w:rsidRPr="002541A7">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dënimin më të rëndë të shtuar</w:t>
      </w:r>
      <w:r w:rsidR="00EA3C57">
        <w:rPr>
          <w:rFonts w:ascii="Times New Roman" w:eastAsia="Times New Roman" w:hAnsi="Times New Roman"/>
          <w:bCs/>
          <w:sz w:val="24"/>
          <w:szCs w:val="24"/>
          <w:lang w:val="sq-AL"/>
        </w:rPr>
        <w:t>,</w:t>
      </w:r>
      <w:r w:rsidRPr="002541A7">
        <w:rPr>
          <w:rFonts w:ascii="Times New Roman" w:eastAsia="Times New Roman" w:hAnsi="Times New Roman"/>
          <w:bCs/>
          <w:sz w:val="24"/>
          <w:szCs w:val="24"/>
          <w:lang w:val="sq-AL"/>
        </w:rPr>
        <w:t xml:space="preserve"> por është bërë mbledhja aritmetike e tyre.</w:t>
      </w:r>
    </w:p>
    <w:p w:rsidR="00DA3144" w:rsidRDefault="00E26BE3" w:rsidP="00DA3144">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14. Kolegji konstaton se në zbatim të nenit 512 të KPP-së, bazuar në një vendim penal të formës së prerë nga autoritet</w:t>
      </w:r>
      <w:r w:rsidR="00EA3C57">
        <w:rPr>
          <w:rFonts w:ascii="Times New Roman" w:eastAsia="Times New Roman" w:hAnsi="Times New Roman"/>
          <w:bCs/>
          <w:sz w:val="24"/>
          <w:szCs w:val="24"/>
          <w:lang w:val="sq-AL"/>
        </w:rPr>
        <w:t>et</w:t>
      </w:r>
      <w:r w:rsidRPr="002541A7">
        <w:rPr>
          <w:rFonts w:ascii="Times New Roman" w:eastAsia="Times New Roman" w:hAnsi="Times New Roman"/>
          <w:bCs/>
          <w:sz w:val="24"/>
          <w:szCs w:val="24"/>
          <w:lang w:val="sq-AL"/>
        </w:rPr>
        <w:t xml:space="preserve"> italiane, gjykata</w:t>
      </w:r>
      <w:r w:rsidR="00E60A4E">
        <w:rPr>
          <w:rFonts w:ascii="Times New Roman" w:eastAsia="Times New Roman" w:hAnsi="Times New Roman"/>
          <w:bCs/>
          <w:sz w:val="24"/>
          <w:szCs w:val="24"/>
          <w:lang w:val="sq-AL"/>
        </w:rPr>
        <w:t>t</w:t>
      </w:r>
      <w:r w:rsidRPr="002541A7">
        <w:rPr>
          <w:rFonts w:ascii="Times New Roman" w:eastAsia="Times New Roman" w:hAnsi="Times New Roman"/>
          <w:bCs/>
          <w:sz w:val="24"/>
          <w:szCs w:val="24"/>
          <w:lang w:val="sq-AL"/>
        </w:rPr>
        <w:t xml:space="preserve"> shqiptare kanë bërë njohjen e atij vendimi. Rezulton se këto vendime kanë respektuar kërkesat e nenit 512, 513</w:t>
      </w:r>
      <w:r w:rsidR="00E60A4E">
        <w:rPr>
          <w:rFonts w:ascii="Times New Roman" w:eastAsia="Times New Roman" w:hAnsi="Times New Roman"/>
          <w:bCs/>
          <w:sz w:val="24"/>
          <w:szCs w:val="24"/>
          <w:lang w:val="sq-AL"/>
        </w:rPr>
        <w:t xml:space="preserve"> dhe</w:t>
      </w:r>
      <w:r w:rsidR="00E60A4E" w:rsidRPr="002541A7">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514 të KPP</w:t>
      </w:r>
      <w:r w:rsidR="00E60A4E">
        <w:rPr>
          <w:rFonts w:ascii="Times New Roman" w:eastAsia="Times New Roman" w:hAnsi="Times New Roman"/>
          <w:bCs/>
          <w:sz w:val="24"/>
          <w:szCs w:val="24"/>
          <w:lang w:val="sq-AL"/>
        </w:rPr>
        <w:t>-së</w:t>
      </w:r>
      <w:r w:rsidRPr="002541A7">
        <w:rPr>
          <w:rFonts w:ascii="Times New Roman" w:eastAsia="Times New Roman" w:hAnsi="Times New Roman"/>
          <w:bCs/>
          <w:sz w:val="24"/>
          <w:szCs w:val="24"/>
          <w:lang w:val="sq-AL"/>
        </w:rPr>
        <w:t xml:space="preserve">. Kërkesa e prokurorisë shqiptare për njohjen e vendimeve të dhëna nga gjykatat italiane është shoqëruar me një  kopje të vendimit të dënimit me burgim; janë paraqitur të plota të dhënat personale të kërkuesit; vepra penale për të cilën është dënuar kërkuesi është parashikuar edhe nga legjislacioni penal shqiptar; nuk rezulton që ai të jetë dënuar për këto vepra penale në Shqipëri; nuk rezulton që kërkuesi të jetë gjykuar dhe dënuar në mungesë nga gjykatat italiane. Gjithashtu nuk ka rezultuar se vendimet e gjykatave të huaja të jenë ndikuar nga </w:t>
      </w:r>
      <w:r w:rsidR="00E60A4E" w:rsidRPr="002541A7">
        <w:rPr>
          <w:rFonts w:ascii="Times New Roman" w:eastAsia="Times New Roman" w:hAnsi="Times New Roman"/>
          <w:bCs/>
          <w:sz w:val="24"/>
          <w:szCs w:val="24"/>
          <w:lang w:val="sq-AL"/>
        </w:rPr>
        <w:t>element</w:t>
      </w:r>
      <w:r w:rsidR="00E60A4E">
        <w:rPr>
          <w:rFonts w:ascii="Times New Roman" w:eastAsia="Times New Roman" w:hAnsi="Times New Roman"/>
          <w:bCs/>
          <w:sz w:val="24"/>
          <w:szCs w:val="24"/>
          <w:lang w:val="sq-AL"/>
        </w:rPr>
        <w:t>e</w:t>
      </w:r>
      <w:r w:rsidR="00E60A4E" w:rsidRPr="002541A7">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diskriminues</w:t>
      </w:r>
      <w:r w:rsidR="00E60A4E">
        <w:rPr>
          <w:rFonts w:ascii="Times New Roman" w:eastAsia="Times New Roman" w:hAnsi="Times New Roman"/>
          <w:bCs/>
          <w:sz w:val="24"/>
          <w:szCs w:val="24"/>
          <w:lang w:val="sq-AL"/>
        </w:rPr>
        <w:t>e,</w:t>
      </w:r>
      <w:r w:rsidRPr="002541A7">
        <w:rPr>
          <w:rFonts w:ascii="Times New Roman" w:eastAsia="Times New Roman" w:hAnsi="Times New Roman"/>
          <w:bCs/>
          <w:sz w:val="24"/>
          <w:szCs w:val="24"/>
          <w:lang w:val="sq-AL"/>
        </w:rPr>
        <w:t xml:space="preserve"> si raca, gjinia, feja, gjuha apo bindjet politike</w:t>
      </w:r>
      <w:r w:rsidR="00DA3144">
        <w:rPr>
          <w:rFonts w:ascii="Times New Roman" w:eastAsia="Times New Roman" w:hAnsi="Times New Roman"/>
          <w:bCs/>
          <w:sz w:val="24"/>
          <w:szCs w:val="24"/>
          <w:lang w:val="sq-AL"/>
        </w:rPr>
        <w:t>.</w:t>
      </w:r>
    </w:p>
    <w:p w:rsidR="00DA3144" w:rsidRDefault="00E26BE3" w:rsidP="00DA3144">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 xml:space="preserve">15. Kolegji vëren se bazuar në nenin 55 të Kodit Penal, </w:t>
      </w:r>
      <w:r w:rsidRPr="002541A7">
        <w:rPr>
          <w:rFonts w:ascii="Times New Roman" w:eastAsia="Times New Roman" w:hAnsi="Times New Roman"/>
          <w:bCs/>
          <w:i/>
          <w:sz w:val="24"/>
          <w:szCs w:val="24"/>
          <w:lang w:val="sq-AL"/>
        </w:rPr>
        <w:t xml:space="preserve">prima facia, </w:t>
      </w:r>
      <w:r w:rsidRPr="002541A7">
        <w:rPr>
          <w:rFonts w:ascii="Times New Roman" w:eastAsia="Times New Roman" w:hAnsi="Times New Roman"/>
          <w:bCs/>
          <w:sz w:val="24"/>
          <w:szCs w:val="24"/>
          <w:lang w:val="sq-AL"/>
        </w:rPr>
        <w:t>nuk rezulton që dënimi i kërkuesit të jetë caktuar duke bërë mbledhjen aritmetike të dënimeve. Referuar materialeve të dosjes dhe vendimeve të gjykatave të faktit shqiptare</w:t>
      </w:r>
      <w:r w:rsidR="00E60A4E">
        <w:rPr>
          <w:rFonts w:ascii="Times New Roman" w:eastAsia="Times New Roman" w:hAnsi="Times New Roman"/>
          <w:bCs/>
          <w:sz w:val="24"/>
          <w:szCs w:val="24"/>
          <w:lang w:val="sq-AL"/>
        </w:rPr>
        <w:t>, gjykata konstaton se</w:t>
      </w:r>
      <w:r w:rsidRPr="002541A7">
        <w:rPr>
          <w:rFonts w:ascii="Times New Roman" w:eastAsia="Times New Roman" w:hAnsi="Times New Roman"/>
          <w:bCs/>
          <w:sz w:val="24"/>
          <w:szCs w:val="24"/>
          <w:lang w:val="sq-AL"/>
        </w:rPr>
        <w:t xml:space="preserve"> ato kanë njohur dhe konvertuar dënimin e gjykatave italiane. Dënimi i dhënë nga gjykatat italiane në total ka qenë 28 vjet, ndërsa dënimi i njohur dhe i konvertuar është 24 vjet. Gjykatat e faktit kanë respektuar dispozitat procedurale penale dhe nenin 55 të Kodit </w:t>
      </w:r>
      <w:r w:rsidR="00E60A4E">
        <w:rPr>
          <w:rFonts w:ascii="Times New Roman" w:eastAsia="Times New Roman" w:hAnsi="Times New Roman"/>
          <w:bCs/>
          <w:sz w:val="24"/>
          <w:szCs w:val="24"/>
          <w:lang w:val="sq-AL"/>
        </w:rPr>
        <w:t>P</w:t>
      </w:r>
      <w:r w:rsidR="00E60A4E" w:rsidRPr="002541A7">
        <w:rPr>
          <w:rFonts w:ascii="Times New Roman" w:eastAsia="Times New Roman" w:hAnsi="Times New Roman"/>
          <w:bCs/>
          <w:sz w:val="24"/>
          <w:szCs w:val="24"/>
          <w:lang w:val="sq-AL"/>
        </w:rPr>
        <w:t>enal</w:t>
      </w:r>
      <w:r w:rsidRPr="002541A7">
        <w:rPr>
          <w:rFonts w:ascii="Times New Roman" w:eastAsia="Times New Roman" w:hAnsi="Times New Roman"/>
          <w:bCs/>
          <w:sz w:val="24"/>
          <w:szCs w:val="24"/>
          <w:lang w:val="sq-AL"/>
        </w:rPr>
        <w:t>. Në përfundim</w:t>
      </w:r>
      <w:r w:rsidR="00E60A4E">
        <w:rPr>
          <w:rFonts w:ascii="Times New Roman" w:eastAsia="Times New Roman" w:hAnsi="Times New Roman"/>
          <w:bCs/>
          <w:sz w:val="24"/>
          <w:szCs w:val="24"/>
          <w:lang w:val="sq-AL"/>
        </w:rPr>
        <w:t>,</w:t>
      </w:r>
      <w:r w:rsidRPr="002541A7">
        <w:rPr>
          <w:rFonts w:ascii="Times New Roman" w:eastAsia="Times New Roman" w:hAnsi="Times New Roman"/>
          <w:bCs/>
          <w:sz w:val="24"/>
          <w:szCs w:val="24"/>
          <w:lang w:val="sq-AL"/>
        </w:rPr>
        <w:t xml:space="preserve"> gjykatat kanë konkluduar se kërkesat e KPP-së për njohjen e vendimit penal të huaj janë plotësuar dhe mbi këtë bazë kanë bërë njohjen e tij</w:t>
      </w:r>
      <w:r w:rsidR="00E60A4E">
        <w:rPr>
          <w:rFonts w:ascii="Times New Roman" w:eastAsia="Times New Roman" w:hAnsi="Times New Roman"/>
          <w:bCs/>
          <w:sz w:val="24"/>
          <w:szCs w:val="24"/>
          <w:lang w:val="sq-AL"/>
        </w:rPr>
        <w:t>, me</w:t>
      </w:r>
      <w:r w:rsidRPr="002541A7">
        <w:rPr>
          <w:rFonts w:ascii="Times New Roman" w:eastAsia="Times New Roman" w:hAnsi="Times New Roman"/>
          <w:bCs/>
          <w:sz w:val="24"/>
          <w:szCs w:val="24"/>
          <w:lang w:val="sq-AL"/>
        </w:rPr>
        <w:t xml:space="preserve"> qëllim ekzekutimin e dënimit në Shqipëri.</w:t>
      </w:r>
    </w:p>
    <w:p w:rsidR="00DA3144" w:rsidRDefault="00E26BE3" w:rsidP="00DA3144">
      <w:pPr>
        <w:spacing w:after="0" w:line="360" w:lineRule="auto"/>
        <w:ind w:firstLine="720"/>
        <w:jc w:val="both"/>
        <w:rPr>
          <w:rFonts w:ascii="Times New Roman" w:hAnsi="Times New Roman"/>
          <w:lang w:val="sq-AL"/>
        </w:rPr>
      </w:pPr>
      <w:r w:rsidRPr="002541A7">
        <w:rPr>
          <w:rFonts w:ascii="Times New Roman" w:hAnsi="Times New Roman"/>
          <w:color w:val="000000"/>
          <w:lang w:val="sq-AL"/>
        </w:rPr>
        <w:t xml:space="preserve">16. Gjithashtu, Kolegji arrin në përfundimin se </w:t>
      </w:r>
      <w:r w:rsidRPr="002541A7">
        <w:rPr>
          <w:rFonts w:ascii="Times New Roman" w:hAnsi="Times New Roman"/>
          <w:lang w:val="sq-AL"/>
        </w:rPr>
        <w:t>pretendimet e kërkuesit janë të natyrës ligjore penale, procedurale dhe materiale.</w:t>
      </w:r>
      <w:r w:rsidRPr="002541A7">
        <w:rPr>
          <w:rFonts w:ascii="Times New Roman" w:hAnsi="Times New Roman"/>
          <w:color w:val="000000"/>
          <w:lang w:val="sq-AL"/>
        </w:rPr>
        <w:t xml:space="preserve"> Në kuptim të sa më sipër, bazuar në aktet bashkëlidhur kërkesës, </w:t>
      </w:r>
      <w:r w:rsidRPr="002541A7">
        <w:rPr>
          <w:rFonts w:ascii="Times New Roman" w:hAnsi="Times New Roman"/>
          <w:color w:val="000000"/>
          <w:lang w:val="sq-AL"/>
        </w:rPr>
        <w:lastRenderedPageBreak/>
        <w:t>rezulton se pretendimet e kërkuesit në lidhje me cenimin e procesit të rregullt ligjor janë haptazi të pabazuara</w:t>
      </w:r>
      <w:r w:rsidRPr="002541A7">
        <w:rPr>
          <w:rFonts w:ascii="Times New Roman" w:hAnsi="Times New Roman"/>
          <w:lang w:val="sq-AL"/>
        </w:rPr>
        <w:t>.</w:t>
      </w:r>
    </w:p>
    <w:p w:rsidR="00DA3144" w:rsidRDefault="00DA3144" w:rsidP="00DA3144">
      <w:pPr>
        <w:spacing w:after="0" w:line="360" w:lineRule="auto"/>
        <w:jc w:val="both"/>
        <w:rPr>
          <w:rFonts w:ascii="Times New Roman" w:hAnsi="Times New Roman"/>
          <w:lang w:val="sq-AL"/>
        </w:rPr>
      </w:pPr>
    </w:p>
    <w:p w:rsidR="00DA3144" w:rsidRDefault="00E26BE3" w:rsidP="00DA3144">
      <w:pPr>
        <w:spacing w:after="0" w:line="360" w:lineRule="auto"/>
        <w:ind w:firstLine="720"/>
        <w:jc w:val="both"/>
        <w:rPr>
          <w:rFonts w:ascii="Times New Roman" w:eastAsia="Times New Roman" w:hAnsi="Times New Roman"/>
          <w:bCs/>
          <w:sz w:val="24"/>
          <w:szCs w:val="24"/>
          <w:lang w:val="sq-AL"/>
        </w:rPr>
      </w:pPr>
      <w:r w:rsidRPr="002541A7">
        <w:rPr>
          <w:rFonts w:ascii="Times New Roman" w:hAnsi="Times New Roman"/>
          <w:i/>
          <w:lang w:val="sq-AL"/>
        </w:rPr>
        <w:t xml:space="preserve">b) Për pretendimin e cenimit të </w:t>
      </w:r>
      <w:r w:rsidR="00E60A4E">
        <w:rPr>
          <w:rFonts w:ascii="Times New Roman" w:hAnsi="Times New Roman"/>
          <w:i/>
          <w:lang w:val="sq-AL"/>
        </w:rPr>
        <w:t xml:space="preserve">parimit </w:t>
      </w:r>
      <w:r w:rsidRPr="002541A7">
        <w:rPr>
          <w:rFonts w:ascii="Times New Roman" w:hAnsi="Times New Roman"/>
          <w:i/>
          <w:lang w:val="sq-AL"/>
        </w:rPr>
        <w:t>ne bis in idem</w:t>
      </w:r>
    </w:p>
    <w:p w:rsidR="00DA3144" w:rsidRDefault="00E26BE3" w:rsidP="00DA3144">
      <w:pPr>
        <w:spacing w:after="0" w:line="360" w:lineRule="auto"/>
        <w:ind w:firstLine="720"/>
        <w:jc w:val="both"/>
        <w:rPr>
          <w:rFonts w:ascii="Times New Roman" w:eastAsia="Times New Roman" w:hAnsi="Times New Roman"/>
          <w:bCs/>
          <w:sz w:val="24"/>
          <w:szCs w:val="24"/>
          <w:lang w:val="sq-AL"/>
        </w:rPr>
      </w:pPr>
      <w:r w:rsidRPr="002541A7">
        <w:rPr>
          <w:rFonts w:ascii="Times New Roman" w:eastAsia="Times New Roman" w:hAnsi="Times New Roman"/>
          <w:bCs/>
          <w:sz w:val="24"/>
          <w:szCs w:val="24"/>
          <w:lang w:val="sq-AL"/>
        </w:rPr>
        <w:t>17.</w:t>
      </w:r>
      <w:r w:rsidR="00DA3144">
        <w:rPr>
          <w:rFonts w:ascii="Times New Roman" w:eastAsia="Times New Roman" w:hAnsi="Times New Roman"/>
          <w:bCs/>
          <w:sz w:val="24"/>
          <w:szCs w:val="24"/>
          <w:lang w:val="sq-AL"/>
        </w:rPr>
        <w:t xml:space="preserve"> </w:t>
      </w:r>
      <w:r w:rsidR="00160397">
        <w:rPr>
          <w:rFonts w:ascii="Times New Roman" w:eastAsia="Times New Roman" w:hAnsi="Times New Roman"/>
          <w:bCs/>
          <w:sz w:val="24"/>
          <w:szCs w:val="24"/>
          <w:lang w:val="sq-AL"/>
        </w:rPr>
        <w:t>K</w:t>
      </w:r>
      <w:r w:rsidR="00160397" w:rsidRPr="002541A7">
        <w:rPr>
          <w:rFonts w:ascii="Times New Roman" w:eastAsia="Times New Roman" w:hAnsi="Times New Roman"/>
          <w:bCs/>
          <w:sz w:val="24"/>
          <w:szCs w:val="24"/>
          <w:lang w:val="sq-AL"/>
        </w:rPr>
        <w:t xml:space="preserve">ërkuesi ka pretenduar </w:t>
      </w:r>
      <w:r w:rsidR="00160397">
        <w:rPr>
          <w:rFonts w:ascii="Times New Roman" w:eastAsia="Times New Roman" w:hAnsi="Times New Roman"/>
          <w:bCs/>
          <w:sz w:val="24"/>
          <w:szCs w:val="24"/>
          <w:lang w:val="sq-AL"/>
        </w:rPr>
        <w:t xml:space="preserve">se është </w:t>
      </w:r>
      <w:r w:rsidRPr="002541A7">
        <w:rPr>
          <w:rFonts w:ascii="Times New Roman" w:eastAsia="Times New Roman" w:hAnsi="Times New Roman"/>
          <w:bCs/>
          <w:sz w:val="24"/>
          <w:szCs w:val="24"/>
          <w:lang w:val="sq-AL"/>
        </w:rPr>
        <w:t>cen</w:t>
      </w:r>
      <w:r w:rsidR="00160397">
        <w:rPr>
          <w:rFonts w:ascii="Times New Roman" w:eastAsia="Times New Roman" w:hAnsi="Times New Roman"/>
          <w:bCs/>
          <w:sz w:val="24"/>
          <w:szCs w:val="24"/>
          <w:lang w:val="sq-AL"/>
        </w:rPr>
        <w:t xml:space="preserve">uar </w:t>
      </w:r>
      <w:r w:rsidRPr="002541A7">
        <w:rPr>
          <w:rFonts w:ascii="Times New Roman" w:eastAsia="Times New Roman" w:hAnsi="Times New Roman"/>
          <w:bCs/>
          <w:sz w:val="24"/>
          <w:szCs w:val="24"/>
          <w:lang w:val="sq-AL"/>
        </w:rPr>
        <w:t>parimi</w:t>
      </w:r>
      <w:r w:rsidR="00160397">
        <w:rPr>
          <w:rFonts w:ascii="Times New Roman" w:eastAsia="Times New Roman" w:hAnsi="Times New Roman"/>
          <w:bCs/>
          <w:sz w:val="24"/>
          <w:szCs w:val="24"/>
          <w:lang w:val="sq-AL"/>
        </w:rPr>
        <w:t xml:space="preserve"> i</w:t>
      </w:r>
      <w:r w:rsidR="00E60A4E">
        <w:rPr>
          <w:rFonts w:ascii="Times New Roman" w:eastAsia="Times New Roman" w:hAnsi="Times New Roman"/>
          <w:bCs/>
          <w:sz w:val="24"/>
          <w:szCs w:val="24"/>
          <w:lang w:val="sq-AL"/>
        </w:rPr>
        <w:t xml:space="preserve"> </w:t>
      </w:r>
      <w:r w:rsidRPr="002541A7">
        <w:rPr>
          <w:rFonts w:ascii="Times New Roman" w:eastAsia="Times New Roman" w:hAnsi="Times New Roman"/>
          <w:bCs/>
          <w:sz w:val="24"/>
          <w:szCs w:val="24"/>
          <w:lang w:val="sq-AL"/>
        </w:rPr>
        <w:t>mosdënimit dy herë për të njëjtën vepër penale (</w:t>
      </w:r>
      <w:r w:rsidRPr="002541A7">
        <w:rPr>
          <w:rFonts w:ascii="Times New Roman" w:hAnsi="Times New Roman"/>
          <w:i/>
          <w:iCs/>
          <w:sz w:val="24"/>
          <w:szCs w:val="24"/>
          <w:lang w:val="sq-AL"/>
        </w:rPr>
        <w:t>ne bis in idem</w:t>
      </w:r>
      <w:r w:rsidRPr="002541A7">
        <w:rPr>
          <w:rFonts w:ascii="Times New Roman" w:eastAsia="Times New Roman" w:hAnsi="Times New Roman"/>
          <w:bCs/>
          <w:sz w:val="24"/>
          <w:szCs w:val="24"/>
          <w:lang w:val="sq-AL"/>
        </w:rPr>
        <w:t xml:space="preserve">), </w:t>
      </w:r>
      <w:r w:rsidR="00160397">
        <w:rPr>
          <w:rFonts w:ascii="Times New Roman" w:eastAsia="Times New Roman" w:hAnsi="Times New Roman"/>
          <w:bCs/>
          <w:sz w:val="24"/>
          <w:szCs w:val="24"/>
          <w:lang w:val="sq-AL"/>
        </w:rPr>
        <w:t xml:space="preserve">pasi, sipas tij, </w:t>
      </w:r>
      <w:r w:rsidRPr="002541A7">
        <w:rPr>
          <w:rFonts w:ascii="Times New Roman" w:eastAsia="Times New Roman" w:hAnsi="Times New Roman"/>
          <w:bCs/>
          <w:sz w:val="24"/>
          <w:szCs w:val="24"/>
          <w:lang w:val="sq-AL"/>
        </w:rPr>
        <w:t>aktiviteti kriminal për të cilin është dënuar thuajse në të njëjtën kohë nga dy gjykata të ndryshme italiane është i njëjtë për nga natyra e veprës</w:t>
      </w:r>
      <w:r w:rsidR="00160397">
        <w:rPr>
          <w:rFonts w:ascii="Times New Roman" w:eastAsia="Times New Roman" w:hAnsi="Times New Roman"/>
          <w:bCs/>
          <w:sz w:val="24"/>
          <w:szCs w:val="24"/>
          <w:lang w:val="sq-AL"/>
        </w:rPr>
        <w:t xml:space="preserve"> penale</w:t>
      </w:r>
      <w:r w:rsidRPr="002541A7">
        <w:rPr>
          <w:rFonts w:ascii="Times New Roman" w:eastAsia="Times New Roman" w:hAnsi="Times New Roman"/>
          <w:bCs/>
          <w:sz w:val="24"/>
          <w:szCs w:val="24"/>
          <w:lang w:val="sq-AL"/>
        </w:rPr>
        <w:t xml:space="preserve">. Sipas kërkuesit, ky aktivitet kriminal ka karakter vazhdues dhe </w:t>
      </w:r>
      <w:r w:rsidR="00160397">
        <w:rPr>
          <w:rFonts w:ascii="Times New Roman" w:eastAsia="Times New Roman" w:hAnsi="Times New Roman"/>
          <w:bCs/>
          <w:sz w:val="24"/>
          <w:szCs w:val="24"/>
          <w:lang w:val="sq-AL"/>
        </w:rPr>
        <w:t>duhej trajtuar si i tillë dhe jo si dy vepra më vete</w:t>
      </w:r>
      <w:bookmarkStart w:id="0" w:name="_GoBack"/>
      <w:bookmarkEnd w:id="0"/>
      <w:r w:rsidRPr="002541A7">
        <w:rPr>
          <w:rFonts w:ascii="Times New Roman" w:eastAsia="Times New Roman" w:hAnsi="Times New Roman"/>
          <w:bCs/>
          <w:sz w:val="24"/>
          <w:szCs w:val="24"/>
          <w:lang w:val="sq-AL"/>
        </w:rPr>
        <w:t>.</w:t>
      </w:r>
    </w:p>
    <w:p w:rsidR="00DA3144" w:rsidRDefault="00E26BE3" w:rsidP="00DA3144">
      <w:pPr>
        <w:spacing w:after="0" w:line="360" w:lineRule="auto"/>
        <w:ind w:firstLine="720"/>
        <w:jc w:val="both"/>
        <w:rPr>
          <w:rFonts w:ascii="Times New Roman" w:hAnsi="Times New Roman" w:cs="Times New Roman"/>
          <w:sz w:val="24"/>
          <w:szCs w:val="24"/>
          <w:lang w:val="sq-AL"/>
        </w:rPr>
      </w:pPr>
      <w:r w:rsidRPr="00DA3144">
        <w:rPr>
          <w:rFonts w:ascii="Times New Roman" w:hAnsi="Times New Roman" w:cs="Times New Roman"/>
          <w:sz w:val="24"/>
          <w:szCs w:val="24"/>
          <w:lang w:val="sq-AL"/>
        </w:rPr>
        <w:t xml:space="preserve">18. Parimi </w:t>
      </w:r>
      <w:r w:rsidRPr="00DA3144">
        <w:rPr>
          <w:rFonts w:ascii="Times New Roman" w:hAnsi="Times New Roman" w:cs="Times New Roman"/>
          <w:i/>
          <w:iCs/>
          <w:sz w:val="24"/>
          <w:szCs w:val="24"/>
          <w:lang w:val="sq-AL"/>
        </w:rPr>
        <w:t>ne bis in idem</w:t>
      </w:r>
      <w:r w:rsidRPr="00DA3144">
        <w:rPr>
          <w:rFonts w:ascii="Times New Roman" w:hAnsi="Times New Roman" w:cs="Times New Roman"/>
          <w:sz w:val="24"/>
          <w:szCs w:val="24"/>
          <w:lang w:val="sq-AL"/>
        </w:rPr>
        <w:t xml:space="preserve"> është njohur nga e drejta jonë e brendshme dhe nga e drejta ndërkombëtare penale si një prej të drejtave të njeriut të mbrojtura nga Kushtetuta dhe nga instrumentet </w:t>
      </w:r>
      <w:r w:rsidR="00E60A4E" w:rsidRPr="00DA3144">
        <w:rPr>
          <w:rFonts w:ascii="Times New Roman" w:hAnsi="Times New Roman" w:cs="Times New Roman"/>
          <w:sz w:val="24"/>
          <w:szCs w:val="24"/>
          <w:lang w:val="sq-AL"/>
        </w:rPr>
        <w:t xml:space="preserve">kryesore juridike </w:t>
      </w:r>
      <w:r w:rsidRPr="00DA3144">
        <w:rPr>
          <w:rFonts w:ascii="Times New Roman" w:hAnsi="Times New Roman" w:cs="Times New Roman"/>
          <w:sz w:val="24"/>
          <w:szCs w:val="24"/>
          <w:lang w:val="sq-AL"/>
        </w:rPr>
        <w:t xml:space="preserve">të </w:t>
      </w:r>
      <w:r w:rsidR="00E60A4E" w:rsidRPr="00DA3144">
        <w:rPr>
          <w:rFonts w:ascii="Times New Roman" w:hAnsi="Times New Roman" w:cs="Times New Roman"/>
          <w:sz w:val="24"/>
          <w:szCs w:val="24"/>
          <w:lang w:val="sq-AL"/>
        </w:rPr>
        <w:t xml:space="preserve">brendshme </w:t>
      </w:r>
      <w:r w:rsidRPr="00DA3144">
        <w:rPr>
          <w:rFonts w:ascii="Times New Roman" w:hAnsi="Times New Roman" w:cs="Times New Roman"/>
          <w:sz w:val="24"/>
          <w:szCs w:val="24"/>
          <w:lang w:val="sq-AL"/>
        </w:rPr>
        <w:t xml:space="preserve">e </w:t>
      </w:r>
      <w:r w:rsidR="00E60A4E" w:rsidRPr="00DA3144">
        <w:rPr>
          <w:rFonts w:ascii="Times New Roman" w:hAnsi="Times New Roman" w:cs="Times New Roman"/>
          <w:sz w:val="24"/>
          <w:szCs w:val="24"/>
          <w:lang w:val="sq-AL"/>
        </w:rPr>
        <w:t xml:space="preserve">ndërkombëtare </w:t>
      </w:r>
      <w:r w:rsidRPr="00DA3144">
        <w:rPr>
          <w:rFonts w:ascii="Times New Roman" w:hAnsi="Times New Roman" w:cs="Times New Roman"/>
          <w:sz w:val="24"/>
          <w:szCs w:val="24"/>
          <w:lang w:val="sq-AL"/>
        </w:rPr>
        <w:t>që rregullojnë marrëdhëniet në fushën penale</w:t>
      </w:r>
      <w:r w:rsidR="00E60A4E" w:rsidRPr="00DA3144">
        <w:rPr>
          <w:rFonts w:ascii="Times New Roman" w:hAnsi="Times New Roman" w:cs="Times New Roman"/>
          <w:sz w:val="24"/>
          <w:szCs w:val="24"/>
          <w:lang w:val="sq-AL"/>
        </w:rPr>
        <w:t>,</w:t>
      </w:r>
      <w:r w:rsidRPr="00DA3144">
        <w:rPr>
          <w:rFonts w:ascii="Times New Roman" w:hAnsi="Times New Roman" w:cs="Times New Roman"/>
          <w:sz w:val="24"/>
          <w:szCs w:val="24"/>
          <w:lang w:val="sq-AL"/>
        </w:rPr>
        <w:t xml:space="preserve"> si dhe përgjegjësinë për kundërvajtje. Sipas këtij parimi, individi nuk mund të ndiqet e nuk mund të gjykohet nga juridiksionet e të njëjtit shtet për një shkelje, për të cilën është shpallur më parë i pafajshëm apo është dënuar në bazë të një vendimi gjyqësor përfundimtar të ligjshëm </w:t>
      </w:r>
      <w:r w:rsidRPr="00DA3144">
        <w:rPr>
          <w:rFonts w:ascii="Times New Roman" w:hAnsi="Times New Roman" w:cs="Times New Roman"/>
          <w:i/>
          <w:sz w:val="24"/>
          <w:szCs w:val="24"/>
          <w:lang w:val="sq-AL"/>
        </w:rPr>
        <w:t>(</w:t>
      </w:r>
      <w:r w:rsidR="00E60A4E" w:rsidRPr="00DA3144">
        <w:rPr>
          <w:rFonts w:ascii="Times New Roman" w:hAnsi="Times New Roman" w:cs="Times New Roman"/>
          <w:i/>
          <w:sz w:val="24"/>
          <w:szCs w:val="24"/>
          <w:lang w:val="sq-AL"/>
        </w:rPr>
        <w:t xml:space="preserve">shih </w:t>
      </w:r>
      <w:r w:rsidRPr="00DA3144">
        <w:rPr>
          <w:rFonts w:ascii="Times New Roman" w:hAnsi="Times New Roman" w:cs="Times New Roman"/>
          <w:i/>
          <w:sz w:val="24"/>
          <w:szCs w:val="24"/>
          <w:lang w:val="sq-AL"/>
        </w:rPr>
        <w:t>vendimin nr. 5, datë 08.03.2005 të Gjykatës Kushtetuese</w:t>
      </w:r>
      <w:r w:rsidRPr="00DA3144">
        <w:rPr>
          <w:rFonts w:ascii="Times New Roman" w:hAnsi="Times New Roman" w:cs="Times New Roman"/>
          <w:sz w:val="24"/>
          <w:szCs w:val="24"/>
          <w:lang w:val="sq-AL"/>
        </w:rPr>
        <w:t>).</w:t>
      </w:r>
    </w:p>
    <w:p w:rsidR="00DA3144" w:rsidRPr="00DA3144" w:rsidRDefault="00E26BE3" w:rsidP="00DA3144">
      <w:pPr>
        <w:spacing w:after="0" w:line="360" w:lineRule="auto"/>
        <w:ind w:firstLine="720"/>
        <w:jc w:val="both"/>
        <w:rPr>
          <w:rFonts w:ascii="Times New Roman" w:hAnsi="Times New Roman" w:cs="Times New Roman"/>
          <w:sz w:val="24"/>
          <w:szCs w:val="24"/>
          <w:lang w:val="sq-AL"/>
        </w:rPr>
      </w:pPr>
      <w:r w:rsidRPr="00DA3144">
        <w:rPr>
          <w:rFonts w:ascii="Times New Roman" w:hAnsi="Times New Roman" w:cs="Times New Roman"/>
          <w:sz w:val="24"/>
          <w:szCs w:val="24"/>
          <w:lang w:val="sq-AL"/>
        </w:rPr>
        <w:t xml:space="preserve">19. Pranimi i parimit të mësipërm në gjykimin dhe vendimmarrjen për një çështje penale kërkon përmbushjen e dy kritereve që janë, ai i veprës penale “të njëjtë” me të mëparshmen dhe ai i kryerjes së saj “përsëri”. Kriteri “e njëjta vepër” i referohet të njëjtit veprim, sjellje, fakt, vepër penale dhe kualifikim ligjor të tyre, të cilat formojnë bazën e kësaj vepre dhe për të </w:t>
      </w:r>
      <w:r w:rsidR="00E60A4E" w:rsidRPr="00DA3144">
        <w:rPr>
          <w:rFonts w:ascii="Times New Roman" w:hAnsi="Times New Roman" w:cs="Times New Roman"/>
          <w:sz w:val="24"/>
          <w:szCs w:val="24"/>
          <w:lang w:val="sq-AL"/>
        </w:rPr>
        <w:t xml:space="preserve">cilën </w:t>
      </w:r>
      <w:r w:rsidRPr="00DA3144">
        <w:rPr>
          <w:rFonts w:ascii="Times New Roman" w:hAnsi="Times New Roman" w:cs="Times New Roman"/>
          <w:sz w:val="24"/>
          <w:szCs w:val="24"/>
          <w:lang w:val="sq-AL"/>
        </w:rPr>
        <w:t>personi është dënuar apo liruar. Në këtë rast është fjala kur si sjellja</w:t>
      </w:r>
      <w:r w:rsidR="00E60A4E" w:rsidRPr="00DA3144">
        <w:rPr>
          <w:rFonts w:ascii="Times New Roman" w:hAnsi="Times New Roman" w:cs="Times New Roman"/>
          <w:sz w:val="24"/>
          <w:szCs w:val="24"/>
          <w:lang w:val="sq-AL"/>
        </w:rPr>
        <w:t>,</w:t>
      </w:r>
      <w:r w:rsidRPr="00DA3144">
        <w:rPr>
          <w:rFonts w:ascii="Times New Roman" w:hAnsi="Times New Roman" w:cs="Times New Roman"/>
          <w:sz w:val="24"/>
          <w:szCs w:val="24"/>
          <w:lang w:val="sq-AL"/>
        </w:rPr>
        <w:t xml:space="preserve"> ashtu edhe krimi bëhen për të njëjtat fakte të ndodhura në të njëjtën kohë dhe që cilësohen njëlloj nga ligji (</w:t>
      </w:r>
      <w:r w:rsidRPr="00DA3144">
        <w:rPr>
          <w:rFonts w:ascii="Times New Roman" w:hAnsi="Times New Roman" w:cs="Times New Roman"/>
          <w:i/>
          <w:sz w:val="24"/>
          <w:szCs w:val="24"/>
          <w:lang w:val="sq-AL"/>
        </w:rPr>
        <w:t>shih vendimin nr.5, datë 08.03.2005 të Gjykatës Kushtetuese</w:t>
      </w:r>
      <w:r w:rsidRPr="00DA3144">
        <w:rPr>
          <w:rFonts w:ascii="Times New Roman" w:hAnsi="Times New Roman" w:cs="Times New Roman"/>
          <w:sz w:val="24"/>
          <w:szCs w:val="24"/>
          <w:lang w:val="sq-AL"/>
        </w:rPr>
        <w:t>).</w:t>
      </w:r>
    </w:p>
    <w:p w:rsidR="00DA3144" w:rsidRDefault="00E26BE3" w:rsidP="00DA3144">
      <w:pPr>
        <w:spacing w:after="0" w:line="360" w:lineRule="auto"/>
        <w:ind w:firstLine="720"/>
        <w:jc w:val="both"/>
        <w:rPr>
          <w:rFonts w:ascii="Times New Roman" w:eastAsia="Times New Roman" w:hAnsi="Times New Roman" w:cs="Times New Roman"/>
          <w:bCs/>
          <w:sz w:val="24"/>
          <w:szCs w:val="24"/>
          <w:lang w:val="sq-AL"/>
        </w:rPr>
      </w:pPr>
      <w:r w:rsidRPr="00DA3144">
        <w:rPr>
          <w:rFonts w:ascii="Times New Roman" w:hAnsi="Times New Roman" w:cs="Times New Roman"/>
          <w:sz w:val="24"/>
          <w:szCs w:val="24"/>
          <w:lang w:val="sq-AL"/>
        </w:rPr>
        <w:t xml:space="preserve">20. Duke u nisur nga interpretimet e mësipërme rezulton se ky parim nuk mund të gjejë zbatim në rastet kur të </w:t>
      </w:r>
      <w:r w:rsidR="007A7B5F" w:rsidRPr="00DA3144">
        <w:rPr>
          <w:rFonts w:ascii="Times New Roman" w:hAnsi="Times New Roman" w:cs="Times New Roman"/>
          <w:sz w:val="24"/>
          <w:szCs w:val="24"/>
          <w:lang w:val="sq-AL"/>
        </w:rPr>
        <w:t xml:space="preserve"> dyja </w:t>
      </w:r>
      <w:r w:rsidRPr="00DA3144">
        <w:rPr>
          <w:rFonts w:ascii="Times New Roman" w:hAnsi="Times New Roman" w:cs="Times New Roman"/>
          <w:sz w:val="24"/>
          <w:szCs w:val="24"/>
          <w:lang w:val="sq-AL"/>
        </w:rPr>
        <w:t xml:space="preserve"> veprat penale nuk kanë element</w:t>
      </w:r>
      <w:r w:rsidR="007A7B5F" w:rsidRPr="00DA3144">
        <w:rPr>
          <w:rFonts w:ascii="Times New Roman" w:hAnsi="Times New Roman" w:cs="Times New Roman"/>
          <w:sz w:val="24"/>
          <w:szCs w:val="24"/>
          <w:lang w:val="sq-AL"/>
        </w:rPr>
        <w:t>e</w:t>
      </w:r>
      <w:r w:rsidRPr="00DA3144">
        <w:rPr>
          <w:rFonts w:ascii="Times New Roman" w:hAnsi="Times New Roman" w:cs="Times New Roman"/>
          <w:sz w:val="24"/>
          <w:szCs w:val="24"/>
          <w:lang w:val="sq-AL"/>
        </w:rPr>
        <w:t xml:space="preserve"> të njëjt</w:t>
      </w:r>
      <w:r w:rsidR="007A7B5F" w:rsidRPr="00DA3144">
        <w:rPr>
          <w:rFonts w:ascii="Times New Roman" w:hAnsi="Times New Roman" w:cs="Times New Roman"/>
          <w:sz w:val="24"/>
          <w:szCs w:val="24"/>
          <w:lang w:val="sq-AL"/>
        </w:rPr>
        <w:t>a</w:t>
      </w:r>
      <w:r w:rsidRPr="00DA3144">
        <w:rPr>
          <w:rFonts w:ascii="Times New Roman" w:hAnsi="Times New Roman" w:cs="Times New Roman"/>
          <w:sz w:val="24"/>
          <w:szCs w:val="24"/>
          <w:lang w:val="sq-AL"/>
        </w:rPr>
        <w:t>. Nëse gjenden element</w:t>
      </w:r>
      <w:r w:rsidR="007A7B5F" w:rsidRPr="00DA3144">
        <w:rPr>
          <w:rFonts w:ascii="Times New Roman" w:hAnsi="Times New Roman" w:cs="Times New Roman"/>
          <w:sz w:val="24"/>
          <w:szCs w:val="24"/>
          <w:lang w:val="sq-AL"/>
        </w:rPr>
        <w:t>e</w:t>
      </w:r>
      <w:r w:rsidRPr="00DA3144">
        <w:rPr>
          <w:rFonts w:ascii="Times New Roman" w:hAnsi="Times New Roman" w:cs="Times New Roman"/>
          <w:sz w:val="24"/>
          <w:szCs w:val="24"/>
          <w:lang w:val="sq-AL"/>
        </w:rPr>
        <w:t xml:space="preserve"> të </w:t>
      </w:r>
      <w:r w:rsidR="008229D8" w:rsidRPr="00DA3144">
        <w:rPr>
          <w:rFonts w:ascii="Times New Roman" w:hAnsi="Times New Roman" w:cs="Times New Roman"/>
          <w:sz w:val="24"/>
          <w:szCs w:val="24"/>
          <w:lang w:val="sq-AL"/>
        </w:rPr>
        <w:t>njëjta</w:t>
      </w:r>
      <w:r w:rsidRPr="00DA3144">
        <w:rPr>
          <w:rFonts w:ascii="Times New Roman" w:hAnsi="Times New Roman" w:cs="Times New Roman"/>
          <w:sz w:val="24"/>
          <w:szCs w:val="24"/>
          <w:lang w:val="sq-AL"/>
        </w:rPr>
        <w:t xml:space="preserve">, parimi </w:t>
      </w:r>
      <w:r w:rsidRPr="00DA3144">
        <w:rPr>
          <w:rFonts w:ascii="Times New Roman" w:hAnsi="Times New Roman" w:cs="Times New Roman"/>
          <w:i/>
          <w:iCs/>
          <w:sz w:val="24"/>
          <w:szCs w:val="24"/>
          <w:lang w:val="sq-AL"/>
        </w:rPr>
        <w:t>“ne bis in idem”</w:t>
      </w:r>
      <w:r w:rsidRPr="00DA3144">
        <w:rPr>
          <w:rFonts w:ascii="Times New Roman" w:hAnsi="Times New Roman" w:cs="Times New Roman"/>
          <w:sz w:val="24"/>
          <w:szCs w:val="24"/>
          <w:lang w:val="sq-AL"/>
        </w:rPr>
        <w:t xml:space="preserve"> ndalon çdo dënim tjetër apo procedim të mëtejshëm. Nga ana tjetër, parimi “</w:t>
      </w:r>
      <w:r w:rsidRPr="00DA3144">
        <w:rPr>
          <w:rFonts w:ascii="Times New Roman" w:hAnsi="Times New Roman" w:cs="Times New Roman"/>
          <w:i/>
          <w:iCs/>
          <w:sz w:val="24"/>
          <w:szCs w:val="24"/>
          <w:lang w:val="sq-AL"/>
        </w:rPr>
        <w:t>ne bis idem</w:t>
      </w:r>
      <w:r w:rsidRPr="00DA3144">
        <w:rPr>
          <w:rFonts w:ascii="Times New Roman" w:hAnsi="Times New Roman" w:cs="Times New Roman"/>
          <w:sz w:val="24"/>
          <w:szCs w:val="24"/>
          <w:lang w:val="sq-AL"/>
        </w:rPr>
        <w:t>”</w:t>
      </w:r>
      <w:r w:rsidR="007A7B5F" w:rsidRPr="00DA3144">
        <w:rPr>
          <w:rFonts w:ascii="Times New Roman" w:hAnsi="Times New Roman" w:cs="Times New Roman"/>
          <w:sz w:val="24"/>
          <w:szCs w:val="24"/>
          <w:lang w:val="sq-AL"/>
        </w:rPr>
        <w:t>,</w:t>
      </w:r>
      <w:r w:rsidRPr="00DA3144">
        <w:rPr>
          <w:rFonts w:ascii="Times New Roman" w:hAnsi="Times New Roman" w:cs="Times New Roman"/>
          <w:sz w:val="24"/>
          <w:szCs w:val="24"/>
          <w:lang w:val="sq-AL"/>
        </w:rPr>
        <w:t xml:space="preserve"> që ndalon rigjykimin e ridënimin për të njëjtën vepër, nuk gjen zbatim në rastet kur i njëjti veprim përbën dhunim të dy dispozitave të ndryshme ligjore. Për të njëjtat shkelje mund të zhvillohen procese me karakter të ndryshëm, penal dhe disiplinor. I njëjti veprim mund të konsiderohet si në shkelje të dy ligjeve (normave) edhe në rastet kur njëri prej tyre kërkon provën e një fakti shtesë që ligji (norma) tjetër nuk e ka të nevojshme. Në këtë rast </w:t>
      </w:r>
      <w:r w:rsidRPr="00DA3144">
        <w:rPr>
          <w:rFonts w:ascii="Times New Roman" w:hAnsi="Times New Roman" w:cs="Times New Roman"/>
          <w:sz w:val="24"/>
          <w:szCs w:val="24"/>
          <w:lang w:val="sq-AL"/>
        </w:rPr>
        <w:lastRenderedPageBreak/>
        <w:t xml:space="preserve">pafajësia apo dënimi në bazë të njërit ligj nuk e përjashton ndëshkimin sipas tjetrit </w:t>
      </w:r>
      <w:r w:rsidRPr="00DA3144">
        <w:rPr>
          <w:rFonts w:ascii="Times New Roman" w:hAnsi="Times New Roman" w:cs="Times New Roman"/>
          <w:i/>
          <w:sz w:val="24"/>
          <w:szCs w:val="24"/>
          <w:lang w:val="sq-AL"/>
        </w:rPr>
        <w:t>(</w:t>
      </w:r>
      <w:r w:rsidR="008229D8" w:rsidRPr="00DA3144">
        <w:rPr>
          <w:rFonts w:ascii="Times New Roman" w:hAnsi="Times New Roman" w:cs="Times New Roman"/>
          <w:i/>
          <w:sz w:val="24"/>
          <w:szCs w:val="24"/>
          <w:lang w:val="sq-AL"/>
        </w:rPr>
        <w:t xml:space="preserve">shih </w:t>
      </w:r>
      <w:r w:rsidRPr="00DA3144">
        <w:rPr>
          <w:rFonts w:ascii="Times New Roman" w:hAnsi="Times New Roman" w:cs="Times New Roman"/>
          <w:i/>
          <w:sz w:val="24"/>
          <w:szCs w:val="24"/>
          <w:lang w:val="sq-AL"/>
        </w:rPr>
        <w:t>vendimi</w:t>
      </w:r>
      <w:r w:rsidR="008229D8" w:rsidRPr="00DA3144">
        <w:rPr>
          <w:rFonts w:ascii="Times New Roman" w:hAnsi="Times New Roman" w:cs="Times New Roman"/>
          <w:i/>
          <w:sz w:val="24"/>
          <w:szCs w:val="24"/>
          <w:lang w:val="sq-AL"/>
        </w:rPr>
        <w:t>n</w:t>
      </w:r>
      <w:r w:rsidRPr="00DA3144">
        <w:rPr>
          <w:rFonts w:ascii="Times New Roman" w:hAnsi="Times New Roman" w:cs="Times New Roman"/>
          <w:i/>
          <w:sz w:val="24"/>
          <w:szCs w:val="24"/>
          <w:lang w:val="sq-AL"/>
        </w:rPr>
        <w:t xml:space="preserve"> nr.5, datë 08.03.2005 të Gjykatës Kushtetuese).</w:t>
      </w:r>
    </w:p>
    <w:p w:rsidR="00DA3144" w:rsidRDefault="00E26BE3" w:rsidP="00DA3144">
      <w:pPr>
        <w:spacing w:after="0" w:line="360" w:lineRule="auto"/>
        <w:ind w:firstLine="720"/>
        <w:jc w:val="both"/>
        <w:rPr>
          <w:rFonts w:ascii="Times New Roman" w:hAnsi="Times New Roman"/>
          <w:sz w:val="24"/>
          <w:szCs w:val="24"/>
          <w:lang w:val="sq-AL" w:eastAsia="fr-FR"/>
        </w:rPr>
      </w:pPr>
      <w:r w:rsidRPr="002541A7">
        <w:rPr>
          <w:rFonts w:ascii="Times New Roman" w:eastAsia="Times New Roman" w:hAnsi="Times New Roman"/>
          <w:bCs/>
          <w:sz w:val="24"/>
          <w:szCs w:val="24"/>
          <w:lang w:val="sq-AL"/>
        </w:rPr>
        <w:t xml:space="preserve">21. Kolegji thekson se të provuarit ose jo të veprës penale nuk është çështje që i takon juridiksionit kushtetues. Nuk është pjesë e juridiksionit kushtetues as debati mbi rrethanat faktike të kryerjes së veprës penale. Kërkuesi është dënuar në shtetin italian për dy vepra penale të ndryshme nga dy gjykata të ndryshme: përkatësisht, nga Gjykata e Milanos për </w:t>
      </w:r>
      <w:r w:rsidRPr="002541A7">
        <w:rPr>
          <w:rFonts w:ascii="Times New Roman" w:hAnsi="Times New Roman"/>
          <w:sz w:val="24"/>
          <w:szCs w:val="24"/>
          <w:lang w:val="sq-AL" w:eastAsia="fr-FR"/>
        </w:rPr>
        <w:t xml:space="preserve">veprën penale të </w:t>
      </w:r>
      <w:r w:rsidRPr="002541A7">
        <w:rPr>
          <w:rFonts w:ascii="Times New Roman" w:eastAsia="Times New Roman" w:hAnsi="Times New Roman"/>
          <w:bCs/>
          <w:i/>
          <w:sz w:val="24"/>
          <w:szCs w:val="24"/>
          <w:lang w:val="sq-AL"/>
        </w:rPr>
        <w:t>“</w:t>
      </w:r>
      <w:r w:rsidRPr="002541A7">
        <w:rPr>
          <w:rFonts w:ascii="Times New Roman" w:hAnsi="Times New Roman"/>
          <w:i/>
          <w:sz w:val="24"/>
          <w:szCs w:val="24"/>
          <w:lang w:val="sq-AL" w:eastAsia="fr-FR"/>
        </w:rPr>
        <w:t>Blerjes, importimi</w:t>
      </w:r>
      <w:r w:rsidR="008229D8">
        <w:rPr>
          <w:rFonts w:ascii="Times New Roman" w:hAnsi="Times New Roman"/>
          <w:i/>
          <w:sz w:val="24"/>
          <w:szCs w:val="24"/>
          <w:lang w:val="sq-AL" w:eastAsia="fr-FR"/>
        </w:rPr>
        <w:t>t</w:t>
      </w:r>
      <w:r w:rsidRPr="002541A7">
        <w:rPr>
          <w:rFonts w:ascii="Times New Roman" w:hAnsi="Times New Roman"/>
          <w:i/>
          <w:sz w:val="24"/>
          <w:szCs w:val="24"/>
          <w:lang w:val="sq-AL" w:eastAsia="fr-FR"/>
        </w:rPr>
        <w:t xml:space="preserve"> dhe transportimi</w:t>
      </w:r>
      <w:r w:rsidR="008229D8">
        <w:rPr>
          <w:rFonts w:ascii="Times New Roman" w:hAnsi="Times New Roman"/>
          <w:i/>
          <w:sz w:val="24"/>
          <w:szCs w:val="24"/>
          <w:lang w:val="sq-AL" w:eastAsia="fr-FR"/>
        </w:rPr>
        <w:t>t</w:t>
      </w:r>
      <w:r w:rsidRPr="002541A7">
        <w:rPr>
          <w:rFonts w:ascii="Times New Roman" w:hAnsi="Times New Roman"/>
          <w:i/>
          <w:sz w:val="24"/>
          <w:szCs w:val="24"/>
          <w:lang w:val="sq-AL" w:eastAsia="fr-FR"/>
        </w:rPr>
        <w:t xml:space="preserve"> </w:t>
      </w:r>
      <w:r w:rsidR="008229D8">
        <w:rPr>
          <w:rFonts w:ascii="Times New Roman" w:hAnsi="Times New Roman"/>
          <w:i/>
          <w:sz w:val="24"/>
          <w:szCs w:val="24"/>
          <w:lang w:val="sq-AL" w:eastAsia="fr-FR"/>
        </w:rPr>
        <w:t>të</w:t>
      </w:r>
      <w:r w:rsidRPr="002541A7">
        <w:rPr>
          <w:rFonts w:ascii="Times New Roman" w:hAnsi="Times New Roman"/>
          <w:i/>
          <w:sz w:val="24"/>
          <w:szCs w:val="24"/>
          <w:lang w:val="sq-AL" w:eastAsia="fr-FR"/>
        </w:rPr>
        <w:t xml:space="preserve"> lëndëve narkotike”</w:t>
      </w:r>
      <w:r w:rsidRPr="002541A7">
        <w:rPr>
          <w:rFonts w:ascii="Times New Roman" w:hAnsi="Times New Roman"/>
          <w:sz w:val="24"/>
          <w:szCs w:val="24"/>
          <w:lang w:val="sq-AL" w:eastAsia="fr-FR"/>
        </w:rPr>
        <w:t xml:space="preserve"> të llojit kokainë</w:t>
      </w:r>
      <w:r w:rsidR="008229D8">
        <w:rPr>
          <w:rFonts w:ascii="Times New Roman" w:hAnsi="Times New Roman"/>
          <w:sz w:val="24"/>
          <w:szCs w:val="24"/>
          <w:lang w:val="sq-AL" w:eastAsia="fr-FR"/>
        </w:rPr>
        <w:t>,</w:t>
      </w:r>
      <w:r w:rsidRPr="002541A7">
        <w:rPr>
          <w:rFonts w:ascii="Times New Roman" w:hAnsi="Times New Roman"/>
          <w:sz w:val="24"/>
          <w:szCs w:val="24"/>
          <w:lang w:val="sq-AL" w:eastAsia="fr-FR"/>
        </w:rPr>
        <w:t xml:space="preserve"> në bashkëpunim,  me 12 vjet burgim, si </w:t>
      </w:r>
      <w:r w:rsidRPr="002541A7">
        <w:rPr>
          <w:rFonts w:ascii="Times New Roman" w:eastAsia="Times New Roman" w:hAnsi="Times New Roman"/>
          <w:bCs/>
          <w:sz w:val="24"/>
          <w:szCs w:val="24"/>
          <w:lang w:val="sq-AL"/>
        </w:rPr>
        <w:t xml:space="preserve">dhe nga gjykata e Brescia-s për veprën penale të </w:t>
      </w:r>
      <w:r w:rsidRPr="002541A7">
        <w:rPr>
          <w:rFonts w:ascii="Times New Roman" w:hAnsi="Times New Roman"/>
          <w:i/>
          <w:sz w:val="24"/>
          <w:szCs w:val="24"/>
          <w:lang w:val="sq-AL" w:eastAsia="fr-FR"/>
        </w:rPr>
        <w:t>“Organizatës me qëllim shitjen e sasive të mëdha të lëndës nakotike”</w:t>
      </w:r>
      <w:r w:rsidRPr="002541A7">
        <w:rPr>
          <w:rFonts w:ascii="Times New Roman" w:hAnsi="Times New Roman"/>
          <w:sz w:val="24"/>
          <w:szCs w:val="24"/>
          <w:lang w:val="sq-AL" w:eastAsia="fr-FR"/>
        </w:rPr>
        <w:t xml:space="preserve">, me 16 vjet burgim. Këto vepra penale parashikohen nga neni 284/a-1 </w:t>
      </w:r>
      <w:r w:rsidR="00CA0A58" w:rsidRPr="002541A7">
        <w:rPr>
          <w:rFonts w:ascii="Times New Roman" w:hAnsi="Times New Roman"/>
          <w:sz w:val="24"/>
          <w:szCs w:val="24"/>
          <w:lang w:val="sq-AL" w:eastAsia="fr-FR"/>
        </w:rPr>
        <w:t xml:space="preserve">dhe neni 283/a-2 </w:t>
      </w:r>
      <w:r w:rsidRPr="002541A7">
        <w:rPr>
          <w:rFonts w:ascii="Times New Roman" w:hAnsi="Times New Roman"/>
          <w:sz w:val="24"/>
          <w:szCs w:val="24"/>
          <w:lang w:val="sq-AL" w:eastAsia="fr-FR"/>
        </w:rPr>
        <w:t xml:space="preserve">i </w:t>
      </w:r>
      <w:r w:rsidR="00CA0A58" w:rsidRPr="002541A7">
        <w:rPr>
          <w:rFonts w:ascii="Times New Roman" w:hAnsi="Times New Roman"/>
          <w:sz w:val="24"/>
          <w:szCs w:val="24"/>
          <w:lang w:val="sq-AL" w:eastAsia="fr-FR"/>
        </w:rPr>
        <w:t xml:space="preserve">Kodit </w:t>
      </w:r>
      <w:r w:rsidRPr="002541A7">
        <w:rPr>
          <w:rFonts w:ascii="Times New Roman" w:hAnsi="Times New Roman"/>
          <w:sz w:val="24"/>
          <w:szCs w:val="24"/>
          <w:lang w:val="sq-AL" w:eastAsia="fr-FR"/>
        </w:rPr>
        <w:t>P</w:t>
      </w:r>
      <w:r w:rsidR="00CA0A58" w:rsidRPr="002541A7">
        <w:rPr>
          <w:rFonts w:ascii="Times New Roman" w:hAnsi="Times New Roman"/>
          <w:sz w:val="24"/>
          <w:szCs w:val="24"/>
          <w:lang w:val="sq-AL" w:eastAsia="fr-FR"/>
        </w:rPr>
        <w:t>enal</w:t>
      </w:r>
      <w:r w:rsidRPr="002541A7">
        <w:rPr>
          <w:rFonts w:ascii="Times New Roman" w:hAnsi="Times New Roman"/>
          <w:sz w:val="24"/>
          <w:szCs w:val="24"/>
          <w:lang w:val="sq-AL" w:eastAsia="fr-FR"/>
        </w:rPr>
        <w:t xml:space="preserve"> </w:t>
      </w:r>
      <w:r w:rsidR="008229D8">
        <w:rPr>
          <w:rFonts w:ascii="Times New Roman" w:hAnsi="Times New Roman"/>
          <w:sz w:val="24"/>
          <w:szCs w:val="24"/>
          <w:lang w:val="sq-AL" w:eastAsia="fr-FR"/>
        </w:rPr>
        <w:t>S</w:t>
      </w:r>
      <w:r w:rsidR="008229D8" w:rsidRPr="002541A7">
        <w:rPr>
          <w:rFonts w:ascii="Times New Roman" w:hAnsi="Times New Roman"/>
          <w:sz w:val="24"/>
          <w:szCs w:val="24"/>
          <w:lang w:val="sq-AL" w:eastAsia="fr-FR"/>
        </w:rPr>
        <w:t>hqiptar</w:t>
      </w:r>
      <w:r w:rsidRPr="002541A7">
        <w:rPr>
          <w:rFonts w:ascii="Times New Roman" w:hAnsi="Times New Roman"/>
          <w:sz w:val="24"/>
          <w:szCs w:val="24"/>
          <w:lang w:val="sq-AL" w:eastAsia="fr-FR"/>
        </w:rPr>
        <w:t>. N</w:t>
      </w:r>
      <w:r w:rsidR="00CA0A58" w:rsidRPr="002541A7">
        <w:rPr>
          <w:rFonts w:ascii="Times New Roman" w:hAnsi="Times New Roman"/>
          <w:sz w:val="24"/>
          <w:szCs w:val="24"/>
          <w:lang w:val="sq-AL" w:eastAsia="fr-FR"/>
        </w:rPr>
        <w:t>ë</w:t>
      </w:r>
      <w:r w:rsidRPr="002541A7">
        <w:rPr>
          <w:rFonts w:ascii="Times New Roman" w:hAnsi="Times New Roman"/>
          <w:sz w:val="24"/>
          <w:szCs w:val="24"/>
          <w:lang w:val="sq-AL" w:eastAsia="fr-FR"/>
        </w:rPr>
        <w:t xml:space="preserve"> legjislacioni</w:t>
      </w:r>
      <w:r w:rsidR="00CA0A58" w:rsidRPr="002541A7">
        <w:rPr>
          <w:rFonts w:ascii="Times New Roman" w:hAnsi="Times New Roman"/>
          <w:sz w:val="24"/>
          <w:szCs w:val="24"/>
          <w:lang w:val="sq-AL" w:eastAsia="fr-FR"/>
        </w:rPr>
        <w:t>n</w:t>
      </w:r>
      <w:r w:rsidRPr="002541A7">
        <w:rPr>
          <w:rFonts w:ascii="Times New Roman" w:hAnsi="Times New Roman"/>
          <w:sz w:val="24"/>
          <w:szCs w:val="24"/>
          <w:lang w:val="sq-AL" w:eastAsia="fr-FR"/>
        </w:rPr>
        <w:t xml:space="preserve"> penal material shqiptar këto dy vepra penale janë të parashikuara në dispozita </w:t>
      </w:r>
      <w:r w:rsidR="00CA0A58" w:rsidRPr="002541A7">
        <w:rPr>
          <w:rFonts w:ascii="Times New Roman" w:hAnsi="Times New Roman"/>
          <w:sz w:val="24"/>
          <w:szCs w:val="24"/>
          <w:lang w:val="sq-AL" w:eastAsia="fr-FR"/>
        </w:rPr>
        <w:t>t</w:t>
      </w:r>
      <w:r w:rsidRPr="002541A7">
        <w:rPr>
          <w:rFonts w:ascii="Times New Roman" w:hAnsi="Times New Roman"/>
          <w:sz w:val="24"/>
          <w:szCs w:val="24"/>
          <w:lang w:val="sq-AL" w:eastAsia="fr-FR"/>
        </w:rPr>
        <w:t>ë veçanta</w:t>
      </w:r>
      <w:r w:rsidR="00CA0A58" w:rsidRPr="002541A7">
        <w:rPr>
          <w:rFonts w:ascii="Times New Roman" w:hAnsi="Times New Roman"/>
          <w:sz w:val="24"/>
          <w:szCs w:val="24"/>
          <w:lang w:val="sq-AL" w:eastAsia="fr-FR"/>
        </w:rPr>
        <w:t>,</w:t>
      </w:r>
      <w:r w:rsidRPr="002541A7">
        <w:rPr>
          <w:rFonts w:ascii="Times New Roman" w:hAnsi="Times New Roman"/>
          <w:sz w:val="24"/>
          <w:szCs w:val="24"/>
          <w:lang w:val="sq-AL" w:eastAsia="fr-FR"/>
        </w:rPr>
        <w:t xml:space="preserve"> pasi kanë element</w:t>
      </w:r>
      <w:r w:rsidR="008229D8">
        <w:rPr>
          <w:rFonts w:ascii="Times New Roman" w:hAnsi="Times New Roman"/>
          <w:sz w:val="24"/>
          <w:szCs w:val="24"/>
          <w:lang w:val="sq-AL" w:eastAsia="fr-FR"/>
        </w:rPr>
        <w:t>e</w:t>
      </w:r>
      <w:r w:rsidRPr="002541A7">
        <w:rPr>
          <w:rFonts w:ascii="Times New Roman" w:hAnsi="Times New Roman"/>
          <w:sz w:val="24"/>
          <w:szCs w:val="24"/>
          <w:lang w:val="sq-AL" w:eastAsia="fr-FR"/>
        </w:rPr>
        <w:t xml:space="preserve"> të ndrysh</w:t>
      </w:r>
      <w:r w:rsidR="008229D8">
        <w:rPr>
          <w:rFonts w:ascii="Times New Roman" w:hAnsi="Times New Roman"/>
          <w:sz w:val="24"/>
          <w:szCs w:val="24"/>
          <w:lang w:val="sq-AL" w:eastAsia="fr-FR"/>
        </w:rPr>
        <w:t>me</w:t>
      </w:r>
      <w:r w:rsidRPr="002541A7">
        <w:rPr>
          <w:rFonts w:ascii="Times New Roman" w:hAnsi="Times New Roman"/>
          <w:sz w:val="24"/>
          <w:szCs w:val="24"/>
          <w:lang w:val="sq-AL" w:eastAsia="fr-FR"/>
        </w:rPr>
        <w:t xml:space="preserve"> të anës objektive dhe subjektive. Si të tilla dënojnë sjellje të ndryshme kriminale.</w:t>
      </w:r>
    </w:p>
    <w:p w:rsidR="00DA3144" w:rsidRDefault="00E26BE3" w:rsidP="00DA3144">
      <w:pPr>
        <w:spacing w:after="0" w:line="360" w:lineRule="auto"/>
        <w:ind w:firstLine="720"/>
        <w:jc w:val="both"/>
        <w:rPr>
          <w:rFonts w:ascii="Times New Roman" w:eastAsia="Times New Roman" w:hAnsi="Times New Roman" w:cs="Times New Roman"/>
          <w:bCs/>
          <w:sz w:val="24"/>
          <w:szCs w:val="24"/>
          <w:lang w:val="sq-AL"/>
        </w:rPr>
      </w:pPr>
      <w:r w:rsidRPr="002541A7">
        <w:rPr>
          <w:rFonts w:ascii="Times New Roman" w:eastAsia="MS Mincho" w:hAnsi="Times New Roman"/>
          <w:bCs/>
          <w:sz w:val="24"/>
          <w:szCs w:val="24"/>
        </w:rPr>
        <w:t>22</w:t>
      </w:r>
      <w:r w:rsidRPr="002541A7">
        <w:rPr>
          <w:rFonts w:ascii="Times New Roman" w:eastAsia="MS Mincho" w:hAnsi="Times New Roman"/>
          <w:bCs/>
          <w:i/>
          <w:sz w:val="24"/>
          <w:szCs w:val="24"/>
        </w:rPr>
        <w:t xml:space="preserve">. </w:t>
      </w:r>
      <w:r w:rsidRPr="002541A7">
        <w:rPr>
          <w:rFonts w:ascii="Times New Roman" w:eastAsia="Times New Roman" w:hAnsi="Times New Roman"/>
          <w:bCs/>
          <w:sz w:val="24"/>
          <w:szCs w:val="24"/>
        </w:rPr>
        <w:t xml:space="preserve">Në </w:t>
      </w:r>
      <w:r w:rsidR="00CA0A58" w:rsidRPr="002541A7">
        <w:rPr>
          <w:rFonts w:ascii="Times New Roman" w:eastAsia="Times New Roman" w:hAnsi="Times New Roman"/>
          <w:bCs/>
          <w:sz w:val="24"/>
          <w:szCs w:val="24"/>
        </w:rPr>
        <w:t>përfundim, Kolegji vlerëson se pretendimet e kërkuesit</w:t>
      </w:r>
      <w:r w:rsidRPr="002541A7">
        <w:rPr>
          <w:rFonts w:ascii="Times New Roman" w:hAnsi="Times New Roman"/>
          <w:sz w:val="24"/>
          <w:szCs w:val="24"/>
        </w:rPr>
        <w:t xml:space="preserve"> kanë të bëjnë me mënyrën e vlerësimit dhe analizës së provave nga ana e gjykatave të zakonshme, pra me çështje të natyrës ligjore. Kërkuesi ngre pretendime </w:t>
      </w:r>
      <w:r w:rsidR="008229D8">
        <w:rPr>
          <w:rFonts w:ascii="Times New Roman" w:hAnsi="Times New Roman"/>
          <w:sz w:val="24"/>
          <w:szCs w:val="24"/>
        </w:rPr>
        <w:t>për</w:t>
      </w:r>
      <w:r w:rsidR="008229D8" w:rsidRPr="002541A7">
        <w:rPr>
          <w:rFonts w:ascii="Times New Roman" w:hAnsi="Times New Roman"/>
          <w:sz w:val="24"/>
          <w:szCs w:val="24"/>
        </w:rPr>
        <w:t xml:space="preserve"> </w:t>
      </w:r>
      <w:r w:rsidRPr="002541A7">
        <w:rPr>
          <w:rFonts w:ascii="Times New Roman" w:hAnsi="Times New Roman"/>
          <w:sz w:val="24"/>
          <w:szCs w:val="24"/>
        </w:rPr>
        <w:t xml:space="preserve">mënyrën e kualifikimit të veprës penale dhe  interpretimit të ligjit material penal, të cilat nuk mund të bëhen objekt i kontrollit kushtetues, pasi i përkasin juridiksionit të zakonshëm gjyqësor. Në këto kushte edhe </w:t>
      </w:r>
      <w:proofErr w:type="gramStart"/>
      <w:r w:rsidRPr="002541A7">
        <w:rPr>
          <w:rFonts w:ascii="Times New Roman" w:hAnsi="Times New Roman"/>
          <w:sz w:val="24"/>
          <w:szCs w:val="24"/>
        </w:rPr>
        <w:t>ky</w:t>
      </w:r>
      <w:proofErr w:type="gramEnd"/>
      <w:r w:rsidRPr="002541A7">
        <w:rPr>
          <w:rFonts w:ascii="Times New Roman" w:hAnsi="Times New Roman"/>
          <w:sz w:val="24"/>
          <w:szCs w:val="24"/>
        </w:rPr>
        <w:t xml:space="preserve"> pretendim i kërkuesit është haptazi i pabazuar.</w:t>
      </w:r>
    </w:p>
    <w:p w:rsidR="00DA3144" w:rsidRDefault="00CA0A58" w:rsidP="00DA3144">
      <w:pPr>
        <w:spacing w:after="0" w:line="360" w:lineRule="auto"/>
        <w:ind w:firstLine="720"/>
        <w:jc w:val="both"/>
        <w:rPr>
          <w:rFonts w:ascii="Times New Roman" w:eastAsia="Times New Roman" w:hAnsi="Times New Roman" w:cs="Times New Roman"/>
          <w:bCs/>
          <w:sz w:val="24"/>
          <w:szCs w:val="24"/>
          <w:lang w:val="sq-AL"/>
        </w:rPr>
      </w:pPr>
      <w:r w:rsidRPr="002541A7">
        <w:rPr>
          <w:rFonts w:ascii="Times New Roman" w:eastAsia="Times New Roman" w:hAnsi="Times New Roman" w:cs="Times New Roman"/>
          <w:sz w:val="24"/>
          <w:szCs w:val="24"/>
          <w:lang w:val="sq-AL"/>
        </w:rPr>
        <w:t>2</w:t>
      </w:r>
      <w:r w:rsidR="00E26BE3" w:rsidRPr="002541A7">
        <w:rPr>
          <w:rFonts w:ascii="Times New Roman" w:eastAsia="Times New Roman" w:hAnsi="Times New Roman" w:cs="Times New Roman"/>
          <w:sz w:val="24"/>
          <w:szCs w:val="24"/>
          <w:lang w:val="sq-AL"/>
        </w:rPr>
        <w:t>3. Për sa më sipër, Kolegji çmon se kërkesa e paraqitur nuk mund të kalojë për shqyrtim në seancë plenare, pasi është haptazi e pabazuar.</w:t>
      </w:r>
    </w:p>
    <w:p w:rsidR="00DA3144" w:rsidRDefault="00DA3144" w:rsidP="00DA3144">
      <w:pPr>
        <w:spacing w:after="0" w:line="360" w:lineRule="auto"/>
        <w:jc w:val="both"/>
        <w:rPr>
          <w:rFonts w:ascii="Times New Roman" w:eastAsia="Times New Roman" w:hAnsi="Times New Roman" w:cs="Times New Roman"/>
          <w:bCs/>
          <w:sz w:val="24"/>
          <w:szCs w:val="24"/>
          <w:lang w:val="sq-AL"/>
        </w:rPr>
      </w:pPr>
    </w:p>
    <w:p w:rsidR="00DA3144" w:rsidRDefault="00E26BE3" w:rsidP="00DA3144">
      <w:pPr>
        <w:spacing w:after="0" w:line="360" w:lineRule="auto"/>
        <w:jc w:val="center"/>
        <w:rPr>
          <w:rFonts w:ascii="Times New Roman" w:eastAsia="Times New Roman" w:hAnsi="Times New Roman" w:cs="Times New Roman"/>
          <w:bCs/>
          <w:sz w:val="24"/>
          <w:szCs w:val="24"/>
          <w:lang w:val="sq-AL"/>
        </w:rPr>
      </w:pPr>
      <w:r w:rsidRPr="002541A7">
        <w:rPr>
          <w:rFonts w:ascii="Times New Roman" w:eastAsia="Times New Roman" w:hAnsi="Times New Roman" w:cs="Times New Roman"/>
          <w:b/>
          <w:bCs/>
          <w:sz w:val="24"/>
          <w:szCs w:val="24"/>
          <w:lang w:val="sq-AL"/>
        </w:rPr>
        <w:t>PËR KËTO ARSYE,</w:t>
      </w:r>
    </w:p>
    <w:p w:rsidR="00DA3144" w:rsidRDefault="00E26BE3" w:rsidP="00DA3144">
      <w:pPr>
        <w:spacing w:after="0" w:line="360" w:lineRule="auto"/>
        <w:ind w:firstLine="720"/>
        <w:jc w:val="both"/>
        <w:rPr>
          <w:rFonts w:ascii="Times New Roman" w:eastAsia="Times New Roman" w:hAnsi="Times New Roman" w:cs="Times New Roman"/>
          <w:sz w:val="24"/>
          <w:szCs w:val="24"/>
          <w:lang w:val="sq-AL"/>
        </w:rPr>
      </w:pPr>
      <w:r w:rsidRPr="002541A7">
        <w:rPr>
          <w:rFonts w:ascii="Times New Roman" w:eastAsia="Times New Roman" w:hAnsi="Times New Roman" w:cs="Times New Roman"/>
          <w:sz w:val="24"/>
          <w:szCs w:val="24"/>
          <w:lang w:val="sq-AL"/>
        </w:rPr>
        <w:t>Kolegji i Gjykatës Kushtetuese të Republikës së Shqipërisë, në bazë të neneve 31 dhe 31/a të ligjit nr.8577, datë 10.02.2000 “Për organizimin dhe funksionimin e Gjykatës Kushtetuese të Republikës së Shqipërisë”, të ndryshuar,</w:t>
      </w:r>
    </w:p>
    <w:p w:rsidR="00DA3144" w:rsidRDefault="00DA3144" w:rsidP="00DA3144">
      <w:pPr>
        <w:spacing w:after="0" w:line="360" w:lineRule="auto"/>
        <w:jc w:val="both"/>
        <w:rPr>
          <w:rFonts w:ascii="Times New Roman" w:eastAsia="Times New Roman" w:hAnsi="Times New Roman" w:cs="Times New Roman"/>
          <w:sz w:val="24"/>
          <w:szCs w:val="24"/>
          <w:lang w:val="sq-AL"/>
        </w:rPr>
      </w:pPr>
    </w:p>
    <w:p w:rsidR="00DA3144" w:rsidRDefault="00E26BE3" w:rsidP="00DA3144">
      <w:pPr>
        <w:spacing w:after="0" w:line="360" w:lineRule="auto"/>
        <w:jc w:val="center"/>
        <w:rPr>
          <w:rFonts w:ascii="Times New Roman" w:eastAsia="Times New Roman" w:hAnsi="Times New Roman" w:cs="Times New Roman"/>
          <w:bCs/>
          <w:sz w:val="24"/>
          <w:szCs w:val="24"/>
          <w:lang w:val="sq-AL"/>
        </w:rPr>
      </w:pPr>
      <w:r w:rsidRPr="002541A7">
        <w:rPr>
          <w:rFonts w:ascii="Times New Roman" w:eastAsia="Times New Roman" w:hAnsi="Times New Roman" w:cs="Times New Roman"/>
          <w:b/>
          <w:bCs/>
          <w:sz w:val="24"/>
          <w:szCs w:val="24"/>
          <w:lang w:val="sq-AL"/>
        </w:rPr>
        <w:t>V E N D O S I:</w:t>
      </w:r>
    </w:p>
    <w:p w:rsidR="00201CBF" w:rsidRPr="002541A7" w:rsidRDefault="00E26BE3" w:rsidP="002D6D72">
      <w:pPr>
        <w:spacing w:after="0" w:line="360" w:lineRule="auto"/>
        <w:ind w:firstLine="720"/>
        <w:jc w:val="both"/>
        <w:rPr>
          <w:lang w:val="sq-AL"/>
        </w:rPr>
      </w:pPr>
      <w:r w:rsidRPr="002541A7">
        <w:rPr>
          <w:rFonts w:ascii="Times New Roman" w:eastAsia="Times New Roman" w:hAnsi="Times New Roman" w:cs="Times New Roman"/>
          <w:sz w:val="24"/>
          <w:szCs w:val="24"/>
          <w:lang w:val="sq-AL"/>
        </w:rPr>
        <w:t>Moskalimin e çështjes p</w:t>
      </w:r>
      <w:r w:rsidR="002D6D72">
        <w:rPr>
          <w:rFonts w:ascii="Times New Roman" w:eastAsia="Times New Roman" w:hAnsi="Times New Roman" w:cs="Times New Roman"/>
          <w:sz w:val="24"/>
          <w:szCs w:val="24"/>
          <w:lang w:val="sq-AL"/>
        </w:rPr>
        <w:t>ër shqyrtim në seancë plenare.</w:t>
      </w:r>
    </w:p>
    <w:sectPr w:rsidR="00201CBF" w:rsidRPr="002541A7" w:rsidSect="00FA33A5">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F5" w:rsidRDefault="00C73AF5" w:rsidP="00E26BE3">
      <w:pPr>
        <w:spacing w:after="0" w:line="240" w:lineRule="auto"/>
      </w:pPr>
      <w:r>
        <w:separator/>
      </w:r>
    </w:p>
  </w:endnote>
  <w:endnote w:type="continuationSeparator" w:id="0">
    <w:p w:rsidR="00C73AF5" w:rsidRDefault="00C73AF5" w:rsidP="00E2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27749"/>
      <w:docPartObj>
        <w:docPartGallery w:val="Page Numbers (Bottom of Page)"/>
        <w:docPartUnique/>
      </w:docPartObj>
    </w:sdtPr>
    <w:sdtContent>
      <w:p w:rsidR="0076619F" w:rsidRDefault="00EA3EB5">
        <w:pPr>
          <w:pStyle w:val="Footer"/>
          <w:jc w:val="right"/>
        </w:pPr>
        <w:fldSimple w:instr=" PAGE   \* MERGEFORMAT ">
          <w:r w:rsidR="002D6D72">
            <w:rPr>
              <w:noProof/>
            </w:rPr>
            <w:t>7</w:t>
          </w:r>
        </w:fldSimple>
      </w:p>
    </w:sdtContent>
  </w:sdt>
  <w:p w:rsidR="0067546E" w:rsidRPr="007C6B03" w:rsidRDefault="00C73AF5">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27748"/>
      <w:docPartObj>
        <w:docPartGallery w:val="Page Numbers (Bottom of Page)"/>
        <w:docPartUnique/>
      </w:docPartObj>
    </w:sdtPr>
    <w:sdtContent>
      <w:p w:rsidR="0076619F" w:rsidRDefault="00EA3EB5">
        <w:pPr>
          <w:pStyle w:val="Footer"/>
          <w:jc w:val="right"/>
        </w:pPr>
        <w:fldSimple w:instr=" PAGE   \* MERGEFORMAT ">
          <w:r w:rsidR="00327367">
            <w:rPr>
              <w:noProof/>
            </w:rPr>
            <w:t>1</w:t>
          </w:r>
        </w:fldSimple>
      </w:p>
    </w:sdtContent>
  </w:sdt>
  <w:p w:rsidR="0067546E" w:rsidRDefault="00C73AF5" w:rsidP="0067546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F5" w:rsidRDefault="00C73AF5" w:rsidP="00E26BE3">
      <w:pPr>
        <w:spacing w:after="0" w:line="240" w:lineRule="auto"/>
      </w:pPr>
      <w:r>
        <w:separator/>
      </w:r>
    </w:p>
  </w:footnote>
  <w:footnote w:type="continuationSeparator" w:id="0">
    <w:p w:rsidR="00C73AF5" w:rsidRDefault="00C73AF5" w:rsidP="00E26B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6BE3"/>
    <w:rsid w:val="00123FB0"/>
    <w:rsid w:val="00160397"/>
    <w:rsid w:val="001A5581"/>
    <w:rsid w:val="00201CBF"/>
    <w:rsid w:val="002541A7"/>
    <w:rsid w:val="002D1AD3"/>
    <w:rsid w:val="002D6D72"/>
    <w:rsid w:val="00327367"/>
    <w:rsid w:val="00403CBE"/>
    <w:rsid w:val="00731D94"/>
    <w:rsid w:val="0076619F"/>
    <w:rsid w:val="007814E5"/>
    <w:rsid w:val="007A7B5F"/>
    <w:rsid w:val="007C6B03"/>
    <w:rsid w:val="008229D8"/>
    <w:rsid w:val="0083606D"/>
    <w:rsid w:val="00951E99"/>
    <w:rsid w:val="00963650"/>
    <w:rsid w:val="00AF1076"/>
    <w:rsid w:val="00B33BDA"/>
    <w:rsid w:val="00BA633D"/>
    <w:rsid w:val="00BB5477"/>
    <w:rsid w:val="00C73AF5"/>
    <w:rsid w:val="00CA0A58"/>
    <w:rsid w:val="00DA3144"/>
    <w:rsid w:val="00E112D1"/>
    <w:rsid w:val="00E26BE3"/>
    <w:rsid w:val="00E60A4E"/>
    <w:rsid w:val="00EA3C57"/>
    <w:rsid w:val="00EA3EB5"/>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BE3"/>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26BE3"/>
    <w:rPr>
      <w:rFonts w:ascii="Calibri" w:eastAsia="Times New Roman" w:hAnsi="Calibri" w:cs="Times New Roman"/>
    </w:rPr>
  </w:style>
  <w:style w:type="paragraph" w:styleId="BodyTextIndent">
    <w:name w:val="Body Text Indent"/>
    <w:basedOn w:val="Normal"/>
    <w:link w:val="BodyTextIndentChar"/>
    <w:uiPriority w:val="99"/>
    <w:unhideWhenUsed/>
    <w:rsid w:val="00E26BE3"/>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E26BE3"/>
    <w:rPr>
      <w:rFonts w:ascii="Calibri" w:eastAsia="Calibri" w:hAnsi="Calibri" w:cs="Times New Roman"/>
      <w:lang w:val="sq-AL"/>
    </w:rPr>
  </w:style>
  <w:style w:type="character" w:customStyle="1" w:styleId="TitleChar">
    <w:name w:val="Title Char"/>
    <w:aliases w:val="Char Char, Char Char"/>
    <w:link w:val="Title"/>
    <w:locked/>
    <w:rsid w:val="00E26BE3"/>
    <w:rPr>
      <w:b/>
      <w:bCs/>
      <w:sz w:val="24"/>
      <w:szCs w:val="24"/>
    </w:rPr>
  </w:style>
  <w:style w:type="paragraph" w:styleId="Title">
    <w:name w:val="Title"/>
    <w:aliases w:val="Char, Char"/>
    <w:basedOn w:val="Normal"/>
    <w:link w:val="TitleChar"/>
    <w:qFormat/>
    <w:rsid w:val="00E26BE3"/>
    <w:pPr>
      <w:spacing w:after="0" w:line="240" w:lineRule="auto"/>
      <w:jc w:val="center"/>
    </w:pPr>
    <w:rPr>
      <w:b/>
      <w:bCs/>
      <w:sz w:val="24"/>
      <w:szCs w:val="24"/>
    </w:rPr>
  </w:style>
  <w:style w:type="character" w:customStyle="1" w:styleId="TitleChar1">
    <w:name w:val="Title Char1"/>
    <w:basedOn w:val="DefaultParagraphFont"/>
    <w:uiPriority w:val="10"/>
    <w:rsid w:val="00E26BE3"/>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rsid w:val="00E26BE3"/>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26BE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2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E3"/>
  </w:style>
  <w:style w:type="paragraph" w:styleId="BalloonText">
    <w:name w:val="Balloon Text"/>
    <w:basedOn w:val="Normal"/>
    <w:link w:val="BalloonTextChar"/>
    <w:uiPriority w:val="99"/>
    <w:semiHidden/>
    <w:unhideWhenUsed/>
    <w:rsid w:val="0025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Edi (Alket) Muka</vt:lpstr>
    </vt:vector>
  </TitlesOfParts>
  <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(Alket) Muka</dc:title>
  <dc:subject>Dt. 23.05.2018</dc:subject>
  <dc:creator>Gani DIZDARI</dc:creator>
  <cp:lastModifiedBy>user</cp:lastModifiedBy>
  <cp:revision>5</cp:revision>
  <cp:lastPrinted>2018-05-31T11:12:00Z</cp:lastPrinted>
  <dcterms:created xsi:type="dcterms:W3CDTF">2018-05-28T08:11:00Z</dcterms:created>
  <dcterms:modified xsi:type="dcterms:W3CDTF">2018-06-05T08:01:00Z</dcterms:modified>
</cp:coreProperties>
</file>