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E4" w:rsidRPr="00AE0D5E" w:rsidRDefault="00A21E04" w:rsidP="008E28E4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AE0D5E">
        <w:rPr>
          <w:rFonts w:ascii="Times New Roman" w:hAnsi="Times New Roman"/>
          <w:b/>
          <w:sz w:val="24"/>
          <w:szCs w:val="24"/>
          <w:lang w:eastAsia="sq-AL"/>
        </w:rPr>
        <w:t>V</w:t>
      </w:r>
      <w:r w:rsidR="008E28E4">
        <w:rPr>
          <w:rFonts w:ascii="Times New Roman" w:hAnsi="Times New Roman"/>
          <w:b/>
          <w:sz w:val="24"/>
          <w:szCs w:val="24"/>
          <w:lang w:eastAsia="sq-AL"/>
        </w:rPr>
        <w:t>endim nr. 96 dat</w:t>
      </w:r>
      <w:r w:rsidR="008E28E4" w:rsidRPr="0032206C">
        <w:rPr>
          <w:rFonts w:ascii="Times New Roman" w:eastAsia="Times New Roman" w:hAnsi="Times New Roman"/>
          <w:b/>
          <w:bCs/>
          <w:sz w:val="24"/>
          <w:szCs w:val="24"/>
        </w:rPr>
        <w:t xml:space="preserve">ë </w:t>
      </w:r>
      <w:r w:rsidR="008E28E4">
        <w:rPr>
          <w:rFonts w:ascii="Times New Roman" w:eastAsia="Times New Roman" w:hAnsi="Times New Roman"/>
          <w:b/>
          <w:bCs/>
          <w:sz w:val="24"/>
          <w:szCs w:val="24"/>
        </w:rPr>
        <w:t>15</w:t>
      </w:r>
      <w:r w:rsidR="008E28E4" w:rsidRPr="0032206C">
        <w:rPr>
          <w:rFonts w:ascii="Times New Roman" w:eastAsia="Times New Roman" w:hAnsi="Times New Roman"/>
          <w:b/>
          <w:bCs/>
          <w:sz w:val="24"/>
          <w:szCs w:val="24"/>
        </w:rPr>
        <w:t>.07.</w:t>
      </w:r>
      <w:r w:rsidR="008E28E4" w:rsidRPr="0032206C">
        <w:rPr>
          <w:rFonts w:ascii="Times New Roman" w:hAnsi="Times New Roman"/>
          <w:b/>
          <w:sz w:val="24"/>
          <w:szCs w:val="24"/>
        </w:rPr>
        <w:t>2022</w:t>
      </w:r>
    </w:p>
    <w:p w:rsidR="00A21E04" w:rsidRPr="00AE0D5E" w:rsidRDefault="00A21E04" w:rsidP="00AE0D5E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sq-AL"/>
        </w:rPr>
      </w:pPr>
    </w:p>
    <w:p w:rsidR="00A21E04" w:rsidRPr="00AE0D5E" w:rsidRDefault="00A21E04" w:rsidP="00AE0D5E">
      <w:pPr>
        <w:tabs>
          <w:tab w:val="left" w:pos="0"/>
          <w:tab w:val="left" w:pos="720"/>
        </w:tabs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AE0D5E">
        <w:rPr>
          <w:rFonts w:ascii="Times New Roman" w:hAnsi="Times New Roman"/>
          <w:sz w:val="24"/>
          <w:szCs w:val="24"/>
        </w:rPr>
        <w:t>Kolegji i Gjykatës Kushtetuese të Republikës së Shqipërisë, i përbërë nga:</w:t>
      </w:r>
    </w:p>
    <w:p w:rsidR="00A21E04" w:rsidRPr="00AE0D5E" w:rsidRDefault="00A21E04" w:rsidP="00AE0D5E">
      <w:pPr>
        <w:spacing w:after="0" w:line="36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A21E04" w:rsidRPr="00AE0D5E" w:rsidRDefault="00A21E04" w:rsidP="00DE4A72">
      <w:pPr>
        <w:spacing w:after="0" w:line="360" w:lineRule="auto"/>
        <w:ind w:left="2160" w:firstLine="1526"/>
        <w:rPr>
          <w:rFonts w:ascii="Times New Roman" w:hAnsi="Times New Roman"/>
          <w:bCs/>
          <w:sz w:val="24"/>
          <w:szCs w:val="24"/>
        </w:rPr>
      </w:pPr>
      <w:r w:rsidRPr="00AE0D5E">
        <w:rPr>
          <w:rFonts w:ascii="Times New Roman" w:hAnsi="Times New Roman"/>
          <w:bCs/>
          <w:sz w:val="24"/>
          <w:szCs w:val="24"/>
        </w:rPr>
        <w:t>Vitore Tusha,</w:t>
      </w:r>
      <w:r w:rsidRPr="00AE0D5E">
        <w:rPr>
          <w:rFonts w:ascii="Times New Roman" w:hAnsi="Times New Roman"/>
          <w:bCs/>
          <w:sz w:val="24"/>
          <w:szCs w:val="24"/>
        </w:rPr>
        <w:tab/>
      </w:r>
      <w:r w:rsidRPr="00AE0D5E">
        <w:rPr>
          <w:rFonts w:ascii="Times New Roman" w:hAnsi="Times New Roman"/>
          <w:bCs/>
          <w:sz w:val="24"/>
          <w:szCs w:val="24"/>
        </w:rPr>
        <w:tab/>
        <w:t>Kryetare</w:t>
      </w:r>
    </w:p>
    <w:p w:rsidR="00A21E04" w:rsidRPr="00AE0D5E" w:rsidRDefault="00A21E04" w:rsidP="00DE4A72">
      <w:pPr>
        <w:spacing w:after="0" w:line="360" w:lineRule="auto"/>
        <w:ind w:left="2160" w:firstLine="1526"/>
        <w:rPr>
          <w:rFonts w:ascii="Times New Roman" w:hAnsi="Times New Roman"/>
          <w:bCs/>
          <w:sz w:val="24"/>
          <w:szCs w:val="24"/>
        </w:rPr>
      </w:pPr>
      <w:r w:rsidRPr="00AE0D5E">
        <w:rPr>
          <w:rFonts w:ascii="Times New Roman" w:hAnsi="Times New Roman"/>
          <w:bCs/>
          <w:sz w:val="24"/>
          <w:szCs w:val="24"/>
        </w:rPr>
        <w:t>Fiona Papajorgji,</w:t>
      </w:r>
      <w:r w:rsidRPr="00AE0D5E">
        <w:rPr>
          <w:rFonts w:ascii="Times New Roman" w:hAnsi="Times New Roman"/>
          <w:bCs/>
          <w:sz w:val="24"/>
          <w:szCs w:val="24"/>
        </w:rPr>
        <w:tab/>
        <w:t>Anëtare</w:t>
      </w:r>
    </w:p>
    <w:p w:rsidR="00A21E04" w:rsidRPr="00AE0D5E" w:rsidRDefault="00A21E04" w:rsidP="00DE4A72">
      <w:pPr>
        <w:spacing w:after="0" w:line="360" w:lineRule="auto"/>
        <w:ind w:left="2160" w:firstLine="1526"/>
        <w:rPr>
          <w:rFonts w:ascii="Times New Roman" w:hAnsi="Times New Roman"/>
          <w:bCs/>
          <w:sz w:val="24"/>
          <w:szCs w:val="24"/>
        </w:rPr>
      </w:pPr>
      <w:r w:rsidRPr="00AE0D5E">
        <w:rPr>
          <w:rFonts w:ascii="Times New Roman" w:hAnsi="Times New Roman"/>
          <w:bCs/>
          <w:sz w:val="24"/>
          <w:szCs w:val="24"/>
        </w:rPr>
        <w:t>Marsida Xhaferllari,</w:t>
      </w:r>
      <w:r w:rsidRPr="00AE0D5E">
        <w:rPr>
          <w:rFonts w:ascii="Times New Roman" w:hAnsi="Times New Roman"/>
          <w:bCs/>
          <w:sz w:val="24"/>
          <w:szCs w:val="24"/>
        </w:rPr>
        <w:tab/>
        <w:t xml:space="preserve">Anëtare </w:t>
      </w:r>
    </w:p>
    <w:p w:rsidR="00A21E04" w:rsidRPr="00AE0D5E" w:rsidRDefault="00A21E04" w:rsidP="00AE0D5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21E04" w:rsidRPr="00AE0D5E" w:rsidRDefault="00A21E04" w:rsidP="00AE0D5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D5E">
        <w:rPr>
          <w:rFonts w:ascii="Times New Roman" w:hAnsi="Times New Roman"/>
          <w:sz w:val="24"/>
          <w:szCs w:val="24"/>
        </w:rPr>
        <w:t xml:space="preserve">në datën </w:t>
      </w:r>
      <w:r w:rsidR="003A57C3">
        <w:rPr>
          <w:rFonts w:ascii="Times New Roman" w:hAnsi="Times New Roman"/>
          <w:sz w:val="24"/>
          <w:szCs w:val="24"/>
        </w:rPr>
        <w:t>15</w:t>
      </w:r>
      <w:r w:rsidRPr="00AE0D5E">
        <w:rPr>
          <w:rFonts w:ascii="Times New Roman" w:hAnsi="Times New Roman"/>
          <w:sz w:val="24"/>
          <w:szCs w:val="24"/>
        </w:rPr>
        <w:t>.07.2022 mori në shqyrtim paraprak kërkesën nr. 7 (M) 2022 të Regjistrit Themeltar, që i përket:</w:t>
      </w:r>
    </w:p>
    <w:p w:rsidR="00A21E04" w:rsidRPr="00AE0D5E" w:rsidRDefault="00A21E04" w:rsidP="00AE0D5E">
      <w:pPr>
        <w:spacing w:after="0" w:line="360" w:lineRule="auto"/>
        <w:ind w:firstLine="720"/>
        <w:rPr>
          <w:rFonts w:ascii="Times New Roman" w:eastAsia="MS Mincho" w:hAnsi="Times New Roman"/>
          <w:b/>
          <w:sz w:val="24"/>
          <w:szCs w:val="24"/>
        </w:rPr>
      </w:pPr>
    </w:p>
    <w:p w:rsidR="00A21E04" w:rsidRPr="00AE0D5E" w:rsidRDefault="00A21E04" w:rsidP="00AE0D5E">
      <w:pPr>
        <w:spacing w:after="0" w:line="360" w:lineRule="auto"/>
        <w:ind w:left="2880" w:hanging="2160"/>
        <w:jc w:val="both"/>
        <w:rPr>
          <w:rFonts w:ascii="Times New Roman" w:hAnsi="Times New Roman"/>
          <w:b/>
          <w:sz w:val="24"/>
          <w:szCs w:val="24"/>
        </w:rPr>
      </w:pPr>
      <w:r w:rsidRPr="00AE0D5E">
        <w:rPr>
          <w:rFonts w:ascii="Times New Roman" w:eastAsia="MS Mincho" w:hAnsi="Times New Roman"/>
          <w:b/>
          <w:sz w:val="24"/>
          <w:szCs w:val="24"/>
        </w:rPr>
        <w:t>KËRKUES:</w:t>
      </w:r>
      <w:r w:rsidRPr="00AE0D5E">
        <w:rPr>
          <w:rFonts w:ascii="Times New Roman" w:eastAsia="MS Mincho" w:hAnsi="Times New Roman"/>
          <w:b/>
          <w:sz w:val="24"/>
          <w:szCs w:val="24"/>
        </w:rPr>
        <w:tab/>
      </w:r>
      <w:r w:rsidRPr="00AE0D5E">
        <w:rPr>
          <w:rFonts w:ascii="Times New Roman" w:eastAsia="MS Mincho" w:hAnsi="Times New Roman"/>
          <w:b/>
          <w:sz w:val="24"/>
          <w:szCs w:val="24"/>
        </w:rPr>
        <w:tab/>
      </w:r>
      <w:r w:rsidRPr="00AE0D5E">
        <w:rPr>
          <w:rFonts w:ascii="Times New Roman" w:hAnsi="Times New Roman"/>
          <w:b/>
          <w:sz w:val="24"/>
          <w:szCs w:val="24"/>
        </w:rPr>
        <w:t>MARASH GJOKA</w:t>
      </w:r>
    </w:p>
    <w:p w:rsidR="00A21E04" w:rsidRPr="00AE0D5E" w:rsidRDefault="00A21E04" w:rsidP="00AE0D5E">
      <w:pPr>
        <w:spacing w:after="0" w:line="360" w:lineRule="auto"/>
        <w:ind w:left="3600" w:hanging="2880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A21E04" w:rsidRPr="00AE0D5E" w:rsidRDefault="00A21E04" w:rsidP="00AE0D5E">
      <w:pPr>
        <w:spacing w:after="0" w:line="360" w:lineRule="auto"/>
        <w:ind w:left="3600" w:hanging="288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E0D5E">
        <w:rPr>
          <w:rFonts w:ascii="Times New Roman" w:eastAsia="MS Mincho" w:hAnsi="Times New Roman"/>
          <w:b/>
          <w:sz w:val="24"/>
          <w:szCs w:val="24"/>
        </w:rPr>
        <w:t xml:space="preserve">OBJEKTI: </w:t>
      </w:r>
      <w:r w:rsidRPr="00AE0D5E">
        <w:rPr>
          <w:rFonts w:ascii="Times New Roman" w:eastAsia="MS Mincho" w:hAnsi="Times New Roman"/>
          <w:b/>
          <w:sz w:val="24"/>
          <w:szCs w:val="24"/>
        </w:rPr>
        <w:tab/>
        <w:t xml:space="preserve">Shfuqizimi i vendimit nr. 30, datë 25.01.2022 </w:t>
      </w:r>
      <w:r w:rsidR="00985670">
        <w:rPr>
          <w:rFonts w:ascii="Times New Roman" w:eastAsia="MS Mincho" w:hAnsi="Times New Roman"/>
          <w:b/>
          <w:sz w:val="24"/>
          <w:szCs w:val="24"/>
        </w:rPr>
        <w:t>t</w:t>
      </w:r>
      <w:r w:rsidR="00BA2BBE">
        <w:rPr>
          <w:rFonts w:ascii="Times New Roman" w:eastAsia="MS Mincho" w:hAnsi="Times New Roman"/>
          <w:b/>
          <w:sz w:val="24"/>
          <w:szCs w:val="24"/>
        </w:rPr>
        <w:t>ë</w:t>
      </w:r>
      <w:r w:rsidRPr="00AE0D5E">
        <w:rPr>
          <w:rFonts w:ascii="Times New Roman" w:eastAsia="MS Mincho" w:hAnsi="Times New Roman"/>
          <w:b/>
          <w:sz w:val="24"/>
          <w:szCs w:val="24"/>
        </w:rPr>
        <w:t xml:space="preserve"> Kolegjit Penal të Gjykatës së Lartë, si i papajtueshëm me Kushtetutën e Republikës së Shqipërisë.</w:t>
      </w:r>
    </w:p>
    <w:p w:rsidR="00A21E04" w:rsidRPr="00AE0D5E" w:rsidRDefault="00A21E04" w:rsidP="00AE0D5E">
      <w:pPr>
        <w:spacing w:after="0" w:line="360" w:lineRule="auto"/>
        <w:ind w:left="360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E0D5E">
        <w:rPr>
          <w:rFonts w:ascii="Times New Roman" w:eastAsia="MS Mincho" w:hAnsi="Times New Roman"/>
          <w:b/>
          <w:sz w:val="24"/>
          <w:szCs w:val="24"/>
        </w:rPr>
        <w:t>Shfuqizimi i nenit 436/a të Kodit të Procedurës Penale</w:t>
      </w:r>
      <w:r w:rsidR="00985670">
        <w:rPr>
          <w:rFonts w:ascii="Times New Roman" w:eastAsia="MS Mincho" w:hAnsi="Times New Roman"/>
          <w:b/>
          <w:sz w:val="24"/>
          <w:szCs w:val="24"/>
        </w:rPr>
        <w:t>,</w:t>
      </w:r>
      <w:r w:rsidRPr="00AE0D5E">
        <w:rPr>
          <w:rFonts w:ascii="Times New Roman" w:eastAsia="MS Mincho" w:hAnsi="Times New Roman"/>
          <w:b/>
          <w:sz w:val="24"/>
          <w:szCs w:val="24"/>
        </w:rPr>
        <w:t xml:space="preserve"> i ndryshuar me ligjin nr. 41/2021, datë 23.03.2021, si i papajtueshëm me Kushtetutën e Republikës së Shqipërisë.</w:t>
      </w:r>
    </w:p>
    <w:p w:rsidR="00A21E04" w:rsidRPr="00AE0D5E" w:rsidRDefault="00A21E04" w:rsidP="00AE0D5E">
      <w:pPr>
        <w:spacing w:after="0" w:line="360" w:lineRule="auto"/>
        <w:ind w:left="360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E0D5E">
        <w:rPr>
          <w:rFonts w:ascii="Times New Roman" w:eastAsia="MS Mincho" w:hAnsi="Times New Roman"/>
          <w:b/>
          <w:sz w:val="24"/>
          <w:szCs w:val="24"/>
        </w:rPr>
        <w:t>Pezullimi i gjykimit të çështjes në Gjykatën e Apelit Shkodër deri në përfundimin e shqyrtimit të kërkesës nga Gjykata Kushtetuese.</w:t>
      </w:r>
    </w:p>
    <w:p w:rsidR="00A21E04" w:rsidRPr="00AE0D5E" w:rsidRDefault="00A21E04" w:rsidP="00AE0D5E">
      <w:pPr>
        <w:spacing w:after="0" w:line="360" w:lineRule="auto"/>
        <w:ind w:left="3600" w:hanging="2880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A21E04" w:rsidRPr="00AE0D5E" w:rsidRDefault="00A21E04" w:rsidP="00AE0D5E">
      <w:pPr>
        <w:spacing w:after="0" w:line="360" w:lineRule="auto"/>
        <w:ind w:left="3600" w:hanging="2880"/>
        <w:jc w:val="both"/>
        <w:rPr>
          <w:rFonts w:ascii="Times New Roman" w:eastAsia="MS Mincho" w:hAnsi="Times New Roman"/>
          <w:sz w:val="24"/>
          <w:szCs w:val="24"/>
        </w:rPr>
      </w:pPr>
      <w:r w:rsidRPr="00AE0D5E">
        <w:rPr>
          <w:rFonts w:ascii="Times New Roman" w:eastAsia="MS Mincho" w:hAnsi="Times New Roman"/>
          <w:b/>
          <w:sz w:val="24"/>
          <w:szCs w:val="24"/>
        </w:rPr>
        <w:t xml:space="preserve">BAZA LIGJORE: </w:t>
      </w:r>
      <w:r w:rsidRPr="00AE0D5E">
        <w:rPr>
          <w:rFonts w:ascii="Times New Roman" w:eastAsia="MS Mincho" w:hAnsi="Times New Roman"/>
          <w:b/>
          <w:sz w:val="24"/>
          <w:szCs w:val="24"/>
        </w:rPr>
        <w:tab/>
      </w:r>
      <w:r w:rsidRPr="00AE0D5E">
        <w:rPr>
          <w:rFonts w:ascii="Times New Roman" w:eastAsia="MS Mincho" w:hAnsi="Times New Roman"/>
          <w:sz w:val="24"/>
          <w:szCs w:val="24"/>
        </w:rPr>
        <w:t>Nenet 31, shkronja “a”, 42, pika 2, 43, 131, pika 1, shkronja “f”</w:t>
      </w:r>
      <w:r w:rsidR="00985670">
        <w:rPr>
          <w:rFonts w:ascii="Times New Roman" w:eastAsia="MS Mincho" w:hAnsi="Times New Roman"/>
          <w:sz w:val="24"/>
          <w:szCs w:val="24"/>
        </w:rPr>
        <w:t xml:space="preserve"> dhe</w:t>
      </w:r>
      <w:r w:rsidRPr="00AE0D5E">
        <w:rPr>
          <w:rFonts w:ascii="Times New Roman" w:eastAsia="MS Mincho" w:hAnsi="Times New Roman"/>
          <w:sz w:val="24"/>
          <w:szCs w:val="24"/>
        </w:rPr>
        <w:t xml:space="preserve"> 134, pikat 1, shkronja “i” dhe 2 të Kushtetutës së Republikës së Shqipërisë; neni 6 i Konventës Evropiane për të Drejtat e Njeriut; ligji</w:t>
      </w:r>
      <w:r w:rsidRPr="00AE0D5E">
        <w:rPr>
          <w:rFonts w:ascii="Times New Roman" w:hAnsi="Times New Roman"/>
          <w:sz w:val="24"/>
          <w:szCs w:val="24"/>
          <w:lang w:eastAsia="sq-AL"/>
        </w:rPr>
        <w:t xml:space="preserve"> nr. 8577, datë 10.02.2000 “</w:t>
      </w:r>
      <w:r w:rsidRPr="00AE0D5E">
        <w:rPr>
          <w:rFonts w:ascii="Times New Roman" w:hAnsi="Times New Roman"/>
          <w:iCs/>
          <w:sz w:val="24"/>
          <w:szCs w:val="24"/>
          <w:lang w:eastAsia="sq-AL"/>
        </w:rPr>
        <w:t>Për organizimin dhe funksionimin e Gjykatës Kushtetuese të Republikës së Shqipërisë</w:t>
      </w:r>
      <w:r w:rsidRPr="00AE0D5E">
        <w:rPr>
          <w:rFonts w:ascii="Times New Roman" w:hAnsi="Times New Roman"/>
          <w:sz w:val="24"/>
          <w:szCs w:val="24"/>
          <w:lang w:eastAsia="sq-AL"/>
        </w:rPr>
        <w:t xml:space="preserve">”, </w:t>
      </w:r>
      <w:r w:rsidR="001F3E43">
        <w:rPr>
          <w:rFonts w:ascii="Times New Roman" w:hAnsi="Times New Roman"/>
          <w:sz w:val="24"/>
          <w:szCs w:val="24"/>
          <w:lang w:eastAsia="sq-AL"/>
        </w:rPr>
        <w:t>i</w:t>
      </w:r>
      <w:r w:rsidRPr="00AE0D5E">
        <w:rPr>
          <w:rFonts w:ascii="Times New Roman" w:hAnsi="Times New Roman"/>
          <w:sz w:val="24"/>
          <w:szCs w:val="24"/>
          <w:lang w:eastAsia="sq-AL"/>
        </w:rPr>
        <w:t xml:space="preserve"> ndryshuar (</w:t>
      </w:r>
      <w:r w:rsidRPr="00AE0D5E">
        <w:rPr>
          <w:rFonts w:ascii="Times New Roman" w:hAnsi="Times New Roman"/>
          <w:i/>
          <w:sz w:val="24"/>
          <w:szCs w:val="24"/>
          <w:lang w:eastAsia="sq-AL"/>
        </w:rPr>
        <w:t>ligji nr. 8577/2000</w:t>
      </w:r>
      <w:r w:rsidRPr="00AE0D5E">
        <w:rPr>
          <w:rFonts w:ascii="Times New Roman" w:hAnsi="Times New Roman"/>
          <w:sz w:val="24"/>
          <w:szCs w:val="24"/>
          <w:lang w:eastAsia="sq-AL"/>
        </w:rPr>
        <w:t>)</w:t>
      </w:r>
      <w:r w:rsidRPr="00AE0D5E">
        <w:rPr>
          <w:rFonts w:ascii="Times New Roman" w:eastAsia="MS Mincho" w:hAnsi="Times New Roman"/>
          <w:sz w:val="24"/>
          <w:szCs w:val="24"/>
        </w:rPr>
        <w:t>.</w:t>
      </w:r>
    </w:p>
    <w:p w:rsidR="00A21E04" w:rsidRPr="00AE0D5E" w:rsidRDefault="00A21E04" w:rsidP="00AE0D5E">
      <w:pPr>
        <w:spacing w:after="0" w:line="360" w:lineRule="auto"/>
        <w:ind w:left="3600" w:hanging="2880"/>
        <w:jc w:val="both"/>
        <w:rPr>
          <w:rFonts w:ascii="Times New Roman" w:eastAsia="MS Mincho" w:hAnsi="Times New Roman"/>
          <w:sz w:val="24"/>
          <w:szCs w:val="24"/>
        </w:rPr>
      </w:pPr>
    </w:p>
    <w:p w:rsidR="00A21E04" w:rsidRPr="00AE0D5E" w:rsidRDefault="00A21E04" w:rsidP="00AE0D5E">
      <w:pPr>
        <w:tabs>
          <w:tab w:val="left" w:pos="1080"/>
        </w:tabs>
        <w:suppressAutoHyphens/>
        <w:spacing w:after="0" w:line="36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AE0D5E">
        <w:rPr>
          <w:rFonts w:ascii="Times New Roman" w:eastAsia="Times New Roman" w:hAnsi="Times New Roman"/>
          <w:sz w:val="24"/>
          <w:szCs w:val="24"/>
          <w:lang w:eastAsia="fr-FR"/>
        </w:rPr>
        <w:t xml:space="preserve">Kolegji i Gjykatës Kushtetuese </w:t>
      </w:r>
      <w:r w:rsidRPr="00AE0D5E">
        <w:rPr>
          <w:rFonts w:ascii="Times New Roman" w:eastAsia="Times New Roman" w:hAnsi="Times New Roman"/>
          <w:sz w:val="24"/>
          <w:szCs w:val="24"/>
        </w:rPr>
        <w:t>(</w:t>
      </w:r>
      <w:r w:rsidRPr="00AE0D5E">
        <w:rPr>
          <w:rFonts w:ascii="Times New Roman" w:eastAsia="Times New Roman" w:hAnsi="Times New Roman"/>
          <w:i/>
          <w:sz w:val="24"/>
          <w:szCs w:val="24"/>
        </w:rPr>
        <w:t>Kolegji</w:t>
      </w:r>
      <w:r w:rsidRPr="00AE0D5E">
        <w:rPr>
          <w:rFonts w:ascii="Times New Roman" w:eastAsia="Times New Roman" w:hAnsi="Times New Roman"/>
          <w:sz w:val="24"/>
          <w:szCs w:val="24"/>
        </w:rPr>
        <w:t>)</w:t>
      </w:r>
      <w:r w:rsidRPr="00AE0D5E">
        <w:rPr>
          <w:rFonts w:ascii="Times New Roman" w:eastAsia="Times New Roman" w:hAnsi="Times New Roman"/>
          <w:sz w:val="24"/>
          <w:szCs w:val="24"/>
          <w:lang w:eastAsia="fr-FR"/>
        </w:rPr>
        <w:t xml:space="preserve">, pasi </w:t>
      </w:r>
      <w:r w:rsidRPr="00AE0D5E">
        <w:rPr>
          <w:rFonts w:ascii="Times New Roman" w:hAnsi="Times New Roman"/>
          <w:sz w:val="24"/>
          <w:szCs w:val="24"/>
        </w:rPr>
        <w:t>dëgjoi relatoren e çështjes Marsida Xhaferllari</w:t>
      </w:r>
      <w:r w:rsidRPr="00AE0D5E">
        <w:rPr>
          <w:rFonts w:ascii="Times New Roman" w:eastAsia="Times New Roman" w:hAnsi="Times New Roman"/>
          <w:sz w:val="24"/>
          <w:szCs w:val="24"/>
          <w:lang w:eastAsia="fr-FR"/>
        </w:rPr>
        <w:t>, shqyrtoi kërkesën, dokumentet shoqëruese dhe diskutoi çështjen në tërësi,</w:t>
      </w:r>
    </w:p>
    <w:p w:rsidR="00A21E04" w:rsidRPr="00AE0D5E" w:rsidRDefault="00A21E04" w:rsidP="00AE0D5E">
      <w:pPr>
        <w:tabs>
          <w:tab w:val="left" w:pos="1080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21E04" w:rsidRPr="00AE0D5E" w:rsidRDefault="00A21E04" w:rsidP="00AE0D5E">
      <w:pPr>
        <w:tabs>
          <w:tab w:val="left" w:pos="1080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0D5E">
        <w:rPr>
          <w:rFonts w:ascii="Times New Roman" w:eastAsia="Times New Roman" w:hAnsi="Times New Roman"/>
          <w:b/>
          <w:bCs/>
          <w:sz w:val="24"/>
          <w:szCs w:val="24"/>
        </w:rPr>
        <w:t>V Ë R E N:</w:t>
      </w:r>
    </w:p>
    <w:p w:rsidR="00A21E04" w:rsidRPr="00AE0D5E" w:rsidRDefault="00A21E04" w:rsidP="00AE0D5E">
      <w:pPr>
        <w:spacing w:after="0" w:line="360" w:lineRule="auto"/>
        <w:ind w:left="2970" w:hanging="297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0D5E">
        <w:rPr>
          <w:rFonts w:ascii="Times New Roman" w:eastAsia="Times New Roman" w:hAnsi="Times New Roman"/>
          <w:b/>
          <w:sz w:val="24"/>
          <w:szCs w:val="24"/>
        </w:rPr>
        <w:t>I</w:t>
      </w:r>
    </w:p>
    <w:p w:rsidR="00A21E04" w:rsidRPr="00AE0D5E" w:rsidRDefault="00A21E04" w:rsidP="00AE0D5E">
      <w:pPr>
        <w:spacing w:after="0" w:line="360" w:lineRule="auto"/>
        <w:ind w:left="2970" w:hanging="2970"/>
        <w:contextualSpacing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0D5E">
        <w:rPr>
          <w:rFonts w:ascii="Times New Roman" w:eastAsia="Times New Roman" w:hAnsi="Times New Roman"/>
          <w:b/>
          <w:sz w:val="24"/>
          <w:szCs w:val="24"/>
        </w:rPr>
        <w:t>Rrethanat e çështjes</w:t>
      </w:r>
    </w:p>
    <w:p w:rsidR="00C14F29" w:rsidRPr="00AE0D5E" w:rsidRDefault="00995743" w:rsidP="0032206C">
      <w:pPr>
        <w:pStyle w:val="ListParagraph"/>
        <w:numPr>
          <w:ilvl w:val="0"/>
          <w:numId w:val="3"/>
        </w:numPr>
        <w:shd w:val="clear" w:color="auto" w:fill="FFFFFF"/>
        <w:tabs>
          <w:tab w:val="left" w:pos="-270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AE0D5E">
        <w:rPr>
          <w:rFonts w:ascii="Times New Roman" w:hAnsi="Times New Roman"/>
          <w:sz w:val="24"/>
          <w:szCs w:val="24"/>
        </w:rPr>
        <w:t>P</w:t>
      </w:r>
      <w:r w:rsidR="00A21E04" w:rsidRPr="00AE0D5E">
        <w:rPr>
          <w:rFonts w:ascii="Times New Roman" w:hAnsi="Times New Roman"/>
          <w:sz w:val="24"/>
          <w:szCs w:val="24"/>
        </w:rPr>
        <w:t xml:space="preserve">rokuroria pranë Gjykatës së Rrethit Gjyqësor Lezhë </w:t>
      </w:r>
      <w:r w:rsidRPr="00AE0D5E">
        <w:rPr>
          <w:rFonts w:ascii="Times New Roman" w:hAnsi="Times New Roman"/>
          <w:sz w:val="24"/>
          <w:szCs w:val="24"/>
        </w:rPr>
        <w:t>ka d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rguar n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gjykat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k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rkes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n p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r gjykimin e ç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shtjes penale ndaj k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rkuesit Marash Gjoka, duke e akuzuar </w:t>
      </w:r>
      <w:r w:rsidR="00A21E04" w:rsidRPr="00AE0D5E">
        <w:rPr>
          <w:rFonts w:ascii="Times New Roman" w:hAnsi="Times New Roman"/>
          <w:sz w:val="24"/>
          <w:szCs w:val="24"/>
        </w:rPr>
        <w:t>për veprat penale</w:t>
      </w:r>
      <w:r w:rsidR="00A21E04" w:rsidRPr="00AE0D5E">
        <w:rPr>
          <w:rFonts w:ascii="Times New Roman" w:hAnsi="Times New Roman"/>
          <w:sz w:val="24"/>
          <w:szCs w:val="24"/>
          <w:lang w:eastAsia="ja-JP"/>
        </w:rPr>
        <w:t xml:space="preserve"> “</w:t>
      </w:r>
      <w:r w:rsidR="00A21E04" w:rsidRPr="00AE0D5E">
        <w:rPr>
          <w:rFonts w:ascii="Times New Roman" w:hAnsi="Times New Roman"/>
          <w:sz w:val="24"/>
          <w:szCs w:val="24"/>
        </w:rPr>
        <w:t xml:space="preserve">Vrasja me dashje” dhe “Prodhimi  dhe mbajtja pa leje e armëve luftarake dhe municionit ”, të parashikuara </w:t>
      </w:r>
      <w:r w:rsidRPr="00AE0D5E">
        <w:rPr>
          <w:rFonts w:ascii="Times New Roman" w:hAnsi="Times New Roman"/>
          <w:sz w:val="24"/>
          <w:szCs w:val="24"/>
        </w:rPr>
        <w:t xml:space="preserve">respektivisht </w:t>
      </w:r>
      <w:r w:rsidR="00A21E04" w:rsidRPr="00AE0D5E">
        <w:rPr>
          <w:rFonts w:ascii="Times New Roman" w:hAnsi="Times New Roman"/>
          <w:sz w:val="24"/>
          <w:szCs w:val="24"/>
        </w:rPr>
        <w:t>nga nenet 76 dhe  278, paragrafi 2</w:t>
      </w:r>
      <w:r w:rsidR="001F3E43">
        <w:rPr>
          <w:rFonts w:ascii="Times New Roman" w:hAnsi="Times New Roman"/>
          <w:sz w:val="24"/>
          <w:szCs w:val="24"/>
        </w:rPr>
        <w:t>,</w:t>
      </w:r>
      <w:r w:rsidR="00A21E04" w:rsidRPr="00AE0D5E">
        <w:rPr>
          <w:rFonts w:ascii="Times New Roman" w:hAnsi="Times New Roman"/>
          <w:sz w:val="24"/>
          <w:szCs w:val="24"/>
        </w:rPr>
        <w:t xml:space="preserve"> të Kodit Penal (</w:t>
      </w:r>
      <w:r w:rsidR="00A21E04" w:rsidRPr="00AE0D5E">
        <w:rPr>
          <w:rFonts w:ascii="Times New Roman" w:hAnsi="Times New Roman"/>
          <w:i/>
          <w:sz w:val="24"/>
          <w:szCs w:val="24"/>
        </w:rPr>
        <w:t>KP</w:t>
      </w:r>
      <w:r w:rsidR="00A21E04" w:rsidRPr="00AE0D5E">
        <w:rPr>
          <w:rFonts w:ascii="Times New Roman" w:hAnsi="Times New Roman"/>
          <w:sz w:val="24"/>
          <w:szCs w:val="24"/>
        </w:rPr>
        <w:t>).</w:t>
      </w:r>
      <w:r w:rsidRPr="00AE0D5E">
        <w:rPr>
          <w:rFonts w:ascii="Times New Roman" w:hAnsi="Times New Roman"/>
          <w:sz w:val="24"/>
          <w:szCs w:val="24"/>
        </w:rPr>
        <w:t xml:space="preserve"> Gjykimi 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sht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zhvilluar n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munges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t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k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rkuesit, me pjes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marrjen e mbrojt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sit t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caktuar kryesisht. N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p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rfundim, </w:t>
      </w:r>
      <w:r w:rsidR="00A21E04" w:rsidRPr="00AE0D5E">
        <w:rPr>
          <w:rFonts w:ascii="Times New Roman" w:hAnsi="Times New Roman"/>
          <w:sz w:val="24"/>
          <w:szCs w:val="24"/>
        </w:rPr>
        <w:t>Gjykata e Rrethit Gjyqësor Lezhë,</w:t>
      </w:r>
      <w:r w:rsidR="00A21E04" w:rsidRPr="00AE0D5E">
        <w:rPr>
          <w:rFonts w:ascii="Times New Roman" w:hAnsi="Times New Roman"/>
          <w:b/>
          <w:sz w:val="24"/>
          <w:szCs w:val="24"/>
        </w:rPr>
        <w:t xml:space="preserve"> </w:t>
      </w:r>
      <w:r w:rsidR="00A21E04" w:rsidRPr="00AE0D5E">
        <w:rPr>
          <w:rFonts w:ascii="Times New Roman" w:hAnsi="Times New Roman"/>
          <w:sz w:val="24"/>
          <w:szCs w:val="24"/>
        </w:rPr>
        <w:t>me vendimin nr. 126, datë 11.12.2001</w:t>
      </w:r>
      <w:r w:rsidR="001F3E43">
        <w:rPr>
          <w:rFonts w:ascii="Times New Roman" w:hAnsi="Times New Roman"/>
          <w:sz w:val="24"/>
          <w:szCs w:val="24"/>
        </w:rPr>
        <w:t>,</w:t>
      </w:r>
      <w:r w:rsidR="00A21E04" w:rsidRPr="00AE0D5E">
        <w:rPr>
          <w:rFonts w:ascii="Times New Roman" w:hAnsi="Times New Roman"/>
          <w:sz w:val="24"/>
          <w:szCs w:val="24"/>
        </w:rPr>
        <w:t xml:space="preserve"> ka vendosur deklarimin fajtor të tij sipas akuzave dhe dënimin përfundimisht me 20 vjet burgim.</w:t>
      </w:r>
      <w:r w:rsidR="00A21E04" w:rsidRPr="00AE0D5E">
        <w:rPr>
          <w:rFonts w:ascii="Times New Roman" w:hAnsi="Times New Roman"/>
          <w:b/>
          <w:sz w:val="24"/>
          <w:szCs w:val="24"/>
        </w:rPr>
        <w:t xml:space="preserve"> </w:t>
      </w:r>
      <w:r w:rsidRPr="00AE0D5E">
        <w:rPr>
          <w:rFonts w:ascii="Times New Roman" w:hAnsi="Times New Roman"/>
          <w:sz w:val="24"/>
          <w:szCs w:val="24"/>
        </w:rPr>
        <w:t>V</w:t>
      </w:r>
      <w:r w:rsidR="00A21E04" w:rsidRPr="00AE0D5E">
        <w:rPr>
          <w:rFonts w:ascii="Times New Roman" w:hAnsi="Times New Roman"/>
          <w:sz w:val="24"/>
          <w:szCs w:val="24"/>
        </w:rPr>
        <w:t>endim</w:t>
      </w:r>
      <w:r w:rsidRPr="00AE0D5E">
        <w:rPr>
          <w:rFonts w:ascii="Times New Roman" w:hAnsi="Times New Roman"/>
          <w:sz w:val="24"/>
          <w:szCs w:val="24"/>
        </w:rPr>
        <w:t>i</w:t>
      </w:r>
      <w:r w:rsidR="00A21E04" w:rsidRPr="00AE0D5E">
        <w:rPr>
          <w:rFonts w:ascii="Times New Roman" w:hAnsi="Times New Roman"/>
          <w:sz w:val="24"/>
          <w:szCs w:val="24"/>
        </w:rPr>
        <w:t xml:space="preserve"> është lënë në fuqi nga Gjykata e Apelit Shkodër me vendimin nr. 95, datë 07.05.2002</w:t>
      </w:r>
      <w:r w:rsidR="001F3E43">
        <w:rPr>
          <w:rFonts w:ascii="Times New Roman" w:hAnsi="Times New Roman"/>
          <w:sz w:val="24"/>
          <w:szCs w:val="24"/>
        </w:rPr>
        <w:t>, n</w:t>
      </w:r>
      <w:r w:rsidR="00A21E04" w:rsidRPr="00AE0D5E">
        <w:rPr>
          <w:rFonts w:ascii="Times New Roman" w:hAnsi="Times New Roman"/>
          <w:sz w:val="24"/>
          <w:szCs w:val="24"/>
        </w:rPr>
        <w:t>dërsa Kolegji Penal i Gjykatës së Lartë</w:t>
      </w:r>
      <w:r w:rsidR="001F3E43">
        <w:rPr>
          <w:rFonts w:ascii="Times New Roman" w:hAnsi="Times New Roman"/>
          <w:sz w:val="24"/>
          <w:szCs w:val="24"/>
        </w:rPr>
        <w:t>,</w:t>
      </w:r>
      <w:r w:rsidR="00A21E04" w:rsidRPr="00AE0D5E">
        <w:rPr>
          <w:rFonts w:ascii="Times New Roman" w:hAnsi="Times New Roman"/>
          <w:sz w:val="24"/>
          <w:szCs w:val="24"/>
        </w:rPr>
        <w:t xml:space="preserve"> me vendimin nr. 779, datë 26.12.2002</w:t>
      </w:r>
      <w:r w:rsidR="001F3E43">
        <w:rPr>
          <w:rFonts w:ascii="Times New Roman" w:hAnsi="Times New Roman"/>
          <w:sz w:val="24"/>
          <w:szCs w:val="24"/>
        </w:rPr>
        <w:t>,</w:t>
      </w:r>
      <w:r w:rsidR="00A21E04" w:rsidRPr="00AE0D5E">
        <w:rPr>
          <w:rFonts w:ascii="Times New Roman" w:hAnsi="Times New Roman"/>
          <w:sz w:val="24"/>
          <w:szCs w:val="24"/>
        </w:rPr>
        <w:t xml:space="preserve"> nuk e ka pranuar rekursin e ushtruar nga avokati i kërkuesit. </w:t>
      </w:r>
    </w:p>
    <w:p w:rsidR="00A21E04" w:rsidRPr="00AE0D5E" w:rsidRDefault="00A21E04" w:rsidP="0032206C">
      <w:pPr>
        <w:pStyle w:val="ListParagraph"/>
        <w:numPr>
          <w:ilvl w:val="0"/>
          <w:numId w:val="3"/>
        </w:numPr>
        <w:shd w:val="clear" w:color="auto" w:fill="FFFFFF"/>
        <w:tabs>
          <w:tab w:val="left" w:pos="-270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AE0D5E">
        <w:rPr>
          <w:rFonts w:ascii="Times New Roman" w:hAnsi="Times New Roman"/>
          <w:sz w:val="24"/>
          <w:szCs w:val="24"/>
        </w:rPr>
        <w:t xml:space="preserve">Mbi bazën e kërkesës për ekstradim nga shteti shqiptar, Gjykata Magjistrate e </w:t>
      </w:r>
      <w:r w:rsidR="00995743" w:rsidRPr="00AE0D5E">
        <w:rPr>
          <w:rFonts w:ascii="Times New Roman" w:hAnsi="Times New Roman"/>
          <w:sz w:val="24"/>
          <w:szCs w:val="24"/>
        </w:rPr>
        <w:t>Q</w:t>
      </w:r>
      <w:r w:rsidRPr="00AE0D5E">
        <w:rPr>
          <w:rFonts w:ascii="Times New Roman" w:hAnsi="Times New Roman"/>
          <w:sz w:val="24"/>
          <w:szCs w:val="24"/>
        </w:rPr>
        <w:t xml:space="preserve">ytetit </w:t>
      </w:r>
      <w:r w:rsidR="00337F68">
        <w:rPr>
          <w:rFonts w:ascii="Times New Roman" w:hAnsi="Times New Roman"/>
          <w:sz w:val="24"/>
          <w:szCs w:val="24"/>
        </w:rPr>
        <w:t>W</w:t>
      </w:r>
      <w:r w:rsidRPr="001032EB">
        <w:rPr>
          <w:rFonts w:ascii="Times New Roman" w:hAnsi="Times New Roman"/>
          <w:sz w:val="24"/>
          <w:szCs w:val="24"/>
        </w:rPr>
        <w:t>estminister, Mbretëria</w:t>
      </w:r>
      <w:r w:rsidRPr="00AE0D5E">
        <w:rPr>
          <w:rFonts w:ascii="Times New Roman" w:hAnsi="Times New Roman"/>
          <w:sz w:val="24"/>
          <w:szCs w:val="24"/>
        </w:rPr>
        <w:t xml:space="preserve"> e Bashkuar, me vendimin nr. 2003 akti, datë 03.06.2010, ka vendosur ekstradimin e kërkuesit me kushtin e rigjykimit</w:t>
      </w:r>
      <w:r w:rsidR="00995743" w:rsidRPr="00AE0D5E">
        <w:rPr>
          <w:rFonts w:ascii="Times New Roman" w:hAnsi="Times New Roman"/>
          <w:sz w:val="24"/>
          <w:szCs w:val="24"/>
        </w:rPr>
        <w:t xml:space="preserve">, </w:t>
      </w:r>
      <w:r w:rsidR="001F3E43">
        <w:rPr>
          <w:rFonts w:ascii="Times New Roman" w:hAnsi="Times New Roman"/>
          <w:sz w:val="24"/>
          <w:szCs w:val="24"/>
        </w:rPr>
        <w:t>pasi</w:t>
      </w:r>
      <w:r w:rsidR="00995743" w:rsidRPr="00AE0D5E">
        <w:rPr>
          <w:rFonts w:ascii="Times New Roman" w:hAnsi="Times New Roman"/>
          <w:sz w:val="24"/>
          <w:szCs w:val="24"/>
        </w:rPr>
        <w:t xml:space="preserve"> </w:t>
      </w:r>
      <w:r w:rsidR="0032206C">
        <w:rPr>
          <w:rFonts w:ascii="Times New Roman" w:hAnsi="Times New Roman"/>
          <w:sz w:val="24"/>
          <w:szCs w:val="24"/>
        </w:rPr>
        <w:t>ë</w:t>
      </w:r>
      <w:r w:rsidR="00995743" w:rsidRPr="00AE0D5E">
        <w:rPr>
          <w:rFonts w:ascii="Times New Roman" w:hAnsi="Times New Roman"/>
          <w:sz w:val="24"/>
          <w:szCs w:val="24"/>
        </w:rPr>
        <w:t>sht</w:t>
      </w:r>
      <w:r w:rsidR="0032206C">
        <w:rPr>
          <w:rFonts w:ascii="Times New Roman" w:hAnsi="Times New Roman"/>
          <w:sz w:val="24"/>
          <w:szCs w:val="24"/>
        </w:rPr>
        <w:t>ë</w:t>
      </w:r>
      <w:r w:rsidR="00995743" w:rsidRPr="00AE0D5E">
        <w:rPr>
          <w:rFonts w:ascii="Times New Roman" w:hAnsi="Times New Roman"/>
          <w:sz w:val="24"/>
          <w:szCs w:val="24"/>
        </w:rPr>
        <w:t xml:space="preserve"> gjykuar n</w:t>
      </w:r>
      <w:r w:rsidR="0032206C">
        <w:rPr>
          <w:rFonts w:ascii="Times New Roman" w:hAnsi="Times New Roman"/>
          <w:sz w:val="24"/>
          <w:szCs w:val="24"/>
        </w:rPr>
        <w:t>ë</w:t>
      </w:r>
      <w:r w:rsidR="00995743" w:rsidRPr="00AE0D5E">
        <w:rPr>
          <w:rFonts w:ascii="Times New Roman" w:hAnsi="Times New Roman"/>
          <w:sz w:val="24"/>
          <w:szCs w:val="24"/>
        </w:rPr>
        <w:t xml:space="preserve"> munges</w:t>
      </w:r>
      <w:r w:rsidR="0032206C">
        <w:rPr>
          <w:rFonts w:ascii="Times New Roman" w:hAnsi="Times New Roman"/>
          <w:sz w:val="24"/>
          <w:szCs w:val="24"/>
        </w:rPr>
        <w:t>ë</w:t>
      </w:r>
      <w:r w:rsidR="00995743" w:rsidRPr="00AE0D5E">
        <w:rPr>
          <w:rFonts w:ascii="Times New Roman" w:hAnsi="Times New Roman"/>
          <w:sz w:val="24"/>
          <w:szCs w:val="24"/>
        </w:rPr>
        <w:t xml:space="preserve"> dhe nuk ka pa</w:t>
      </w:r>
      <w:r w:rsidR="001032EB">
        <w:rPr>
          <w:rFonts w:ascii="Times New Roman" w:hAnsi="Times New Roman"/>
          <w:sz w:val="24"/>
          <w:szCs w:val="24"/>
        </w:rPr>
        <w:t>s</w:t>
      </w:r>
      <w:r w:rsidR="00995743" w:rsidRPr="00AE0D5E">
        <w:rPr>
          <w:rFonts w:ascii="Times New Roman" w:hAnsi="Times New Roman"/>
          <w:sz w:val="24"/>
          <w:szCs w:val="24"/>
        </w:rPr>
        <w:t xml:space="preserve">ur dijeni </w:t>
      </w:r>
      <w:r w:rsidRPr="00AE0D5E">
        <w:rPr>
          <w:rFonts w:ascii="Times New Roman" w:hAnsi="Times New Roman"/>
          <w:sz w:val="24"/>
          <w:szCs w:val="24"/>
        </w:rPr>
        <w:t xml:space="preserve">për procesin penal. </w:t>
      </w:r>
      <w:r w:rsidR="00995743" w:rsidRPr="00AE0D5E">
        <w:rPr>
          <w:rFonts w:ascii="Times New Roman" w:hAnsi="Times New Roman"/>
          <w:sz w:val="24"/>
          <w:szCs w:val="24"/>
        </w:rPr>
        <w:t>K</w:t>
      </w:r>
      <w:r w:rsidR="0032206C">
        <w:rPr>
          <w:rFonts w:ascii="Times New Roman" w:hAnsi="Times New Roman"/>
          <w:sz w:val="24"/>
          <w:szCs w:val="24"/>
        </w:rPr>
        <w:t>ë</w:t>
      </w:r>
      <w:r w:rsidR="00995743" w:rsidRPr="00AE0D5E">
        <w:rPr>
          <w:rFonts w:ascii="Times New Roman" w:hAnsi="Times New Roman"/>
          <w:sz w:val="24"/>
          <w:szCs w:val="24"/>
        </w:rPr>
        <w:t xml:space="preserve">rkuesi </w:t>
      </w:r>
      <w:r w:rsidR="0032206C">
        <w:rPr>
          <w:rFonts w:ascii="Times New Roman" w:hAnsi="Times New Roman"/>
          <w:sz w:val="24"/>
          <w:szCs w:val="24"/>
        </w:rPr>
        <w:t>ë</w:t>
      </w:r>
      <w:r w:rsidR="00995743" w:rsidRPr="00AE0D5E">
        <w:rPr>
          <w:rFonts w:ascii="Times New Roman" w:hAnsi="Times New Roman"/>
          <w:sz w:val="24"/>
          <w:szCs w:val="24"/>
        </w:rPr>
        <w:t>sht</w:t>
      </w:r>
      <w:r w:rsidR="0032206C">
        <w:rPr>
          <w:rFonts w:ascii="Times New Roman" w:hAnsi="Times New Roman"/>
          <w:sz w:val="24"/>
          <w:szCs w:val="24"/>
        </w:rPr>
        <w:t>ë</w:t>
      </w:r>
      <w:r w:rsidR="00995743" w:rsidRPr="00AE0D5E">
        <w:rPr>
          <w:rFonts w:ascii="Times New Roman" w:hAnsi="Times New Roman"/>
          <w:sz w:val="24"/>
          <w:szCs w:val="24"/>
        </w:rPr>
        <w:t xml:space="preserve"> ekstraduar n</w:t>
      </w:r>
      <w:r w:rsidR="0032206C">
        <w:rPr>
          <w:rFonts w:ascii="Times New Roman" w:hAnsi="Times New Roman"/>
          <w:sz w:val="24"/>
          <w:szCs w:val="24"/>
        </w:rPr>
        <w:t>ë</w:t>
      </w:r>
      <w:r w:rsidR="00995743" w:rsidRPr="00AE0D5E">
        <w:rPr>
          <w:rFonts w:ascii="Times New Roman" w:hAnsi="Times New Roman"/>
          <w:sz w:val="24"/>
          <w:szCs w:val="24"/>
        </w:rPr>
        <w:t xml:space="preserve"> Shqip</w:t>
      </w:r>
      <w:r w:rsidR="0032206C">
        <w:rPr>
          <w:rFonts w:ascii="Times New Roman" w:hAnsi="Times New Roman"/>
          <w:sz w:val="24"/>
          <w:szCs w:val="24"/>
        </w:rPr>
        <w:t>ë</w:t>
      </w:r>
      <w:r w:rsidR="00995743" w:rsidRPr="00AE0D5E">
        <w:rPr>
          <w:rFonts w:ascii="Times New Roman" w:hAnsi="Times New Roman"/>
          <w:sz w:val="24"/>
          <w:szCs w:val="24"/>
        </w:rPr>
        <w:t>ri n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datën 08.03.2012. </w:t>
      </w:r>
    </w:p>
    <w:p w:rsidR="00A21E04" w:rsidRPr="00AE0D5E" w:rsidRDefault="001724EB" w:rsidP="0032206C">
      <w:pPr>
        <w:pStyle w:val="ListParagraph"/>
        <w:numPr>
          <w:ilvl w:val="0"/>
          <w:numId w:val="3"/>
        </w:numPr>
        <w:shd w:val="clear" w:color="auto" w:fill="FFFFFF"/>
        <w:tabs>
          <w:tab w:val="left" w:pos="-270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E0D5E">
        <w:rPr>
          <w:rFonts w:ascii="Times New Roman" w:hAnsi="Times New Roman"/>
          <w:sz w:val="24"/>
          <w:szCs w:val="24"/>
        </w:rPr>
        <w:t>N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vijim, </w:t>
      </w:r>
      <w:r w:rsidR="00A21E04" w:rsidRPr="00AE0D5E">
        <w:rPr>
          <w:rFonts w:ascii="Times New Roman" w:hAnsi="Times New Roman"/>
          <w:sz w:val="24"/>
          <w:szCs w:val="24"/>
        </w:rPr>
        <w:t>Kolegji Penal i Gjykatës së Lartë</w:t>
      </w:r>
      <w:r w:rsidR="001F3E43">
        <w:rPr>
          <w:rFonts w:ascii="Times New Roman" w:hAnsi="Times New Roman"/>
          <w:sz w:val="24"/>
          <w:szCs w:val="24"/>
        </w:rPr>
        <w:t>,</w:t>
      </w:r>
      <w:r w:rsidR="00A21E04" w:rsidRPr="00AE0D5E">
        <w:rPr>
          <w:rFonts w:ascii="Times New Roman" w:hAnsi="Times New Roman"/>
          <w:sz w:val="24"/>
          <w:szCs w:val="24"/>
        </w:rPr>
        <w:t xml:space="preserve"> me vendimin nr. 218, datë 26.11.2014</w:t>
      </w:r>
      <w:r w:rsidR="001F3E43">
        <w:rPr>
          <w:rFonts w:ascii="Times New Roman" w:hAnsi="Times New Roman"/>
          <w:sz w:val="24"/>
          <w:szCs w:val="24"/>
        </w:rPr>
        <w:t>,</w:t>
      </w:r>
      <w:r w:rsidR="00A21E04" w:rsidRPr="00AE0D5E">
        <w:rPr>
          <w:rFonts w:ascii="Times New Roman" w:hAnsi="Times New Roman"/>
          <w:sz w:val="24"/>
          <w:szCs w:val="24"/>
        </w:rPr>
        <w:t xml:space="preserve"> ka </w:t>
      </w:r>
      <w:r w:rsidRPr="00AE0D5E">
        <w:rPr>
          <w:rFonts w:ascii="Times New Roman" w:hAnsi="Times New Roman"/>
          <w:sz w:val="24"/>
          <w:szCs w:val="24"/>
        </w:rPr>
        <w:t>pranuar k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rkes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n p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r rishikim, duke prishur </w:t>
      </w:r>
      <w:r w:rsidR="00A21E04" w:rsidRPr="00AE0D5E">
        <w:rPr>
          <w:rFonts w:ascii="Times New Roman" w:hAnsi="Times New Roman"/>
          <w:sz w:val="24"/>
          <w:szCs w:val="24"/>
        </w:rPr>
        <w:t>vendime</w:t>
      </w:r>
      <w:r w:rsidRPr="00AE0D5E">
        <w:rPr>
          <w:rFonts w:ascii="Times New Roman" w:hAnsi="Times New Roman"/>
          <w:sz w:val="24"/>
          <w:szCs w:val="24"/>
        </w:rPr>
        <w:t>t</w:t>
      </w:r>
      <w:r w:rsidR="00A21E04" w:rsidRPr="00AE0D5E">
        <w:rPr>
          <w:rFonts w:ascii="Times New Roman" w:hAnsi="Times New Roman"/>
          <w:sz w:val="24"/>
          <w:szCs w:val="24"/>
        </w:rPr>
        <w:t xml:space="preserve"> gjyqësore penale të dhëna ndaj kërkuesit</w:t>
      </w:r>
      <w:r w:rsidRPr="00AE0D5E">
        <w:rPr>
          <w:rFonts w:ascii="Times New Roman" w:hAnsi="Times New Roman"/>
          <w:sz w:val="24"/>
          <w:szCs w:val="24"/>
        </w:rPr>
        <w:t xml:space="preserve"> dhe duke e kthyer ç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shtjen p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r rigjykim</w:t>
      </w:r>
      <w:r w:rsidR="00A21E04" w:rsidRPr="00AE0D5E">
        <w:rPr>
          <w:rFonts w:ascii="Times New Roman" w:hAnsi="Times New Roman"/>
          <w:sz w:val="24"/>
          <w:szCs w:val="24"/>
        </w:rPr>
        <w:t xml:space="preserve"> në Gjykatën e Rrethit Gjyqësor Lezhë</w:t>
      </w:r>
      <w:r w:rsidRPr="00AE0D5E">
        <w:rPr>
          <w:rFonts w:ascii="Times New Roman" w:hAnsi="Times New Roman"/>
          <w:sz w:val="24"/>
          <w:szCs w:val="24"/>
        </w:rPr>
        <w:t>. Kjo e fundit ka pranuar k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rkes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n p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r gjykim t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shkurtuar dhe </w:t>
      </w:r>
      <w:r w:rsidR="00A21E04" w:rsidRPr="00AE0D5E">
        <w:rPr>
          <w:rFonts w:ascii="Times New Roman" w:hAnsi="Times New Roman"/>
          <w:sz w:val="24"/>
          <w:szCs w:val="24"/>
        </w:rPr>
        <w:t xml:space="preserve">me vendimin nr. 357, datë 14.10.2015 ka deklaruar fajtor kërkuesin </w:t>
      </w:r>
      <w:r w:rsidR="00C14F29" w:rsidRPr="00AE0D5E">
        <w:rPr>
          <w:rFonts w:ascii="Times New Roman" w:hAnsi="Times New Roman"/>
          <w:sz w:val="24"/>
          <w:szCs w:val="24"/>
        </w:rPr>
        <w:t>p</w:t>
      </w:r>
      <w:r w:rsidR="004258B0" w:rsidRPr="00AE0D5E">
        <w:rPr>
          <w:rFonts w:ascii="Times New Roman" w:hAnsi="Times New Roman"/>
          <w:sz w:val="24"/>
          <w:szCs w:val="24"/>
        </w:rPr>
        <w:t>ë</w:t>
      </w:r>
      <w:r w:rsidR="00C14F29" w:rsidRPr="00AE0D5E">
        <w:rPr>
          <w:rFonts w:ascii="Times New Roman" w:hAnsi="Times New Roman"/>
          <w:sz w:val="24"/>
          <w:szCs w:val="24"/>
        </w:rPr>
        <w:t>r veprat penale t</w:t>
      </w:r>
      <w:r w:rsidR="004258B0" w:rsidRPr="00AE0D5E">
        <w:rPr>
          <w:rFonts w:ascii="Times New Roman" w:hAnsi="Times New Roman"/>
          <w:sz w:val="24"/>
          <w:szCs w:val="24"/>
        </w:rPr>
        <w:t>ë</w:t>
      </w:r>
      <w:r w:rsidR="00C14F29" w:rsidRPr="00AE0D5E">
        <w:rPr>
          <w:rFonts w:ascii="Times New Roman" w:hAnsi="Times New Roman"/>
          <w:sz w:val="24"/>
          <w:szCs w:val="24"/>
        </w:rPr>
        <w:t xml:space="preserve"> parashikuara nga nenet 76 dhe 278, paragrafi 2</w:t>
      </w:r>
      <w:r w:rsidR="001F3E43">
        <w:rPr>
          <w:rFonts w:ascii="Times New Roman" w:hAnsi="Times New Roman"/>
          <w:sz w:val="24"/>
          <w:szCs w:val="24"/>
        </w:rPr>
        <w:t>,</w:t>
      </w:r>
      <w:r w:rsidR="00C14F29" w:rsidRPr="00AE0D5E">
        <w:rPr>
          <w:rFonts w:ascii="Times New Roman" w:hAnsi="Times New Roman"/>
          <w:sz w:val="24"/>
          <w:szCs w:val="24"/>
        </w:rPr>
        <w:t xml:space="preserve"> të KP-s</w:t>
      </w:r>
      <w:r w:rsidR="004258B0" w:rsidRPr="00AE0D5E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, duke e d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nuar p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rfundimisht at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</w:t>
      </w:r>
      <w:r w:rsidR="00AE0D5E" w:rsidRPr="00AE0D5E">
        <w:rPr>
          <w:rFonts w:ascii="Times New Roman" w:hAnsi="Times New Roman"/>
          <w:sz w:val="24"/>
          <w:szCs w:val="24"/>
        </w:rPr>
        <w:t xml:space="preserve">me </w:t>
      </w:r>
      <w:r w:rsidR="00A21E04" w:rsidRPr="00AE0D5E">
        <w:rPr>
          <w:rFonts w:ascii="Times New Roman" w:hAnsi="Times New Roman"/>
          <w:sz w:val="24"/>
          <w:szCs w:val="24"/>
        </w:rPr>
        <w:t xml:space="preserve">6 vjet e 8 muaj burgim. </w:t>
      </w:r>
    </w:p>
    <w:p w:rsidR="00A21E04" w:rsidRPr="00AE0D5E" w:rsidRDefault="001724EB" w:rsidP="0032206C">
      <w:pPr>
        <w:pStyle w:val="ListParagraph"/>
        <w:numPr>
          <w:ilvl w:val="0"/>
          <w:numId w:val="3"/>
        </w:numPr>
        <w:shd w:val="clear" w:color="auto" w:fill="FFFFFF"/>
        <w:tabs>
          <w:tab w:val="left" w:pos="-2700"/>
          <w:tab w:val="left" w:pos="1080"/>
        </w:tabs>
        <w:spacing w:after="0" w:line="360" w:lineRule="auto"/>
        <w:ind w:left="120" w:firstLine="720"/>
        <w:jc w:val="both"/>
        <w:rPr>
          <w:rFonts w:ascii="Times New Roman" w:hAnsi="Times New Roman"/>
          <w:sz w:val="24"/>
          <w:szCs w:val="24"/>
        </w:rPr>
      </w:pPr>
      <w:r w:rsidRPr="00AE0D5E">
        <w:rPr>
          <w:rFonts w:ascii="Times New Roman" w:hAnsi="Times New Roman"/>
          <w:sz w:val="24"/>
          <w:szCs w:val="24"/>
        </w:rPr>
        <w:t>Prokurori ka paraqitur ankim p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r mas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n e d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nimit, por </w:t>
      </w:r>
      <w:r w:rsidR="00A21E04" w:rsidRPr="00AE0D5E">
        <w:rPr>
          <w:rFonts w:ascii="Times New Roman" w:hAnsi="Times New Roman"/>
          <w:sz w:val="24"/>
          <w:szCs w:val="24"/>
        </w:rPr>
        <w:t>Gjykata e Apelit Shkodër</w:t>
      </w:r>
      <w:r w:rsidR="001F3E43">
        <w:rPr>
          <w:rFonts w:ascii="Times New Roman" w:hAnsi="Times New Roman"/>
          <w:sz w:val="24"/>
          <w:szCs w:val="24"/>
        </w:rPr>
        <w:t>,</w:t>
      </w:r>
      <w:r w:rsidR="00A21E04" w:rsidRPr="00AE0D5E">
        <w:rPr>
          <w:rFonts w:ascii="Times New Roman" w:hAnsi="Times New Roman"/>
          <w:sz w:val="24"/>
          <w:szCs w:val="24"/>
        </w:rPr>
        <w:t xml:space="preserve"> me vendimin nr. 83, datë 04.03.2016, ka </w:t>
      </w:r>
      <w:r w:rsidRPr="00AE0D5E">
        <w:rPr>
          <w:rFonts w:ascii="Times New Roman" w:hAnsi="Times New Roman"/>
          <w:sz w:val="24"/>
          <w:szCs w:val="24"/>
        </w:rPr>
        <w:t>vendosur l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nien n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fuqi t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vendimit t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gjykat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s s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shkall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s s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par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. N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vijim, </w:t>
      </w:r>
      <w:r w:rsidR="00A21E04" w:rsidRPr="00AE0D5E">
        <w:rPr>
          <w:rFonts w:ascii="Times New Roman" w:hAnsi="Times New Roman"/>
          <w:sz w:val="24"/>
          <w:szCs w:val="24"/>
        </w:rPr>
        <w:t>Kolegji Penal i Gjykatës së Lartë</w:t>
      </w:r>
      <w:r w:rsidRPr="00AE0D5E">
        <w:rPr>
          <w:rFonts w:ascii="Times New Roman" w:hAnsi="Times New Roman"/>
          <w:sz w:val="24"/>
          <w:szCs w:val="24"/>
        </w:rPr>
        <w:t>, mbi baz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n e rekursit t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prokurorit,</w:t>
      </w:r>
      <w:r w:rsidR="00A21E04" w:rsidRPr="00AE0D5E">
        <w:rPr>
          <w:rFonts w:ascii="Times New Roman" w:hAnsi="Times New Roman"/>
          <w:sz w:val="24"/>
          <w:szCs w:val="24"/>
        </w:rPr>
        <w:t xml:space="preserve"> me vendimin nr. 00-2022-191 (30), datë 25.01.2022</w:t>
      </w:r>
      <w:r w:rsidR="001F3E43">
        <w:rPr>
          <w:rFonts w:ascii="Times New Roman" w:hAnsi="Times New Roman"/>
          <w:sz w:val="24"/>
          <w:szCs w:val="24"/>
        </w:rPr>
        <w:t>,</w:t>
      </w:r>
      <w:r w:rsidR="00A21E04" w:rsidRPr="00AE0D5E">
        <w:rPr>
          <w:rFonts w:ascii="Times New Roman" w:hAnsi="Times New Roman"/>
          <w:sz w:val="24"/>
          <w:szCs w:val="24"/>
        </w:rPr>
        <w:t xml:space="preserve"> ka vendosur prishjen e vendimit të gjykatës së apelit d</w:t>
      </w:r>
      <w:r w:rsidR="00A21E04" w:rsidRPr="00AE0D5E">
        <w:rPr>
          <w:rFonts w:ascii="Times New Roman" w:hAnsi="Times New Roman"/>
          <w:bCs/>
          <w:sz w:val="24"/>
          <w:szCs w:val="24"/>
        </w:rPr>
        <w:t xml:space="preserve">he kthimin e çështjes për rishqyrtim në atë gjykatë, </w:t>
      </w:r>
      <w:r w:rsidRPr="00AE0D5E">
        <w:rPr>
          <w:rFonts w:ascii="Times New Roman" w:hAnsi="Times New Roman"/>
          <w:bCs/>
          <w:sz w:val="24"/>
          <w:szCs w:val="24"/>
        </w:rPr>
        <w:t>m</w:t>
      </w:r>
      <w:r w:rsidR="00A21E04" w:rsidRPr="00AE0D5E">
        <w:rPr>
          <w:rFonts w:ascii="Times New Roman" w:hAnsi="Times New Roman"/>
          <w:bCs/>
          <w:sz w:val="24"/>
          <w:szCs w:val="24"/>
        </w:rPr>
        <w:t xml:space="preserve">e arsyetimin se </w:t>
      </w:r>
      <w:r w:rsidR="001F3E43" w:rsidRPr="00AE0D5E">
        <w:rPr>
          <w:rFonts w:ascii="Times New Roman" w:hAnsi="Times New Roman"/>
          <w:sz w:val="24"/>
          <w:szCs w:val="24"/>
          <w:lang w:eastAsia="en-GB"/>
        </w:rPr>
        <w:t>caktimi i d</w:t>
      </w:r>
      <w:r w:rsidR="001F3E43">
        <w:rPr>
          <w:rFonts w:ascii="Times New Roman" w:hAnsi="Times New Roman"/>
          <w:sz w:val="24"/>
          <w:szCs w:val="24"/>
          <w:lang w:eastAsia="en-GB"/>
        </w:rPr>
        <w:t>ë</w:t>
      </w:r>
      <w:r w:rsidR="001F3E43" w:rsidRPr="00AE0D5E">
        <w:rPr>
          <w:rFonts w:ascii="Times New Roman" w:hAnsi="Times New Roman"/>
          <w:sz w:val="24"/>
          <w:szCs w:val="24"/>
          <w:lang w:eastAsia="en-GB"/>
        </w:rPr>
        <w:t>nimit penal n</w:t>
      </w:r>
      <w:r w:rsidR="001F3E43">
        <w:rPr>
          <w:rFonts w:ascii="Times New Roman" w:hAnsi="Times New Roman"/>
          <w:sz w:val="24"/>
          <w:szCs w:val="24"/>
          <w:lang w:eastAsia="en-GB"/>
        </w:rPr>
        <w:t>ë</w:t>
      </w:r>
      <w:r w:rsidR="001F3E43" w:rsidRPr="00AE0D5E">
        <w:rPr>
          <w:rFonts w:ascii="Times New Roman" w:hAnsi="Times New Roman"/>
          <w:sz w:val="24"/>
          <w:szCs w:val="24"/>
          <w:lang w:eastAsia="en-GB"/>
        </w:rPr>
        <w:t xml:space="preserve"> minimumin e parashikuar nga ligji</w:t>
      </w:r>
      <w:r w:rsidR="001F3E43" w:rsidRPr="00AE0D5E">
        <w:rPr>
          <w:rFonts w:ascii="Times New Roman" w:hAnsi="Times New Roman"/>
          <w:bCs/>
          <w:sz w:val="24"/>
          <w:szCs w:val="24"/>
        </w:rPr>
        <w:t xml:space="preserve"> </w:t>
      </w:r>
      <w:r w:rsidRPr="00AE0D5E">
        <w:rPr>
          <w:rFonts w:ascii="Times New Roman" w:hAnsi="Times New Roman"/>
          <w:bCs/>
          <w:sz w:val="24"/>
          <w:szCs w:val="24"/>
        </w:rPr>
        <w:t xml:space="preserve">nuk ishte </w:t>
      </w:r>
      <w:r w:rsidR="00A21E04" w:rsidRPr="00AE0D5E">
        <w:rPr>
          <w:rFonts w:ascii="Times New Roman" w:hAnsi="Times New Roman"/>
          <w:sz w:val="24"/>
          <w:szCs w:val="24"/>
          <w:lang w:eastAsia="en-GB"/>
        </w:rPr>
        <w:t>argumentuar mjaftueshëm.</w:t>
      </w:r>
    </w:p>
    <w:p w:rsidR="00A21E04" w:rsidRPr="00AE0D5E" w:rsidRDefault="00A21E04" w:rsidP="0032206C">
      <w:pPr>
        <w:pStyle w:val="ListParagraph"/>
        <w:numPr>
          <w:ilvl w:val="0"/>
          <w:numId w:val="3"/>
        </w:numPr>
        <w:shd w:val="clear" w:color="auto" w:fill="FFFFFF"/>
        <w:tabs>
          <w:tab w:val="left" w:pos="-2700"/>
          <w:tab w:val="left" w:pos="1080"/>
        </w:tabs>
        <w:spacing w:after="0" w:line="360" w:lineRule="auto"/>
        <w:ind w:left="120" w:firstLine="720"/>
        <w:jc w:val="both"/>
        <w:rPr>
          <w:rFonts w:ascii="Times New Roman" w:hAnsi="Times New Roman"/>
          <w:sz w:val="24"/>
          <w:szCs w:val="24"/>
        </w:rPr>
      </w:pPr>
      <w:r w:rsidRPr="00AE0D5E">
        <w:rPr>
          <w:rFonts w:ascii="Times New Roman" w:hAnsi="Times New Roman"/>
          <w:bCs/>
          <w:sz w:val="24"/>
          <w:szCs w:val="24"/>
        </w:rPr>
        <w:t>Në datën 23.06.2022 kërkuesi ka paraqitur a</w:t>
      </w:r>
      <w:r w:rsidRPr="00AE0D5E">
        <w:rPr>
          <w:rFonts w:ascii="Times New Roman" w:hAnsi="Times New Roman"/>
          <w:sz w:val="24"/>
          <w:szCs w:val="24"/>
        </w:rPr>
        <w:t>nkim kushtetues individual</w:t>
      </w:r>
      <w:r w:rsidR="0042225A" w:rsidRPr="00AE0D5E">
        <w:rPr>
          <w:rFonts w:ascii="Times New Roman" w:hAnsi="Times New Roman"/>
          <w:sz w:val="24"/>
          <w:szCs w:val="24"/>
        </w:rPr>
        <w:t xml:space="preserve"> n</w:t>
      </w:r>
      <w:r w:rsidR="0032206C">
        <w:rPr>
          <w:rFonts w:ascii="Times New Roman" w:hAnsi="Times New Roman"/>
          <w:sz w:val="24"/>
          <w:szCs w:val="24"/>
        </w:rPr>
        <w:t>ë</w:t>
      </w:r>
      <w:r w:rsidR="0042225A" w:rsidRPr="00AE0D5E">
        <w:rPr>
          <w:rFonts w:ascii="Times New Roman" w:hAnsi="Times New Roman"/>
          <w:sz w:val="24"/>
          <w:szCs w:val="24"/>
        </w:rPr>
        <w:t xml:space="preserve"> Gjykat</w:t>
      </w:r>
      <w:r w:rsidR="0032206C">
        <w:rPr>
          <w:rFonts w:ascii="Times New Roman" w:hAnsi="Times New Roman"/>
          <w:sz w:val="24"/>
          <w:szCs w:val="24"/>
        </w:rPr>
        <w:t>ë</w:t>
      </w:r>
      <w:r w:rsidR="0042225A" w:rsidRPr="00AE0D5E">
        <w:rPr>
          <w:rFonts w:ascii="Times New Roman" w:hAnsi="Times New Roman"/>
          <w:sz w:val="24"/>
          <w:szCs w:val="24"/>
        </w:rPr>
        <w:t>n Kushtetuese</w:t>
      </w:r>
      <w:r w:rsidRPr="00AE0D5E">
        <w:rPr>
          <w:rFonts w:ascii="Times New Roman" w:hAnsi="Times New Roman"/>
          <w:sz w:val="24"/>
          <w:szCs w:val="24"/>
        </w:rPr>
        <w:t xml:space="preserve">, duke kërkuar </w:t>
      </w:r>
      <w:r w:rsidRPr="00AE0D5E">
        <w:rPr>
          <w:rFonts w:ascii="Times New Roman" w:eastAsia="MS Mincho" w:hAnsi="Times New Roman"/>
          <w:sz w:val="24"/>
          <w:szCs w:val="24"/>
        </w:rPr>
        <w:t>shfuqizimin e vendimit nr. 30, datë 25.01.2022 të Kolegjit Penal të Gjykatës së Lartë dhe të nenit 436/a të Kodit të Procedurës Penale (</w:t>
      </w:r>
      <w:r w:rsidRPr="00AE0D5E">
        <w:rPr>
          <w:rFonts w:ascii="Times New Roman" w:eastAsia="MS Mincho" w:hAnsi="Times New Roman"/>
          <w:i/>
          <w:sz w:val="24"/>
          <w:szCs w:val="24"/>
        </w:rPr>
        <w:t>KPP</w:t>
      </w:r>
      <w:r w:rsidRPr="00AE0D5E">
        <w:rPr>
          <w:rFonts w:ascii="Times New Roman" w:eastAsia="MS Mincho" w:hAnsi="Times New Roman"/>
          <w:sz w:val="24"/>
          <w:szCs w:val="24"/>
        </w:rPr>
        <w:t xml:space="preserve">), si të papajtueshme me Kushtetutën, si dhe pezullimin e gjykimit të çështjes në Gjykatën e Apelit Shkodër deri në përfundimin e </w:t>
      </w:r>
      <w:r w:rsidR="0042225A" w:rsidRPr="00AE0D5E">
        <w:rPr>
          <w:rFonts w:ascii="Times New Roman" w:eastAsia="MS Mincho" w:hAnsi="Times New Roman"/>
          <w:sz w:val="24"/>
          <w:szCs w:val="24"/>
        </w:rPr>
        <w:t>gjykimit kushtetues</w:t>
      </w:r>
      <w:r w:rsidRPr="00AE0D5E">
        <w:rPr>
          <w:rFonts w:ascii="Times New Roman" w:eastAsia="MS Mincho" w:hAnsi="Times New Roman"/>
          <w:sz w:val="24"/>
          <w:szCs w:val="24"/>
        </w:rPr>
        <w:t>.</w:t>
      </w:r>
    </w:p>
    <w:p w:rsidR="00A21E04" w:rsidRPr="00AE0D5E" w:rsidRDefault="00A21E04" w:rsidP="0032206C">
      <w:pPr>
        <w:pStyle w:val="ListParagraph"/>
        <w:shd w:val="clear" w:color="auto" w:fill="FFFFFF"/>
        <w:tabs>
          <w:tab w:val="left" w:pos="0"/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D5E">
        <w:rPr>
          <w:rFonts w:ascii="Times New Roman" w:hAnsi="Times New Roman"/>
          <w:sz w:val="24"/>
          <w:szCs w:val="24"/>
        </w:rPr>
        <w:t xml:space="preserve"> </w:t>
      </w:r>
    </w:p>
    <w:p w:rsidR="00A21E04" w:rsidRPr="00AE0D5E" w:rsidRDefault="00A21E04" w:rsidP="004C6B2C">
      <w:pPr>
        <w:shd w:val="clear" w:color="auto" w:fill="FFFFFF"/>
        <w:tabs>
          <w:tab w:val="left" w:pos="0"/>
          <w:tab w:val="left" w:pos="720"/>
          <w:tab w:val="left" w:pos="108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0D5E">
        <w:rPr>
          <w:rFonts w:ascii="Times New Roman" w:eastAsia="Times New Roman" w:hAnsi="Times New Roman"/>
          <w:b/>
          <w:sz w:val="24"/>
          <w:szCs w:val="24"/>
        </w:rPr>
        <w:t>II</w:t>
      </w:r>
    </w:p>
    <w:p w:rsidR="00A21E04" w:rsidRPr="00AE0D5E" w:rsidRDefault="00A21E04" w:rsidP="004C6B2C">
      <w:pPr>
        <w:tabs>
          <w:tab w:val="left" w:pos="0"/>
          <w:tab w:val="left" w:pos="108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0D5E">
        <w:rPr>
          <w:rFonts w:ascii="Times New Roman" w:hAnsi="Times New Roman"/>
          <w:b/>
          <w:sz w:val="24"/>
          <w:szCs w:val="24"/>
        </w:rPr>
        <w:t>Pretendimet e kërkues</w:t>
      </w:r>
      <w:r w:rsidR="00C14F29" w:rsidRPr="00AE0D5E">
        <w:rPr>
          <w:rFonts w:ascii="Times New Roman" w:hAnsi="Times New Roman"/>
          <w:b/>
          <w:sz w:val="24"/>
          <w:szCs w:val="24"/>
        </w:rPr>
        <w:t>it</w:t>
      </w:r>
    </w:p>
    <w:p w:rsidR="00C14F29" w:rsidRPr="00AE0D5E" w:rsidRDefault="00C14F29" w:rsidP="0032206C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E0D5E">
        <w:rPr>
          <w:rFonts w:ascii="Times New Roman" w:hAnsi="Times New Roman"/>
          <w:b/>
          <w:i/>
          <w:sz w:val="24"/>
          <w:szCs w:val="24"/>
        </w:rPr>
        <w:t>Kërkuesi</w:t>
      </w:r>
      <w:r w:rsidRPr="00AE0D5E">
        <w:rPr>
          <w:rFonts w:ascii="Times New Roman" w:hAnsi="Times New Roman"/>
          <w:sz w:val="24"/>
          <w:szCs w:val="24"/>
        </w:rPr>
        <w:t xml:space="preserve">, në mënyrë të përmbledhur, ka pretenduar se vendimi </w:t>
      </w:r>
      <w:r w:rsidR="001F3E43">
        <w:rPr>
          <w:rFonts w:ascii="Times New Roman" w:hAnsi="Times New Roman"/>
          <w:sz w:val="24"/>
          <w:szCs w:val="24"/>
        </w:rPr>
        <w:t xml:space="preserve">i </w:t>
      </w:r>
      <w:r w:rsidRPr="00AE0D5E">
        <w:rPr>
          <w:rFonts w:ascii="Times New Roman" w:hAnsi="Times New Roman"/>
          <w:sz w:val="24"/>
          <w:szCs w:val="24"/>
        </w:rPr>
        <w:t xml:space="preserve">Gjykatës së Lartë dhe neni </w:t>
      </w:r>
      <w:r w:rsidRPr="00AE0D5E">
        <w:rPr>
          <w:rFonts w:ascii="Times New Roman" w:eastAsia="MS Mincho" w:hAnsi="Times New Roman"/>
          <w:sz w:val="24"/>
          <w:szCs w:val="24"/>
        </w:rPr>
        <w:t>436/a</w:t>
      </w:r>
      <w:r w:rsidRPr="00AE0D5E">
        <w:rPr>
          <w:rFonts w:ascii="Times New Roman" w:hAnsi="Times New Roman"/>
          <w:sz w:val="24"/>
          <w:szCs w:val="24"/>
        </w:rPr>
        <w:t xml:space="preserve"> i KPP-së bien ndesh me parimet e përgjithshme kushtetuese dhe në veçanti me të drejt</w:t>
      </w:r>
      <w:r w:rsidR="004B6582">
        <w:rPr>
          <w:rFonts w:ascii="Times New Roman" w:hAnsi="Times New Roman"/>
          <w:sz w:val="24"/>
          <w:szCs w:val="24"/>
        </w:rPr>
        <w:t>ë</w:t>
      </w:r>
      <w:r w:rsidR="00323968">
        <w:rPr>
          <w:rFonts w:ascii="Times New Roman" w:hAnsi="Times New Roman"/>
          <w:sz w:val="24"/>
          <w:szCs w:val="24"/>
        </w:rPr>
        <w:t>n</w:t>
      </w:r>
      <w:r w:rsidRPr="00AE0D5E">
        <w:rPr>
          <w:rFonts w:ascii="Times New Roman" w:hAnsi="Times New Roman"/>
          <w:sz w:val="24"/>
          <w:szCs w:val="24"/>
        </w:rPr>
        <w:t xml:space="preserve"> për një proces të rregullt ligjor penal, të garantuara nga nenet 31 dhe 42, pika 2</w:t>
      </w:r>
      <w:r w:rsidR="001F3E43">
        <w:rPr>
          <w:rFonts w:ascii="Times New Roman" w:hAnsi="Times New Roman"/>
          <w:sz w:val="24"/>
          <w:szCs w:val="24"/>
        </w:rPr>
        <w:t>,</w:t>
      </w:r>
      <w:r w:rsidRPr="00AE0D5E">
        <w:rPr>
          <w:rFonts w:ascii="Times New Roman" w:hAnsi="Times New Roman"/>
          <w:sz w:val="24"/>
          <w:szCs w:val="24"/>
        </w:rPr>
        <w:t xml:space="preserve"> të Kushtetutës, duke cenuar aspektet e mëposhtme:</w:t>
      </w:r>
      <w:r w:rsidRPr="00AE0D5E" w:rsidDel="0032333C">
        <w:rPr>
          <w:rFonts w:ascii="Times New Roman" w:hAnsi="Times New Roman"/>
          <w:sz w:val="24"/>
          <w:szCs w:val="24"/>
        </w:rPr>
        <w:t xml:space="preserve"> </w:t>
      </w:r>
    </w:p>
    <w:p w:rsidR="0032206C" w:rsidRPr="0032206C" w:rsidRDefault="00BF34EB" w:rsidP="0032206C">
      <w:pPr>
        <w:pStyle w:val="ListParagraph"/>
        <w:numPr>
          <w:ilvl w:val="1"/>
          <w:numId w:val="9"/>
        </w:numPr>
        <w:tabs>
          <w:tab w:val="left" w:pos="1440"/>
        </w:tabs>
        <w:spacing w:after="0" w:line="36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E</w:t>
      </w:r>
      <w:r w:rsidR="00C14F29" w:rsidRPr="0032206C">
        <w:rPr>
          <w:rFonts w:ascii="Times New Roman" w:hAnsi="Times New Roman"/>
          <w:bCs/>
          <w:i/>
          <w:sz w:val="24"/>
          <w:szCs w:val="24"/>
        </w:rPr>
        <w:t xml:space="preserve"> drejt</w:t>
      </w:r>
      <w:r>
        <w:rPr>
          <w:rFonts w:ascii="Times New Roman" w:hAnsi="Times New Roman"/>
          <w:bCs/>
          <w:i/>
          <w:sz w:val="24"/>
          <w:szCs w:val="24"/>
        </w:rPr>
        <w:t>a</w:t>
      </w:r>
      <w:r w:rsidR="00C14F29" w:rsidRPr="0032206C">
        <w:rPr>
          <w:rFonts w:ascii="Times New Roman" w:hAnsi="Times New Roman"/>
          <w:bCs/>
          <w:i/>
          <w:sz w:val="24"/>
          <w:szCs w:val="24"/>
        </w:rPr>
        <w:t xml:space="preserve"> e mbrojtjes, </w:t>
      </w:r>
      <w:r w:rsidR="00C14F29" w:rsidRPr="0032206C">
        <w:rPr>
          <w:rFonts w:ascii="Times New Roman" w:hAnsi="Times New Roman"/>
          <w:bCs/>
          <w:sz w:val="24"/>
          <w:szCs w:val="24"/>
        </w:rPr>
        <w:t>pasi Gjykata e Lartë nuk e ka njoftuar as atë, as avokatin</w:t>
      </w:r>
      <w:r w:rsidR="001F3E43">
        <w:rPr>
          <w:rFonts w:ascii="Times New Roman" w:hAnsi="Times New Roman"/>
          <w:bCs/>
          <w:sz w:val="24"/>
          <w:szCs w:val="24"/>
        </w:rPr>
        <w:t xml:space="preserve">, </w:t>
      </w:r>
      <w:r w:rsidR="00C14F29" w:rsidRPr="0032206C">
        <w:rPr>
          <w:rFonts w:ascii="Times New Roman" w:hAnsi="Times New Roman"/>
          <w:bCs/>
          <w:sz w:val="24"/>
          <w:szCs w:val="24"/>
        </w:rPr>
        <w:t>as prokurorin lidhur me zhvillimin e procesit në dhomë këshillimi</w:t>
      </w:r>
      <w:r w:rsidR="0042225A" w:rsidRPr="0032206C">
        <w:rPr>
          <w:rFonts w:ascii="Times New Roman" w:hAnsi="Times New Roman"/>
          <w:bCs/>
          <w:sz w:val="24"/>
          <w:szCs w:val="24"/>
        </w:rPr>
        <w:t>. P</w:t>
      </w:r>
      <w:r w:rsidR="0032206C">
        <w:rPr>
          <w:rFonts w:ascii="Times New Roman" w:hAnsi="Times New Roman"/>
          <w:bCs/>
          <w:sz w:val="24"/>
          <w:szCs w:val="24"/>
        </w:rPr>
        <w:t>ë</w:t>
      </w:r>
      <w:r w:rsidR="0042225A" w:rsidRPr="0032206C">
        <w:rPr>
          <w:rFonts w:ascii="Times New Roman" w:hAnsi="Times New Roman"/>
          <w:bCs/>
          <w:sz w:val="24"/>
          <w:szCs w:val="24"/>
        </w:rPr>
        <w:t>r rrjedhoj</w:t>
      </w:r>
      <w:r w:rsidR="0032206C">
        <w:rPr>
          <w:rFonts w:ascii="Times New Roman" w:hAnsi="Times New Roman"/>
          <w:bCs/>
          <w:sz w:val="24"/>
          <w:szCs w:val="24"/>
        </w:rPr>
        <w:t>ë</w:t>
      </w:r>
      <w:r w:rsidR="0042225A" w:rsidRPr="0032206C">
        <w:rPr>
          <w:rFonts w:ascii="Times New Roman" w:hAnsi="Times New Roman"/>
          <w:bCs/>
          <w:sz w:val="24"/>
          <w:szCs w:val="24"/>
        </w:rPr>
        <w:t>, k</w:t>
      </w:r>
      <w:r w:rsidR="0032206C">
        <w:rPr>
          <w:rFonts w:ascii="Times New Roman" w:hAnsi="Times New Roman"/>
          <w:bCs/>
          <w:sz w:val="24"/>
          <w:szCs w:val="24"/>
        </w:rPr>
        <w:t>ë</w:t>
      </w:r>
      <w:r w:rsidR="0042225A" w:rsidRPr="0032206C">
        <w:rPr>
          <w:rFonts w:ascii="Times New Roman" w:hAnsi="Times New Roman"/>
          <w:bCs/>
          <w:sz w:val="24"/>
          <w:szCs w:val="24"/>
        </w:rPr>
        <w:t xml:space="preserve">rkuesit nuk i </w:t>
      </w:r>
      <w:r w:rsidR="0032206C">
        <w:rPr>
          <w:rFonts w:ascii="Times New Roman" w:hAnsi="Times New Roman"/>
          <w:bCs/>
          <w:sz w:val="24"/>
          <w:szCs w:val="24"/>
        </w:rPr>
        <w:t>ë</w:t>
      </w:r>
      <w:r w:rsidR="0042225A" w:rsidRPr="0032206C">
        <w:rPr>
          <w:rFonts w:ascii="Times New Roman" w:hAnsi="Times New Roman"/>
          <w:bCs/>
          <w:sz w:val="24"/>
          <w:szCs w:val="24"/>
        </w:rPr>
        <w:t>sht</w:t>
      </w:r>
      <w:r w:rsidR="0032206C">
        <w:rPr>
          <w:rFonts w:ascii="Times New Roman" w:hAnsi="Times New Roman"/>
          <w:bCs/>
          <w:sz w:val="24"/>
          <w:szCs w:val="24"/>
        </w:rPr>
        <w:t>ë</w:t>
      </w:r>
      <w:r w:rsidR="0042225A" w:rsidRPr="0032206C">
        <w:rPr>
          <w:rFonts w:ascii="Times New Roman" w:hAnsi="Times New Roman"/>
          <w:bCs/>
          <w:sz w:val="24"/>
          <w:szCs w:val="24"/>
        </w:rPr>
        <w:t xml:space="preserve"> dh</w:t>
      </w:r>
      <w:r w:rsidR="0032206C">
        <w:rPr>
          <w:rFonts w:ascii="Times New Roman" w:hAnsi="Times New Roman"/>
          <w:bCs/>
          <w:sz w:val="24"/>
          <w:szCs w:val="24"/>
        </w:rPr>
        <w:t>ë</w:t>
      </w:r>
      <w:r w:rsidR="0042225A" w:rsidRPr="0032206C">
        <w:rPr>
          <w:rFonts w:ascii="Times New Roman" w:hAnsi="Times New Roman"/>
          <w:bCs/>
          <w:sz w:val="24"/>
          <w:szCs w:val="24"/>
        </w:rPr>
        <w:t>n</w:t>
      </w:r>
      <w:r w:rsidR="0032206C">
        <w:rPr>
          <w:rFonts w:ascii="Times New Roman" w:hAnsi="Times New Roman"/>
          <w:bCs/>
          <w:sz w:val="24"/>
          <w:szCs w:val="24"/>
        </w:rPr>
        <w:t>ë</w:t>
      </w:r>
      <w:r w:rsidR="0042225A" w:rsidRPr="0032206C">
        <w:rPr>
          <w:rFonts w:ascii="Times New Roman" w:hAnsi="Times New Roman"/>
          <w:bCs/>
          <w:sz w:val="24"/>
          <w:szCs w:val="24"/>
        </w:rPr>
        <w:t xml:space="preserve"> mund</w:t>
      </w:r>
      <w:r w:rsidR="0032206C">
        <w:rPr>
          <w:rFonts w:ascii="Times New Roman" w:hAnsi="Times New Roman"/>
          <w:bCs/>
          <w:sz w:val="24"/>
          <w:szCs w:val="24"/>
        </w:rPr>
        <w:t>ë</w:t>
      </w:r>
      <w:r w:rsidR="0042225A" w:rsidRPr="0032206C">
        <w:rPr>
          <w:rFonts w:ascii="Times New Roman" w:hAnsi="Times New Roman"/>
          <w:bCs/>
          <w:sz w:val="24"/>
          <w:szCs w:val="24"/>
        </w:rPr>
        <w:t xml:space="preserve">sia e </w:t>
      </w:r>
      <w:r w:rsidR="00C14F29" w:rsidRPr="0032206C">
        <w:rPr>
          <w:rFonts w:ascii="Times New Roman" w:hAnsi="Times New Roman"/>
          <w:bCs/>
          <w:sz w:val="24"/>
          <w:szCs w:val="24"/>
        </w:rPr>
        <w:t>kundërrekursit</w:t>
      </w:r>
      <w:r w:rsidR="004832A4" w:rsidRPr="0032206C">
        <w:rPr>
          <w:rFonts w:ascii="Times New Roman" w:hAnsi="Times New Roman"/>
          <w:bCs/>
          <w:sz w:val="24"/>
          <w:szCs w:val="24"/>
        </w:rPr>
        <w:t xml:space="preserve">, </w:t>
      </w:r>
      <w:r w:rsidR="0042225A" w:rsidRPr="0032206C">
        <w:rPr>
          <w:rFonts w:ascii="Times New Roman" w:hAnsi="Times New Roman"/>
          <w:bCs/>
          <w:sz w:val="24"/>
          <w:szCs w:val="24"/>
        </w:rPr>
        <w:t>n</w:t>
      </w:r>
      <w:r w:rsidR="0032206C">
        <w:rPr>
          <w:rFonts w:ascii="Times New Roman" w:hAnsi="Times New Roman"/>
          <w:bCs/>
          <w:sz w:val="24"/>
          <w:szCs w:val="24"/>
        </w:rPr>
        <w:t>ë</w:t>
      </w:r>
      <w:r w:rsidR="0042225A" w:rsidRPr="0032206C">
        <w:rPr>
          <w:rFonts w:ascii="Times New Roman" w:hAnsi="Times New Roman"/>
          <w:bCs/>
          <w:sz w:val="24"/>
          <w:szCs w:val="24"/>
        </w:rPr>
        <w:t xml:space="preserve"> shkelje t</w:t>
      </w:r>
      <w:r w:rsidR="0032206C">
        <w:rPr>
          <w:rFonts w:ascii="Times New Roman" w:hAnsi="Times New Roman"/>
          <w:bCs/>
          <w:sz w:val="24"/>
          <w:szCs w:val="24"/>
        </w:rPr>
        <w:t>ë</w:t>
      </w:r>
      <w:r w:rsidR="0042225A" w:rsidRPr="0032206C">
        <w:rPr>
          <w:rFonts w:ascii="Times New Roman" w:hAnsi="Times New Roman"/>
          <w:bCs/>
          <w:sz w:val="24"/>
          <w:szCs w:val="24"/>
        </w:rPr>
        <w:t xml:space="preserve"> </w:t>
      </w:r>
      <w:r w:rsidR="004832A4" w:rsidRPr="0032206C">
        <w:rPr>
          <w:rFonts w:ascii="Times New Roman" w:hAnsi="Times New Roman"/>
          <w:bCs/>
          <w:sz w:val="24"/>
          <w:szCs w:val="24"/>
        </w:rPr>
        <w:t>nenit 435/a t</w:t>
      </w:r>
      <w:r w:rsidR="004258B0" w:rsidRPr="0032206C">
        <w:rPr>
          <w:rFonts w:ascii="Times New Roman" w:hAnsi="Times New Roman"/>
          <w:bCs/>
          <w:sz w:val="24"/>
          <w:szCs w:val="24"/>
        </w:rPr>
        <w:t>ë</w:t>
      </w:r>
      <w:r w:rsidR="004832A4" w:rsidRPr="0032206C">
        <w:rPr>
          <w:rFonts w:ascii="Times New Roman" w:hAnsi="Times New Roman"/>
          <w:bCs/>
          <w:sz w:val="24"/>
          <w:szCs w:val="24"/>
        </w:rPr>
        <w:t xml:space="preserve"> KPP-s</w:t>
      </w:r>
      <w:r w:rsidR="004258B0" w:rsidRPr="0032206C">
        <w:rPr>
          <w:rFonts w:ascii="Times New Roman" w:hAnsi="Times New Roman"/>
          <w:bCs/>
          <w:sz w:val="24"/>
          <w:szCs w:val="24"/>
        </w:rPr>
        <w:t>ë</w:t>
      </w:r>
      <w:r w:rsidR="00C14F29" w:rsidRPr="0032206C">
        <w:rPr>
          <w:rFonts w:ascii="Times New Roman" w:hAnsi="Times New Roman"/>
          <w:bCs/>
          <w:sz w:val="24"/>
          <w:szCs w:val="24"/>
        </w:rPr>
        <w:t xml:space="preserve">. </w:t>
      </w:r>
    </w:p>
    <w:p w:rsidR="0032206C" w:rsidRDefault="0042225A" w:rsidP="0032206C">
      <w:pPr>
        <w:pStyle w:val="ListParagraph"/>
        <w:numPr>
          <w:ilvl w:val="1"/>
          <w:numId w:val="9"/>
        </w:numPr>
        <w:tabs>
          <w:tab w:val="left" w:pos="1440"/>
        </w:tabs>
        <w:spacing w:after="0" w:line="36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 w:rsidRPr="0032206C">
        <w:rPr>
          <w:rFonts w:ascii="Times New Roman" w:hAnsi="Times New Roman"/>
          <w:bCs/>
          <w:i/>
          <w:sz w:val="24"/>
          <w:szCs w:val="24"/>
        </w:rPr>
        <w:t xml:space="preserve">Parimi </w:t>
      </w:r>
      <w:r w:rsidR="00BF34EB">
        <w:rPr>
          <w:rFonts w:ascii="Times New Roman" w:hAnsi="Times New Roman"/>
          <w:bCs/>
          <w:i/>
          <w:sz w:val="24"/>
          <w:szCs w:val="24"/>
        </w:rPr>
        <w:t>i</w:t>
      </w:r>
      <w:r w:rsidRPr="0032206C">
        <w:rPr>
          <w:rFonts w:ascii="Times New Roman" w:hAnsi="Times New Roman"/>
          <w:bCs/>
          <w:i/>
          <w:sz w:val="24"/>
          <w:szCs w:val="24"/>
        </w:rPr>
        <w:t xml:space="preserve"> barazis</w:t>
      </w:r>
      <w:r w:rsidR="0032206C">
        <w:rPr>
          <w:rFonts w:ascii="Times New Roman" w:hAnsi="Times New Roman"/>
          <w:bCs/>
          <w:i/>
          <w:sz w:val="24"/>
          <w:szCs w:val="24"/>
        </w:rPr>
        <w:t>ë</w:t>
      </w:r>
      <w:r w:rsidRPr="0032206C">
        <w:rPr>
          <w:rFonts w:ascii="Times New Roman" w:hAnsi="Times New Roman"/>
          <w:bCs/>
          <w:i/>
          <w:sz w:val="24"/>
          <w:szCs w:val="24"/>
        </w:rPr>
        <w:t xml:space="preserve"> s</w:t>
      </w:r>
      <w:r w:rsidR="0032206C">
        <w:rPr>
          <w:rFonts w:ascii="Times New Roman" w:hAnsi="Times New Roman"/>
          <w:bCs/>
          <w:i/>
          <w:sz w:val="24"/>
          <w:szCs w:val="24"/>
        </w:rPr>
        <w:t>ë</w:t>
      </w:r>
      <w:r w:rsidRPr="0032206C">
        <w:rPr>
          <w:rFonts w:ascii="Times New Roman" w:hAnsi="Times New Roman"/>
          <w:bCs/>
          <w:i/>
          <w:sz w:val="24"/>
          <w:szCs w:val="24"/>
        </w:rPr>
        <w:t xml:space="preserve"> arm</w:t>
      </w:r>
      <w:r w:rsidR="0032206C">
        <w:rPr>
          <w:rFonts w:ascii="Times New Roman" w:hAnsi="Times New Roman"/>
          <w:bCs/>
          <w:i/>
          <w:sz w:val="24"/>
          <w:szCs w:val="24"/>
        </w:rPr>
        <w:t>ë</w:t>
      </w:r>
      <w:r w:rsidRPr="0032206C">
        <w:rPr>
          <w:rFonts w:ascii="Times New Roman" w:hAnsi="Times New Roman"/>
          <w:bCs/>
          <w:i/>
          <w:sz w:val="24"/>
          <w:szCs w:val="24"/>
        </w:rPr>
        <w:t xml:space="preserve">ve </w:t>
      </w:r>
      <w:r w:rsidRPr="0032206C">
        <w:rPr>
          <w:rFonts w:ascii="Times New Roman" w:hAnsi="Times New Roman"/>
          <w:bCs/>
          <w:sz w:val="24"/>
          <w:szCs w:val="24"/>
        </w:rPr>
        <w:t xml:space="preserve">dhe </w:t>
      </w:r>
      <w:r w:rsidR="00BF34EB">
        <w:rPr>
          <w:rFonts w:ascii="Times New Roman" w:hAnsi="Times New Roman"/>
          <w:bCs/>
          <w:i/>
          <w:sz w:val="24"/>
          <w:szCs w:val="24"/>
        </w:rPr>
        <w:t>e</w:t>
      </w:r>
      <w:r w:rsidRPr="0032206C">
        <w:rPr>
          <w:rFonts w:ascii="Times New Roman" w:hAnsi="Times New Roman"/>
          <w:bCs/>
          <w:i/>
          <w:sz w:val="24"/>
          <w:szCs w:val="24"/>
        </w:rPr>
        <w:t xml:space="preserve"> drejt</w:t>
      </w:r>
      <w:r w:rsidR="00BF34EB">
        <w:rPr>
          <w:rFonts w:ascii="Times New Roman" w:hAnsi="Times New Roman"/>
          <w:bCs/>
          <w:i/>
          <w:sz w:val="24"/>
          <w:szCs w:val="24"/>
        </w:rPr>
        <w:t>a</w:t>
      </w:r>
      <w:r w:rsidRPr="0032206C">
        <w:rPr>
          <w:rFonts w:ascii="Times New Roman" w:hAnsi="Times New Roman"/>
          <w:bCs/>
          <w:i/>
          <w:sz w:val="24"/>
          <w:szCs w:val="24"/>
        </w:rPr>
        <w:t xml:space="preserve"> p</w:t>
      </w:r>
      <w:r w:rsidR="0032206C">
        <w:rPr>
          <w:rFonts w:ascii="Times New Roman" w:hAnsi="Times New Roman"/>
          <w:bCs/>
          <w:i/>
          <w:sz w:val="24"/>
          <w:szCs w:val="24"/>
        </w:rPr>
        <w:t>ë</w:t>
      </w:r>
      <w:r w:rsidRPr="0032206C">
        <w:rPr>
          <w:rFonts w:ascii="Times New Roman" w:hAnsi="Times New Roman"/>
          <w:bCs/>
          <w:i/>
          <w:sz w:val="24"/>
          <w:szCs w:val="24"/>
        </w:rPr>
        <w:t>r t’u d</w:t>
      </w:r>
      <w:r w:rsidR="0032206C">
        <w:rPr>
          <w:rFonts w:ascii="Times New Roman" w:hAnsi="Times New Roman"/>
          <w:bCs/>
          <w:i/>
          <w:sz w:val="24"/>
          <w:szCs w:val="24"/>
        </w:rPr>
        <w:t>ë</w:t>
      </w:r>
      <w:r w:rsidRPr="0032206C">
        <w:rPr>
          <w:rFonts w:ascii="Times New Roman" w:hAnsi="Times New Roman"/>
          <w:bCs/>
          <w:i/>
          <w:sz w:val="24"/>
          <w:szCs w:val="24"/>
        </w:rPr>
        <w:t>gjuar</w:t>
      </w:r>
      <w:r w:rsidR="0032206C">
        <w:rPr>
          <w:rFonts w:ascii="Times New Roman" w:hAnsi="Times New Roman"/>
          <w:bCs/>
          <w:i/>
          <w:sz w:val="24"/>
          <w:szCs w:val="24"/>
        </w:rPr>
        <w:t>,</w:t>
      </w:r>
      <w:r w:rsidRPr="0032206C">
        <w:rPr>
          <w:rFonts w:ascii="Times New Roman" w:hAnsi="Times New Roman"/>
          <w:bCs/>
          <w:sz w:val="24"/>
          <w:szCs w:val="24"/>
        </w:rPr>
        <w:t xml:space="preserve"> pasi procesi n</w:t>
      </w:r>
      <w:r w:rsidR="0032206C">
        <w:rPr>
          <w:rFonts w:ascii="Times New Roman" w:hAnsi="Times New Roman"/>
          <w:bCs/>
          <w:sz w:val="24"/>
          <w:szCs w:val="24"/>
        </w:rPr>
        <w:t>ë</w:t>
      </w:r>
      <w:r w:rsidRPr="0032206C">
        <w:rPr>
          <w:rFonts w:ascii="Times New Roman" w:hAnsi="Times New Roman"/>
          <w:bCs/>
          <w:sz w:val="24"/>
          <w:szCs w:val="24"/>
        </w:rPr>
        <w:t xml:space="preserve"> Gjykat</w:t>
      </w:r>
      <w:r w:rsidR="0032206C">
        <w:rPr>
          <w:rFonts w:ascii="Times New Roman" w:hAnsi="Times New Roman"/>
          <w:bCs/>
          <w:sz w:val="24"/>
          <w:szCs w:val="24"/>
        </w:rPr>
        <w:t>ë</w:t>
      </w:r>
      <w:r w:rsidRPr="0032206C">
        <w:rPr>
          <w:rFonts w:ascii="Times New Roman" w:hAnsi="Times New Roman"/>
          <w:bCs/>
          <w:sz w:val="24"/>
          <w:szCs w:val="24"/>
        </w:rPr>
        <w:t>n e Lart</w:t>
      </w:r>
      <w:r w:rsidR="0032206C">
        <w:rPr>
          <w:rFonts w:ascii="Times New Roman" w:hAnsi="Times New Roman"/>
          <w:bCs/>
          <w:sz w:val="24"/>
          <w:szCs w:val="24"/>
        </w:rPr>
        <w:t>ë</w:t>
      </w:r>
      <w:r w:rsidRPr="0032206C">
        <w:rPr>
          <w:rFonts w:ascii="Times New Roman" w:hAnsi="Times New Roman"/>
          <w:bCs/>
          <w:sz w:val="24"/>
          <w:szCs w:val="24"/>
        </w:rPr>
        <w:t xml:space="preserve"> </w:t>
      </w:r>
      <w:r w:rsidR="0032206C">
        <w:rPr>
          <w:rFonts w:ascii="Times New Roman" w:hAnsi="Times New Roman"/>
          <w:bCs/>
          <w:sz w:val="24"/>
          <w:szCs w:val="24"/>
        </w:rPr>
        <w:t>ë</w:t>
      </w:r>
      <w:r w:rsidRPr="0032206C">
        <w:rPr>
          <w:rFonts w:ascii="Times New Roman" w:hAnsi="Times New Roman"/>
          <w:bCs/>
          <w:sz w:val="24"/>
          <w:szCs w:val="24"/>
        </w:rPr>
        <w:t>sht</w:t>
      </w:r>
      <w:r w:rsidR="0032206C">
        <w:rPr>
          <w:rFonts w:ascii="Times New Roman" w:hAnsi="Times New Roman"/>
          <w:bCs/>
          <w:sz w:val="24"/>
          <w:szCs w:val="24"/>
        </w:rPr>
        <w:t>ë</w:t>
      </w:r>
      <w:r w:rsidRPr="0032206C">
        <w:rPr>
          <w:rFonts w:ascii="Times New Roman" w:hAnsi="Times New Roman"/>
          <w:bCs/>
          <w:sz w:val="24"/>
          <w:szCs w:val="24"/>
        </w:rPr>
        <w:t xml:space="preserve"> zhvilluar pa pjes</w:t>
      </w:r>
      <w:r w:rsidR="0032206C">
        <w:rPr>
          <w:rFonts w:ascii="Times New Roman" w:hAnsi="Times New Roman"/>
          <w:bCs/>
          <w:sz w:val="24"/>
          <w:szCs w:val="24"/>
        </w:rPr>
        <w:t>ë</w:t>
      </w:r>
      <w:r w:rsidRPr="0032206C">
        <w:rPr>
          <w:rFonts w:ascii="Times New Roman" w:hAnsi="Times New Roman"/>
          <w:bCs/>
          <w:sz w:val="24"/>
          <w:szCs w:val="24"/>
        </w:rPr>
        <w:t>marrjen e k</w:t>
      </w:r>
      <w:r w:rsidR="0032206C">
        <w:rPr>
          <w:rFonts w:ascii="Times New Roman" w:hAnsi="Times New Roman"/>
          <w:bCs/>
          <w:sz w:val="24"/>
          <w:szCs w:val="24"/>
        </w:rPr>
        <w:t>ë</w:t>
      </w:r>
      <w:r w:rsidRPr="0032206C">
        <w:rPr>
          <w:rFonts w:ascii="Times New Roman" w:hAnsi="Times New Roman"/>
          <w:bCs/>
          <w:sz w:val="24"/>
          <w:szCs w:val="24"/>
        </w:rPr>
        <w:t>rkuesit dhe mbrojt</w:t>
      </w:r>
      <w:r w:rsidR="0032206C">
        <w:rPr>
          <w:rFonts w:ascii="Times New Roman" w:hAnsi="Times New Roman"/>
          <w:bCs/>
          <w:sz w:val="24"/>
          <w:szCs w:val="24"/>
        </w:rPr>
        <w:t>ë</w:t>
      </w:r>
      <w:r w:rsidRPr="0032206C">
        <w:rPr>
          <w:rFonts w:ascii="Times New Roman" w:hAnsi="Times New Roman"/>
          <w:bCs/>
          <w:sz w:val="24"/>
          <w:szCs w:val="24"/>
        </w:rPr>
        <w:t>sit.</w:t>
      </w:r>
      <w:r w:rsidR="00C14F29" w:rsidRPr="0032206C">
        <w:rPr>
          <w:rFonts w:ascii="Times New Roman" w:hAnsi="Times New Roman"/>
          <w:sz w:val="24"/>
          <w:szCs w:val="24"/>
          <w:lang w:eastAsia="sq-AL" w:bidi="sq-AL"/>
        </w:rPr>
        <w:t xml:space="preserve"> Për të njëjtat shkaqe ky aspekt i procesit të rregullt ligjor </w:t>
      </w:r>
      <w:r w:rsidR="0032206C">
        <w:rPr>
          <w:rFonts w:ascii="Times New Roman" w:hAnsi="Times New Roman"/>
          <w:sz w:val="24"/>
          <w:szCs w:val="24"/>
          <w:lang w:eastAsia="sq-AL" w:bidi="sq-AL"/>
        </w:rPr>
        <w:t>ë</w:t>
      </w:r>
      <w:r w:rsidRPr="0032206C">
        <w:rPr>
          <w:rFonts w:ascii="Times New Roman" w:hAnsi="Times New Roman"/>
          <w:sz w:val="24"/>
          <w:szCs w:val="24"/>
          <w:lang w:eastAsia="sq-AL" w:bidi="sq-AL"/>
        </w:rPr>
        <w:t>sht</w:t>
      </w:r>
      <w:r w:rsidR="0032206C">
        <w:rPr>
          <w:rFonts w:ascii="Times New Roman" w:hAnsi="Times New Roman"/>
          <w:sz w:val="24"/>
          <w:szCs w:val="24"/>
          <w:lang w:eastAsia="sq-AL" w:bidi="sq-AL"/>
        </w:rPr>
        <w:t>ë</w:t>
      </w:r>
      <w:r w:rsidRPr="0032206C">
        <w:rPr>
          <w:rFonts w:ascii="Times New Roman" w:hAnsi="Times New Roman"/>
          <w:sz w:val="24"/>
          <w:szCs w:val="24"/>
          <w:lang w:eastAsia="sq-AL" w:bidi="sq-AL"/>
        </w:rPr>
        <w:t xml:space="preserve"> cenuar nga </w:t>
      </w:r>
      <w:r w:rsidR="00C14F29" w:rsidRPr="0032206C">
        <w:rPr>
          <w:rFonts w:ascii="Times New Roman" w:hAnsi="Times New Roman"/>
          <w:sz w:val="24"/>
          <w:szCs w:val="24"/>
          <w:lang w:eastAsia="sq-AL" w:bidi="sq-AL"/>
        </w:rPr>
        <w:t xml:space="preserve">neni 436/a </w:t>
      </w:r>
      <w:r w:rsidR="001F3E43">
        <w:rPr>
          <w:rFonts w:ascii="Times New Roman" w:hAnsi="Times New Roman"/>
          <w:sz w:val="24"/>
          <w:szCs w:val="24"/>
          <w:lang w:eastAsia="sq-AL" w:bidi="sq-AL"/>
        </w:rPr>
        <w:t>i</w:t>
      </w:r>
      <w:r w:rsidR="00C14F29" w:rsidRPr="0032206C">
        <w:rPr>
          <w:rFonts w:ascii="Times New Roman" w:hAnsi="Times New Roman"/>
          <w:sz w:val="24"/>
          <w:szCs w:val="24"/>
          <w:lang w:eastAsia="sq-AL" w:bidi="sq-AL"/>
        </w:rPr>
        <w:t xml:space="preserve"> KPP-së, që lejon zhvillimin e gjykimit mbi bazë dokumentesh në dhomë këshillimi dhe u mohon palëve pjesëmarrjen në procesin penal. </w:t>
      </w:r>
    </w:p>
    <w:p w:rsidR="00A21E04" w:rsidRPr="0032206C" w:rsidRDefault="00BF34EB" w:rsidP="0032206C">
      <w:pPr>
        <w:pStyle w:val="ListParagraph"/>
        <w:numPr>
          <w:ilvl w:val="1"/>
          <w:numId w:val="9"/>
        </w:numPr>
        <w:tabs>
          <w:tab w:val="left" w:pos="1440"/>
        </w:tabs>
        <w:spacing w:after="0" w:line="36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E</w:t>
      </w:r>
      <w:r w:rsidR="00C14F29" w:rsidRPr="0032206C">
        <w:rPr>
          <w:rFonts w:ascii="Times New Roman" w:hAnsi="Times New Roman"/>
          <w:bCs/>
          <w:i/>
          <w:sz w:val="24"/>
          <w:szCs w:val="24"/>
        </w:rPr>
        <w:t xml:space="preserve"> drejt</w:t>
      </w:r>
      <w:r>
        <w:rPr>
          <w:rFonts w:ascii="Times New Roman" w:hAnsi="Times New Roman"/>
          <w:bCs/>
          <w:i/>
          <w:sz w:val="24"/>
          <w:szCs w:val="24"/>
        </w:rPr>
        <w:t>a</w:t>
      </w:r>
      <w:r w:rsidR="00C14F29" w:rsidRPr="0032206C">
        <w:rPr>
          <w:rFonts w:ascii="Times New Roman" w:hAnsi="Times New Roman"/>
          <w:bCs/>
          <w:i/>
          <w:sz w:val="24"/>
          <w:szCs w:val="24"/>
        </w:rPr>
        <w:t xml:space="preserve"> e aksesit në gjykatë, </w:t>
      </w:r>
      <w:r w:rsidR="00C14F29" w:rsidRPr="0032206C">
        <w:rPr>
          <w:rFonts w:ascii="Times New Roman" w:hAnsi="Times New Roman"/>
          <w:bCs/>
          <w:sz w:val="24"/>
          <w:szCs w:val="24"/>
        </w:rPr>
        <w:t xml:space="preserve">pasi Gjykata e Lartë nuk ka njoftuar asnjë prej palëve ndërgjyqëse </w:t>
      </w:r>
      <w:r w:rsidR="001F3E43">
        <w:rPr>
          <w:rFonts w:ascii="Times New Roman" w:hAnsi="Times New Roman"/>
          <w:bCs/>
          <w:sz w:val="24"/>
          <w:szCs w:val="24"/>
        </w:rPr>
        <w:t>p</w:t>
      </w:r>
      <w:r w:rsidR="00BA2BBE">
        <w:rPr>
          <w:rFonts w:ascii="Times New Roman" w:hAnsi="Times New Roman"/>
          <w:bCs/>
          <w:sz w:val="24"/>
          <w:szCs w:val="24"/>
        </w:rPr>
        <w:t>ë</w:t>
      </w:r>
      <w:r w:rsidR="001F3E43">
        <w:rPr>
          <w:rFonts w:ascii="Times New Roman" w:hAnsi="Times New Roman"/>
          <w:bCs/>
          <w:sz w:val="24"/>
          <w:szCs w:val="24"/>
        </w:rPr>
        <w:t xml:space="preserve">r </w:t>
      </w:r>
      <w:r w:rsidR="00C14F29" w:rsidRPr="0032206C">
        <w:rPr>
          <w:rFonts w:ascii="Times New Roman" w:hAnsi="Times New Roman"/>
          <w:bCs/>
          <w:sz w:val="24"/>
          <w:szCs w:val="24"/>
        </w:rPr>
        <w:t xml:space="preserve">vendimmarrjen e saj. </w:t>
      </w:r>
    </w:p>
    <w:p w:rsidR="00AE0D5E" w:rsidRPr="00AE0D5E" w:rsidRDefault="00AE0D5E" w:rsidP="00AE0D5E">
      <w:pPr>
        <w:pStyle w:val="ListParagraph"/>
        <w:tabs>
          <w:tab w:val="left" w:pos="144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A21E04" w:rsidRPr="00AE0D5E" w:rsidRDefault="00A21E04" w:rsidP="004C6B2C">
      <w:pPr>
        <w:spacing w:after="0" w:line="360" w:lineRule="auto"/>
        <w:ind w:left="9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0D5E">
        <w:rPr>
          <w:rFonts w:ascii="Times New Roman" w:eastAsia="Times New Roman" w:hAnsi="Times New Roman"/>
          <w:b/>
          <w:sz w:val="24"/>
          <w:szCs w:val="24"/>
        </w:rPr>
        <w:t>III</w:t>
      </w:r>
    </w:p>
    <w:p w:rsidR="00A21E04" w:rsidRPr="00AE0D5E" w:rsidRDefault="00A21E04" w:rsidP="00AE0D5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0D5E">
        <w:rPr>
          <w:rFonts w:ascii="Times New Roman" w:eastAsia="Times New Roman" w:hAnsi="Times New Roman"/>
          <w:b/>
          <w:sz w:val="24"/>
          <w:szCs w:val="24"/>
        </w:rPr>
        <w:t>Vlerësimi i Kolegjit</w:t>
      </w:r>
    </w:p>
    <w:p w:rsidR="00A21E04" w:rsidRPr="00AE0D5E" w:rsidRDefault="00A21E04" w:rsidP="00AE0D5E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1080"/>
        <w:jc w:val="both"/>
        <w:rPr>
          <w:rFonts w:ascii="Times New Roman" w:hAnsi="Times New Roman"/>
          <w:i/>
          <w:sz w:val="24"/>
          <w:szCs w:val="24"/>
          <w:lang w:eastAsia="fr-FR"/>
        </w:rPr>
      </w:pPr>
      <w:r w:rsidRPr="00AE0D5E">
        <w:rPr>
          <w:rFonts w:ascii="Times New Roman" w:hAnsi="Times New Roman"/>
          <w:i/>
          <w:sz w:val="24"/>
          <w:szCs w:val="24"/>
          <w:lang w:eastAsia="fr-FR"/>
        </w:rPr>
        <w:t>Për legjitimimin e kërkues</w:t>
      </w:r>
      <w:r w:rsidR="007D6752" w:rsidRPr="00AE0D5E">
        <w:rPr>
          <w:rFonts w:ascii="Times New Roman" w:hAnsi="Times New Roman"/>
          <w:i/>
          <w:sz w:val="24"/>
          <w:szCs w:val="24"/>
          <w:lang w:eastAsia="fr-FR"/>
        </w:rPr>
        <w:t>it</w:t>
      </w:r>
    </w:p>
    <w:p w:rsidR="00A21E04" w:rsidRPr="0032206C" w:rsidRDefault="00A21E04" w:rsidP="0032206C">
      <w:pPr>
        <w:pStyle w:val="ListParagraph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2206C">
        <w:rPr>
          <w:rFonts w:ascii="Times New Roman" w:hAnsi="Times New Roman"/>
          <w:sz w:val="24"/>
          <w:szCs w:val="24"/>
        </w:rPr>
        <w:t xml:space="preserve">Çështja e legjitimimit është një ndër aspektet kryesore që lidhet me inicimin e një procesi kushtetues. Sipas neneve 131, pika 1, shkronja “f” dhe 134, pikat 1, shkronja “i” dhe 2, të Kushtetutës, si dhe nenit 71 të ligjit nr. 8577/2000, çdo individ, person fizik ose juridik, subjekt i së drejtës private dhe publike, mund të vërë në lëvizje Gjykatën </w:t>
      </w:r>
      <w:r w:rsidR="00AE0D5E" w:rsidRPr="0032206C">
        <w:rPr>
          <w:rFonts w:ascii="Times New Roman" w:hAnsi="Times New Roman"/>
          <w:sz w:val="24"/>
          <w:szCs w:val="24"/>
        </w:rPr>
        <w:t xml:space="preserve">Kushtetuese </w:t>
      </w:r>
      <w:r w:rsidRPr="0032206C">
        <w:rPr>
          <w:rFonts w:ascii="Times New Roman" w:hAnsi="Times New Roman"/>
          <w:sz w:val="24"/>
          <w:szCs w:val="24"/>
        </w:rPr>
        <w:t>për gjykimin përfundimtar të ankesave kundër çdo akti të pushtetit publik ose vendimi gjyqësor që cenon të drejtat dhe liritë themelore të garantuara në Kushtetutë.</w:t>
      </w:r>
    </w:p>
    <w:p w:rsidR="007D6752" w:rsidRPr="00AE0D5E" w:rsidRDefault="00A21E04" w:rsidP="0032206C">
      <w:pPr>
        <w:pStyle w:val="ListParagraph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E0D5E">
        <w:rPr>
          <w:rFonts w:ascii="Times New Roman" w:eastAsia="Times New Roman" w:hAnsi="Times New Roman"/>
          <w:sz w:val="24"/>
          <w:szCs w:val="24"/>
        </w:rPr>
        <w:t>Ankimi kushtetues individual, në çdo rast, duhet të plotësojë kriteret e nenit 71/a të ligjit nr. 8577/2000, që lidhen me shterimin e mjeteve juridike, afatin e paraqitjes së kërkesës, pasojat negative të pësuara në mënyrë të drejtpërdrejtë e reale, mundësinë për rivendosjen e së drejtës së shkelur, si dhe rregullimet e veçanta ligjore të shqyrtimit paraprak të kërkesës. Kriteret për pranueshmërinë e kërkesës janë kumulative, në kuptimin që mjafton mosplotësimi i njërit prej tyre që kërkuesi të mos legjitimohet për vënien në lëvizje të gjykimit kushtetues.</w:t>
      </w:r>
      <w:bookmarkStart w:id="0" w:name="_Hlk85114648"/>
    </w:p>
    <w:p w:rsidR="007D6752" w:rsidRPr="00AE0D5E" w:rsidRDefault="007D6752" w:rsidP="0032206C">
      <w:pPr>
        <w:pStyle w:val="ListParagraph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E0D5E">
        <w:rPr>
          <w:rFonts w:ascii="Times New Roman" w:eastAsia="MS Mincho" w:hAnsi="Times New Roman"/>
          <w:sz w:val="24"/>
          <w:szCs w:val="24"/>
        </w:rPr>
        <w:t>Në çështjen konkrete, kërkuesi kundërshton vendimin e Gjykat</w:t>
      </w:r>
      <w:r w:rsidR="004258B0" w:rsidRPr="00AE0D5E">
        <w:rPr>
          <w:rFonts w:ascii="Times New Roman" w:eastAsia="MS Mincho" w:hAnsi="Times New Roman"/>
          <w:sz w:val="24"/>
          <w:szCs w:val="24"/>
        </w:rPr>
        <w:t>ë</w:t>
      </w:r>
      <w:r w:rsidRPr="00AE0D5E">
        <w:rPr>
          <w:rFonts w:ascii="Times New Roman" w:eastAsia="MS Mincho" w:hAnsi="Times New Roman"/>
          <w:sz w:val="24"/>
          <w:szCs w:val="24"/>
        </w:rPr>
        <w:t>s s</w:t>
      </w:r>
      <w:r w:rsidR="004258B0" w:rsidRPr="00AE0D5E">
        <w:rPr>
          <w:rFonts w:ascii="Times New Roman" w:eastAsia="MS Mincho" w:hAnsi="Times New Roman"/>
          <w:sz w:val="24"/>
          <w:szCs w:val="24"/>
        </w:rPr>
        <w:t>ë</w:t>
      </w:r>
      <w:r w:rsidRPr="00AE0D5E">
        <w:rPr>
          <w:rFonts w:ascii="Times New Roman" w:eastAsia="MS Mincho" w:hAnsi="Times New Roman"/>
          <w:sz w:val="24"/>
          <w:szCs w:val="24"/>
        </w:rPr>
        <w:t xml:space="preserve"> Lart</w:t>
      </w:r>
      <w:r w:rsidR="004258B0" w:rsidRPr="00AE0D5E">
        <w:rPr>
          <w:rFonts w:ascii="Times New Roman" w:eastAsia="MS Mincho" w:hAnsi="Times New Roman"/>
          <w:sz w:val="24"/>
          <w:szCs w:val="24"/>
        </w:rPr>
        <w:t>ë</w:t>
      </w:r>
      <w:r w:rsidRPr="00AE0D5E">
        <w:rPr>
          <w:rFonts w:ascii="Times New Roman" w:eastAsia="MS Mincho" w:hAnsi="Times New Roman"/>
          <w:sz w:val="24"/>
          <w:szCs w:val="24"/>
        </w:rPr>
        <w:t xml:space="preserve"> të dhën</w:t>
      </w:r>
      <w:r w:rsidR="004258B0" w:rsidRPr="00AE0D5E">
        <w:rPr>
          <w:rFonts w:ascii="Times New Roman" w:eastAsia="MS Mincho" w:hAnsi="Times New Roman"/>
          <w:sz w:val="24"/>
          <w:szCs w:val="24"/>
        </w:rPr>
        <w:t>ë</w:t>
      </w:r>
      <w:r w:rsidRPr="00AE0D5E">
        <w:rPr>
          <w:rFonts w:ascii="Times New Roman" w:eastAsia="MS Mincho" w:hAnsi="Times New Roman"/>
          <w:sz w:val="24"/>
          <w:szCs w:val="24"/>
        </w:rPr>
        <w:t xml:space="preserve"> në një proces penal, në të cilin </w:t>
      </w:r>
      <w:r w:rsidR="0042225A" w:rsidRPr="00AE0D5E">
        <w:rPr>
          <w:rFonts w:ascii="Times New Roman" w:eastAsia="MS Mincho" w:hAnsi="Times New Roman"/>
          <w:sz w:val="24"/>
          <w:szCs w:val="24"/>
        </w:rPr>
        <w:t>jan</w:t>
      </w:r>
      <w:r w:rsidR="0032206C">
        <w:rPr>
          <w:rFonts w:ascii="Times New Roman" w:eastAsia="MS Mincho" w:hAnsi="Times New Roman"/>
          <w:sz w:val="24"/>
          <w:szCs w:val="24"/>
        </w:rPr>
        <w:t>ë</w:t>
      </w:r>
      <w:r w:rsidR="0042225A" w:rsidRPr="00AE0D5E">
        <w:rPr>
          <w:rFonts w:ascii="Times New Roman" w:eastAsia="MS Mincho" w:hAnsi="Times New Roman"/>
          <w:sz w:val="24"/>
          <w:szCs w:val="24"/>
        </w:rPr>
        <w:t xml:space="preserve"> ngritur akuza ndaj tij</w:t>
      </w:r>
      <w:r w:rsidRPr="00AE0D5E">
        <w:rPr>
          <w:rFonts w:ascii="Times New Roman" w:eastAsia="MS Mincho" w:hAnsi="Times New Roman"/>
          <w:sz w:val="24"/>
          <w:szCs w:val="24"/>
        </w:rPr>
        <w:t>, si dhe nenin 436/a</w:t>
      </w:r>
      <w:r w:rsidRPr="00AE0D5E">
        <w:rPr>
          <w:rFonts w:ascii="Times New Roman" w:hAnsi="Times New Roman"/>
          <w:sz w:val="24"/>
          <w:szCs w:val="24"/>
        </w:rPr>
        <w:t xml:space="preserve"> t</w:t>
      </w:r>
      <w:r w:rsidR="004258B0" w:rsidRPr="00AE0D5E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KPP-së</w:t>
      </w:r>
      <w:r w:rsidRPr="00AE0D5E">
        <w:rPr>
          <w:rFonts w:ascii="Times New Roman" w:eastAsia="MS Mincho" w:hAnsi="Times New Roman"/>
          <w:sz w:val="24"/>
          <w:szCs w:val="24"/>
        </w:rPr>
        <w:t xml:space="preserve">, që është zbatuar prej saj gjatë këtij procesi. </w:t>
      </w:r>
      <w:r w:rsidRPr="00AE0D5E">
        <w:rPr>
          <w:rFonts w:ascii="Times New Roman" w:hAnsi="Times New Roman"/>
          <w:sz w:val="24"/>
          <w:szCs w:val="24"/>
        </w:rPr>
        <w:t xml:space="preserve">Për rrjedhojë, Kolegji vlerëson se </w:t>
      </w:r>
      <w:r w:rsidRPr="00AE0D5E">
        <w:rPr>
          <w:rFonts w:ascii="Times New Roman" w:eastAsia="MS Mincho" w:hAnsi="Times New Roman"/>
          <w:sz w:val="24"/>
          <w:szCs w:val="24"/>
        </w:rPr>
        <w:t>k</w:t>
      </w:r>
      <w:r w:rsidRPr="00AE0D5E">
        <w:rPr>
          <w:rFonts w:ascii="Times New Roman" w:hAnsi="Times New Roman"/>
          <w:sz w:val="24"/>
          <w:szCs w:val="24"/>
        </w:rPr>
        <w:t xml:space="preserve">ërkuesi, si individ, legjitimohet </w:t>
      </w:r>
      <w:r w:rsidRPr="00AE0D5E">
        <w:rPr>
          <w:rFonts w:ascii="Times New Roman" w:hAnsi="Times New Roman"/>
          <w:i/>
          <w:sz w:val="24"/>
          <w:szCs w:val="24"/>
        </w:rPr>
        <w:t>ratione personae</w:t>
      </w:r>
      <w:r w:rsidRPr="00AE0D5E">
        <w:rPr>
          <w:rFonts w:ascii="Times New Roman" w:hAnsi="Times New Roman"/>
          <w:sz w:val="24"/>
          <w:szCs w:val="24"/>
        </w:rPr>
        <w:t xml:space="preserve">, </w:t>
      </w:r>
      <w:r w:rsidR="003A57C3" w:rsidRPr="00AE0D5E">
        <w:rPr>
          <w:rFonts w:ascii="Times New Roman" w:hAnsi="Times New Roman"/>
          <w:sz w:val="24"/>
          <w:szCs w:val="24"/>
        </w:rPr>
        <w:t>në kuptim të neneve 131, pika 1, shkronja “f” dhe 134, pika</w:t>
      </w:r>
      <w:r w:rsidR="003A57C3">
        <w:rPr>
          <w:rFonts w:ascii="Times New Roman" w:hAnsi="Times New Roman"/>
          <w:sz w:val="24"/>
          <w:szCs w:val="24"/>
        </w:rPr>
        <w:t>t</w:t>
      </w:r>
      <w:r w:rsidR="003A57C3" w:rsidRPr="00AE0D5E">
        <w:rPr>
          <w:rFonts w:ascii="Times New Roman" w:hAnsi="Times New Roman"/>
          <w:sz w:val="24"/>
          <w:szCs w:val="24"/>
        </w:rPr>
        <w:t xml:space="preserve"> 1, shkronja “i” dhe 2 të Kushtetutës</w:t>
      </w:r>
      <w:r w:rsidR="003A57C3">
        <w:rPr>
          <w:rFonts w:ascii="Times New Roman" w:hAnsi="Times New Roman"/>
          <w:sz w:val="24"/>
          <w:szCs w:val="24"/>
        </w:rPr>
        <w:t>,</w:t>
      </w:r>
      <w:r w:rsidR="003A57C3" w:rsidRPr="00AE0D5E">
        <w:rPr>
          <w:rFonts w:ascii="Times New Roman" w:hAnsi="Times New Roman"/>
          <w:sz w:val="24"/>
          <w:szCs w:val="24"/>
        </w:rPr>
        <w:t xml:space="preserve"> </w:t>
      </w:r>
      <w:r w:rsidRPr="00AE0D5E">
        <w:rPr>
          <w:rFonts w:ascii="Times New Roman" w:hAnsi="Times New Roman"/>
          <w:sz w:val="24"/>
          <w:szCs w:val="24"/>
        </w:rPr>
        <w:t xml:space="preserve">pasi </w:t>
      </w:r>
      <w:r w:rsidR="003A57C3" w:rsidRPr="00D45112">
        <w:rPr>
          <w:rFonts w:ascii="Times New Roman" w:hAnsi="Times New Roman"/>
          <w:sz w:val="24"/>
          <w:szCs w:val="24"/>
        </w:rPr>
        <w:t>është palë në procesin gjyqësor ku është dhënë vendimi i kundërshtuar dhe ka interes të drejtpërdrejtë</w:t>
      </w:r>
      <w:r w:rsidRPr="00AE0D5E">
        <w:rPr>
          <w:rFonts w:ascii="Times New Roman" w:hAnsi="Times New Roman"/>
          <w:sz w:val="24"/>
          <w:szCs w:val="24"/>
        </w:rPr>
        <w:t xml:space="preserve">. </w:t>
      </w:r>
      <w:bookmarkEnd w:id="0"/>
    </w:p>
    <w:p w:rsidR="00A21E04" w:rsidRPr="00AE0D5E" w:rsidRDefault="00A21E04" w:rsidP="0032206C">
      <w:pPr>
        <w:pStyle w:val="ListParagraph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E0D5E">
        <w:rPr>
          <w:rFonts w:ascii="Times New Roman" w:hAnsi="Times New Roman"/>
          <w:sz w:val="24"/>
          <w:szCs w:val="24"/>
          <w:lang w:eastAsia="sq-AL"/>
        </w:rPr>
        <w:t xml:space="preserve">Një kriter tjetër paraprak është </w:t>
      </w:r>
      <w:r w:rsidRPr="00AE0D5E">
        <w:rPr>
          <w:rFonts w:ascii="Times New Roman" w:hAnsi="Times New Roman"/>
          <w:i/>
          <w:sz w:val="24"/>
          <w:szCs w:val="24"/>
          <w:lang w:eastAsia="sq-AL"/>
        </w:rPr>
        <w:t>shterimi i mjeteve juridike efektive,</w:t>
      </w:r>
      <w:r w:rsidRPr="00AE0D5E">
        <w:rPr>
          <w:rFonts w:ascii="Times New Roman" w:hAnsi="Times New Roman"/>
          <w:sz w:val="24"/>
          <w:szCs w:val="24"/>
          <w:lang w:eastAsia="sq-AL"/>
        </w:rPr>
        <w:t xml:space="preserve"> që përcaktohet nga neni 131, pika 1, shkronja “f”, i Kushtetutës, sipas të cilit Gjykata Kushtetuese bën gjykimin përfundimtar të ankesave individuale kundër çdo vendimi gjyqësor</w:t>
      </w:r>
      <w:r w:rsidRPr="00AE0D5E">
        <w:rPr>
          <w:rFonts w:ascii="Times New Roman" w:hAnsi="Times New Roman"/>
          <w:sz w:val="24"/>
          <w:szCs w:val="24"/>
          <w:lang w:eastAsia="fr-FR"/>
        </w:rPr>
        <w:t xml:space="preserve">, pasi të jenë shteruar të gjitha mjetet juridike efektive për mbrojtjen e të drejtave dhe lirive themelore kushtetuese që pretendohet se janë cenuar. </w:t>
      </w:r>
      <w:r w:rsidRPr="00AE0D5E">
        <w:rPr>
          <w:rFonts w:ascii="Times New Roman" w:hAnsi="Times New Roman"/>
          <w:sz w:val="24"/>
          <w:szCs w:val="24"/>
        </w:rPr>
        <w:t>Në nenin 71/a, pika 1, shkronja “a”, të ligjit nr. 8577/2000, përmbushja e këtij kriteri është detajuar në dy hipoteza: i) kur kërkuesi ka shteruar të gjitha mjetet juridike efektive para se t’i drejtohet gjykatës; ii) kur legjislacioni i brendshëm nuk parashikon mjete efektive në dispozicion</w:t>
      </w:r>
      <w:r w:rsidRPr="00AE0D5E">
        <w:rPr>
          <w:rFonts w:ascii="Times New Roman" w:hAnsi="Times New Roman"/>
          <w:sz w:val="24"/>
          <w:szCs w:val="24"/>
          <w:lang w:eastAsia="sq-AL"/>
        </w:rPr>
        <w:t>.</w:t>
      </w:r>
      <w:r w:rsidRPr="00AE0D5E">
        <w:rPr>
          <w:rFonts w:ascii="Times New Roman" w:hAnsi="Times New Roman"/>
          <w:sz w:val="24"/>
          <w:szCs w:val="24"/>
          <w:lang w:eastAsia="fr-FR"/>
        </w:rPr>
        <w:t xml:space="preserve"> </w:t>
      </w:r>
    </w:p>
    <w:p w:rsidR="007D6752" w:rsidRPr="00AE0D5E" w:rsidRDefault="00A21E04" w:rsidP="0032206C">
      <w:pPr>
        <w:pStyle w:val="ListParagraph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E0D5E">
        <w:rPr>
          <w:rFonts w:ascii="Times New Roman" w:hAnsi="Times New Roman"/>
          <w:bCs/>
          <w:sz w:val="24"/>
          <w:szCs w:val="24"/>
        </w:rPr>
        <w:t xml:space="preserve">Gjykata Kushtetuese ka theksuar se </w:t>
      </w:r>
      <w:r w:rsidRPr="00AE0D5E">
        <w:rPr>
          <w:rFonts w:ascii="Times New Roman" w:hAnsi="Times New Roman"/>
          <w:sz w:val="24"/>
          <w:szCs w:val="24"/>
        </w:rPr>
        <w:t>mbrojtja kushtetuese</w:t>
      </w:r>
      <w:r w:rsidR="0042225A" w:rsidRPr="00AE0D5E">
        <w:rPr>
          <w:rFonts w:ascii="Times New Roman" w:hAnsi="Times New Roman"/>
          <w:sz w:val="24"/>
          <w:szCs w:val="24"/>
        </w:rPr>
        <w:t xml:space="preserve"> </w:t>
      </w:r>
      <w:r w:rsidRPr="00AE0D5E">
        <w:rPr>
          <w:rFonts w:ascii="Times New Roman" w:hAnsi="Times New Roman"/>
          <w:sz w:val="24"/>
          <w:szCs w:val="24"/>
        </w:rPr>
        <w:t xml:space="preserve">ka funksion </w:t>
      </w:r>
      <w:r w:rsidRPr="00AE0D5E">
        <w:rPr>
          <w:rFonts w:ascii="Times New Roman" w:hAnsi="Times New Roman"/>
          <w:i/>
          <w:sz w:val="24"/>
          <w:szCs w:val="24"/>
        </w:rPr>
        <w:t>subsidiar</w:t>
      </w:r>
      <w:r w:rsidRPr="00AE0D5E">
        <w:rPr>
          <w:rFonts w:ascii="Times New Roman" w:hAnsi="Times New Roman"/>
          <w:sz w:val="24"/>
          <w:szCs w:val="24"/>
        </w:rPr>
        <w:t xml:space="preserve">, ajo mund të kërkohet vetëm për një vendim përfundimtar, të çfarëdolloj forme, që përmbyll procesin gjyqësor. Cenimi i së drejtës për një proces të rregullt ligjor, të garantuar nga neni 42 i Kushtetutës, mund të pretendohet në </w:t>
      </w:r>
      <w:r w:rsidR="0032206C">
        <w:rPr>
          <w:rFonts w:ascii="Times New Roman" w:hAnsi="Times New Roman"/>
          <w:sz w:val="24"/>
          <w:szCs w:val="24"/>
        </w:rPr>
        <w:t>Gjykatën Kushtetuese</w:t>
      </w:r>
      <w:r w:rsidRPr="00AE0D5E">
        <w:rPr>
          <w:rFonts w:ascii="Times New Roman" w:hAnsi="Times New Roman"/>
          <w:sz w:val="24"/>
          <w:szCs w:val="24"/>
        </w:rPr>
        <w:t xml:space="preserve"> vetëm pasi të shterohen të gjitha mundësitë e ofruara nga sistemi i apelimeve dhe kjo vlen edhe në rastet kur procedurat gjyqësore paraprake çojnë në një rëndim të mëtejshëm ose në tejzgjatjen e cenimit të kësaj të drejte (</w:t>
      </w:r>
      <w:r w:rsidRPr="00AE0D5E">
        <w:rPr>
          <w:rFonts w:ascii="Times New Roman" w:hAnsi="Times New Roman"/>
          <w:i/>
          <w:sz w:val="24"/>
          <w:szCs w:val="24"/>
        </w:rPr>
        <w:t xml:space="preserve">shih vendimet nr. 14, datë 11.03.2021; nr. 29, datë 30.03.2017; </w:t>
      </w:r>
      <w:r w:rsidRPr="00AE0D5E">
        <w:rPr>
          <w:rFonts w:ascii="Times New Roman" w:hAnsi="Times New Roman"/>
          <w:i/>
          <w:iCs/>
          <w:sz w:val="24"/>
          <w:szCs w:val="24"/>
        </w:rPr>
        <w:t xml:space="preserve">nr. 39, datë 06.07.2016 </w:t>
      </w:r>
      <w:r w:rsidRPr="00AE0D5E">
        <w:rPr>
          <w:rFonts w:ascii="Times New Roman" w:hAnsi="Times New Roman"/>
          <w:i/>
          <w:sz w:val="24"/>
          <w:szCs w:val="24"/>
        </w:rPr>
        <w:t>të Gjykatës Kushtetuese</w:t>
      </w:r>
      <w:r w:rsidRPr="00AE0D5E">
        <w:rPr>
          <w:rFonts w:ascii="Times New Roman" w:hAnsi="Times New Roman"/>
          <w:sz w:val="24"/>
          <w:szCs w:val="24"/>
        </w:rPr>
        <w:t>).</w:t>
      </w:r>
    </w:p>
    <w:p w:rsidR="00EB7BD6" w:rsidRPr="00AE0D5E" w:rsidRDefault="00816093" w:rsidP="0032206C">
      <w:pPr>
        <w:pStyle w:val="ListParagraph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E0D5E">
        <w:rPr>
          <w:rFonts w:ascii="Times New Roman" w:hAnsi="Times New Roman"/>
          <w:sz w:val="24"/>
          <w:szCs w:val="24"/>
        </w:rPr>
        <w:t>Duke iu kthyer ç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shtjes konkrete, </w:t>
      </w:r>
      <w:r w:rsidR="00A21E04" w:rsidRPr="00AE0D5E">
        <w:rPr>
          <w:rFonts w:ascii="Times New Roman" w:hAnsi="Times New Roman"/>
          <w:sz w:val="24"/>
          <w:szCs w:val="24"/>
        </w:rPr>
        <w:t xml:space="preserve">Kolegji vëren se </w:t>
      </w:r>
      <w:r w:rsidR="007D6752" w:rsidRPr="00AE0D5E">
        <w:rPr>
          <w:rFonts w:ascii="Times New Roman" w:hAnsi="Times New Roman"/>
          <w:sz w:val="24"/>
          <w:szCs w:val="24"/>
        </w:rPr>
        <w:t xml:space="preserve">objekti i ankimit </w:t>
      </w:r>
      <w:r w:rsidR="00AE0D5E" w:rsidRPr="00AE0D5E">
        <w:rPr>
          <w:rFonts w:ascii="Times New Roman" w:hAnsi="Times New Roman"/>
          <w:sz w:val="24"/>
          <w:szCs w:val="24"/>
        </w:rPr>
        <w:t xml:space="preserve">kushtetues </w:t>
      </w:r>
      <w:r w:rsidR="007D6752" w:rsidRPr="00AE0D5E">
        <w:rPr>
          <w:rFonts w:ascii="Times New Roman" w:hAnsi="Times New Roman"/>
          <w:sz w:val="24"/>
          <w:szCs w:val="24"/>
        </w:rPr>
        <w:t xml:space="preserve">individual </w:t>
      </w:r>
      <w:r w:rsidRPr="00AE0D5E">
        <w:rPr>
          <w:rFonts w:ascii="Times New Roman" w:hAnsi="Times New Roman"/>
          <w:sz w:val="24"/>
          <w:szCs w:val="24"/>
        </w:rPr>
        <w:t>l</w:t>
      </w:r>
      <w:r w:rsidR="007D6752" w:rsidRPr="00AE0D5E">
        <w:rPr>
          <w:rFonts w:ascii="Times New Roman" w:hAnsi="Times New Roman"/>
          <w:sz w:val="24"/>
          <w:szCs w:val="24"/>
        </w:rPr>
        <w:t>idhet me procedurën gjyqësore të shqyrtimit të rekursit nga Gjykata e Lart</w:t>
      </w:r>
      <w:r w:rsidR="004258B0" w:rsidRPr="00AE0D5E">
        <w:rPr>
          <w:rFonts w:ascii="Times New Roman" w:hAnsi="Times New Roman"/>
          <w:sz w:val="24"/>
          <w:szCs w:val="24"/>
        </w:rPr>
        <w:t>ë</w:t>
      </w:r>
      <w:r w:rsidR="007D6752" w:rsidRPr="00AE0D5E">
        <w:rPr>
          <w:rFonts w:ascii="Times New Roman" w:hAnsi="Times New Roman"/>
          <w:sz w:val="24"/>
          <w:szCs w:val="24"/>
        </w:rPr>
        <w:t xml:space="preserve">, e cila </w:t>
      </w:r>
      <w:r w:rsidR="003B70A1" w:rsidRPr="00AE0D5E">
        <w:rPr>
          <w:rFonts w:ascii="Times New Roman" w:hAnsi="Times New Roman"/>
          <w:sz w:val="24"/>
          <w:szCs w:val="24"/>
        </w:rPr>
        <w:t>n</w:t>
      </w:r>
      <w:r w:rsidR="00D72D02" w:rsidRPr="00AE0D5E">
        <w:rPr>
          <w:rFonts w:ascii="Times New Roman" w:hAnsi="Times New Roman"/>
          <w:sz w:val="24"/>
          <w:szCs w:val="24"/>
        </w:rPr>
        <w:t>ë</w:t>
      </w:r>
      <w:r w:rsidR="003B70A1" w:rsidRPr="00AE0D5E">
        <w:rPr>
          <w:rFonts w:ascii="Times New Roman" w:hAnsi="Times New Roman"/>
          <w:sz w:val="24"/>
          <w:szCs w:val="24"/>
        </w:rPr>
        <w:t xml:space="preserve"> dhom</w:t>
      </w:r>
      <w:r w:rsidR="00D72D02" w:rsidRPr="00AE0D5E">
        <w:rPr>
          <w:rFonts w:ascii="Times New Roman" w:hAnsi="Times New Roman"/>
          <w:sz w:val="24"/>
          <w:szCs w:val="24"/>
        </w:rPr>
        <w:t>ë</w:t>
      </w:r>
      <w:r w:rsidR="003B70A1" w:rsidRPr="00AE0D5E">
        <w:rPr>
          <w:rFonts w:ascii="Times New Roman" w:hAnsi="Times New Roman"/>
          <w:sz w:val="24"/>
          <w:szCs w:val="24"/>
        </w:rPr>
        <w:t xml:space="preserve"> k</w:t>
      </w:r>
      <w:r w:rsidR="00D72D02" w:rsidRPr="00AE0D5E">
        <w:rPr>
          <w:rFonts w:ascii="Times New Roman" w:hAnsi="Times New Roman"/>
          <w:sz w:val="24"/>
          <w:szCs w:val="24"/>
        </w:rPr>
        <w:t>ë</w:t>
      </w:r>
      <w:r w:rsidR="003B70A1" w:rsidRPr="00AE0D5E">
        <w:rPr>
          <w:rFonts w:ascii="Times New Roman" w:hAnsi="Times New Roman"/>
          <w:sz w:val="24"/>
          <w:szCs w:val="24"/>
        </w:rPr>
        <w:t xml:space="preserve">shillimi </w:t>
      </w:r>
      <w:r w:rsidR="007D6752" w:rsidRPr="00AE0D5E">
        <w:rPr>
          <w:rFonts w:ascii="Times New Roman" w:hAnsi="Times New Roman"/>
          <w:sz w:val="24"/>
          <w:szCs w:val="24"/>
        </w:rPr>
        <w:t xml:space="preserve">ka vendosur </w:t>
      </w:r>
      <w:r w:rsidR="003B70A1" w:rsidRPr="00AE0D5E">
        <w:rPr>
          <w:rFonts w:ascii="Times New Roman" w:hAnsi="Times New Roman"/>
          <w:sz w:val="24"/>
          <w:szCs w:val="24"/>
        </w:rPr>
        <w:t>prishjen e vendim</w:t>
      </w:r>
      <w:r w:rsidR="007D6752" w:rsidRPr="00AE0D5E">
        <w:rPr>
          <w:rFonts w:ascii="Times New Roman" w:hAnsi="Times New Roman"/>
          <w:sz w:val="24"/>
          <w:szCs w:val="24"/>
        </w:rPr>
        <w:t>i</w:t>
      </w:r>
      <w:r w:rsidR="003B70A1" w:rsidRPr="00AE0D5E">
        <w:rPr>
          <w:rFonts w:ascii="Times New Roman" w:hAnsi="Times New Roman"/>
          <w:sz w:val="24"/>
          <w:szCs w:val="24"/>
        </w:rPr>
        <w:t>t</w:t>
      </w:r>
      <w:r w:rsidR="007D6752" w:rsidRPr="00AE0D5E">
        <w:rPr>
          <w:rFonts w:ascii="Times New Roman" w:hAnsi="Times New Roman"/>
          <w:sz w:val="24"/>
          <w:szCs w:val="24"/>
        </w:rPr>
        <w:t xml:space="preserve"> t</w:t>
      </w:r>
      <w:r w:rsidR="004258B0" w:rsidRPr="00AE0D5E">
        <w:rPr>
          <w:rFonts w:ascii="Times New Roman" w:hAnsi="Times New Roman"/>
          <w:sz w:val="24"/>
          <w:szCs w:val="24"/>
        </w:rPr>
        <w:t>ë</w:t>
      </w:r>
      <w:r w:rsidR="007D6752" w:rsidRPr="00AE0D5E">
        <w:rPr>
          <w:rFonts w:ascii="Times New Roman" w:hAnsi="Times New Roman"/>
          <w:sz w:val="24"/>
          <w:szCs w:val="24"/>
        </w:rPr>
        <w:t xml:space="preserve"> gjykat</w:t>
      </w:r>
      <w:r w:rsidR="004258B0" w:rsidRPr="00AE0D5E">
        <w:rPr>
          <w:rFonts w:ascii="Times New Roman" w:hAnsi="Times New Roman"/>
          <w:sz w:val="24"/>
          <w:szCs w:val="24"/>
        </w:rPr>
        <w:t>ë</w:t>
      </w:r>
      <w:r w:rsidR="007D6752" w:rsidRPr="00AE0D5E">
        <w:rPr>
          <w:rFonts w:ascii="Times New Roman" w:hAnsi="Times New Roman"/>
          <w:sz w:val="24"/>
          <w:szCs w:val="24"/>
        </w:rPr>
        <w:t>s s</w:t>
      </w:r>
      <w:r w:rsidR="004258B0" w:rsidRPr="00AE0D5E">
        <w:rPr>
          <w:rFonts w:ascii="Times New Roman" w:hAnsi="Times New Roman"/>
          <w:sz w:val="24"/>
          <w:szCs w:val="24"/>
        </w:rPr>
        <w:t>ë</w:t>
      </w:r>
      <w:r w:rsidR="007D6752" w:rsidRPr="00AE0D5E">
        <w:rPr>
          <w:rFonts w:ascii="Times New Roman" w:hAnsi="Times New Roman"/>
          <w:sz w:val="24"/>
          <w:szCs w:val="24"/>
        </w:rPr>
        <w:t xml:space="preserve"> apelit dhe kthimin e ç</w:t>
      </w:r>
      <w:r w:rsidR="004258B0" w:rsidRPr="00AE0D5E">
        <w:rPr>
          <w:rFonts w:ascii="Times New Roman" w:hAnsi="Times New Roman"/>
          <w:sz w:val="24"/>
          <w:szCs w:val="24"/>
        </w:rPr>
        <w:t>ë</w:t>
      </w:r>
      <w:r w:rsidR="007D6752" w:rsidRPr="00AE0D5E">
        <w:rPr>
          <w:rFonts w:ascii="Times New Roman" w:hAnsi="Times New Roman"/>
          <w:sz w:val="24"/>
          <w:szCs w:val="24"/>
        </w:rPr>
        <w:t>shtjes p</w:t>
      </w:r>
      <w:r w:rsidR="004258B0" w:rsidRPr="00AE0D5E">
        <w:rPr>
          <w:rFonts w:ascii="Times New Roman" w:hAnsi="Times New Roman"/>
          <w:sz w:val="24"/>
          <w:szCs w:val="24"/>
        </w:rPr>
        <w:t>ë</w:t>
      </w:r>
      <w:r w:rsidR="007D6752" w:rsidRPr="00AE0D5E">
        <w:rPr>
          <w:rFonts w:ascii="Times New Roman" w:hAnsi="Times New Roman"/>
          <w:sz w:val="24"/>
          <w:szCs w:val="24"/>
        </w:rPr>
        <w:t>r ri</w:t>
      </w:r>
      <w:r w:rsidRPr="00AE0D5E">
        <w:rPr>
          <w:rFonts w:ascii="Times New Roman" w:hAnsi="Times New Roman"/>
          <w:sz w:val="24"/>
          <w:szCs w:val="24"/>
        </w:rPr>
        <w:t>gjykim</w:t>
      </w:r>
      <w:r w:rsidR="007D6752" w:rsidRPr="00AE0D5E">
        <w:rPr>
          <w:rFonts w:ascii="Times New Roman" w:hAnsi="Times New Roman"/>
          <w:sz w:val="24"/>
          <w:szCs w:val="24"/>
        </w:rPr>
        <w:t>. N</w:t>
      </w:r>
      <w:r w:rsidR="004258B0" w:rsidRPr="00AE0D5E">
        <w:rPr>
          <w:rFonts w:ascii="Times New Roman" w:hAnsi="Times New Roman"/>
          <w:sz w:val="24"/>
          <w:szCs w:val="24"/>
        </w:rPr>
        <w:t>ë</w:t>
      </w:r>
      <w:r w:rsidR="007D6752" w:rsidRPr="00AE0D5E">
        <w:rPr>
          <w:rFonts w:ascii="Times New Roman" w:hAnsi="Times New Roman"/>
          <w:sz w:val="24"/>
          <w:szCs w:val="24"/>
        </w:rPr>
        <w:t xml:space="preserve"> </w:t>
      </w:r>
      <w:r w:rsidRPr="00AE0D5E">
        <w:rPr>
          <w:rFonts w:ascii="Times New Roman" w:hAnsi="Times New Roman"/>
          <w:sz w:val="24"/>
          <w:szCs w:val="24"/>
        </w:rPr>
        <w:t>jurisprudenc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n kushtetuese 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sht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pohuar </w:t>
      </w:r>
      <w:r w:rsidR="00A21E04" w:rsidRPr="00AE0D5E">
        <w:rPr>
          <w:rFonts w:ascii="Times New Roman" w:hAnsi="Times New Roman"/>
          <w:sz w:val="24"/>
          <w:szCs w:val="24"/>
        </w:rPr>
        <w:t>se vendime të këtij lloji nuk konsiderohen përfundimtare për efektet e gjykimit kushtetues</w:t>
      </w:r>
      <w:r w:rsidR="001F3E43">
        <w:rPr>
          <w:rFonts w:ascii="Times New Roman" w:hAnsi="Times New Roman"/>
          <w:sz w:val="24"/>
          <w:szCs w:val="24"/>
        </w:rPr>
        <w:t>,</w:t>
      </w:r>
      <w:r w:rsidR="00876663" w:rsidRPr="00AE0D5E">
        <w:rPr>
          <w:rFonts w:ascii="Times New Roman" w:hAnsi="Times New Roman"/>
          <w:sz w:val="24"/>
          <w:szCs w:val="24"/>
        </w:rPr>
        <w:t xml:space="preserve"> sipas nenit 131</w:t>
      </w:r>
      <w:r w:rsidR="00AE0D5E">
        <w:rPr>
          <w:rFonts w:ascii="Times New Roman" w:hAnsi="Times New Roman"/>
          <w:sz w:val="24"/>
          <w:szCs w:val="24"/>
        </w:rPr>
        <w:t>,</w:t>
      </w:r>
      <w:r w:rsidR="00876663" w:rsidRPr="00AE0D5E">
        <w:rPr>
          <w:rFonts w:ascii="Times New Roman" w:hAnsi="Times New Roman"/>
          <w:sz w:val="24"/>
          <w:szCs w:val="24"/>
        </w:rPr>
        <w:t xml:space="preserve"> pika 1</w:t>
      </w:r>
      <w:r w:rsidR="00AE0D5E">
        <w:rPr>
          <w:rFonts w:ascii="Times New Roman" w:hAnsi="Times New Roman"/>
          <w:sz w:val="24"/>
          <w:szCs w:val="24"/>
        </w:rPr>
        <w:t>,</w:t>
      </w:r>
      <w:r w:rsidR="00876663" w:rsidRPr="00AE0D5E">
        <w:rPr>
          <w:rFonts w:ascii="Times New Roman" w:hAnsi="Times New Roman"/>
          <w:sz w:val="24"/>
          <w:szCs w:val="24"/>
        </w:rPr>
        <w:t xml:space="preserve"> shkronja “f”</w:t>
      </w:r>
      <w:r w:rsidR="00AE0D5E">
        <w:rPr>
          <w:rFonts w:ascii="Times New Roman" w:hAnsi="Times New Roman"/>
          <w:sz w:val="24"/>
          <w:szCs w:val="24"/>
        </w:rPr>
        <w:t>,</w:t>
      </w:r>
      <w:r w:rsidR="00876663" w:rsidRPr="00AE0D5E">
        <w:rPr>
          <w:rFonts w:ascii="Times New Roman" w:hAnsi="Times New Roman"/>
          <w:sz w:val="24"/>
          <w:szCs w:val="24"/>
        </w:rPr>
        <w:t xml:space="preserve"> t</w:t>
      </w:r>
      <w:r w:rsidR="0032206C">
        <w:rPr>
          <w:rFonts w:ascii="Times New Roman" w:hAnsi="Times New Roman"/>
          <w:sz w:val="24"/>
          <w:szCs w:val="24"/>
        </w:rPr>
        <w:t>ë</w:t>
      </w:r>
      <w:r w:rsidR="00876663" w:rsidRPr="00AE0D5E">
        <w:rPr>
          <w:rFonts w:ascii="Times New Roman" w:hAnsi="Times New Roman"/>
          <w:sz w:val="24"/>
          <w:szCs w:val="24"/>
        </w:rPr>
        <w:t xml:space="preserve"> Kushtetut</w:t>
      </w:r>
      <w:r w:rsidR="0032206C">
        <w:rPr>
          <w:rFonts w:ascii="Times New Roman" w:hAnsi="Times New Roman"/>
          <w:sz w:val="24"/>
          <w:szCs w:val="24"/>
        </w:rPr>
        <w:t>ë</w:t>
      </w:r>
      <w:r w:rsidR="00876663" w:rsidRPr="00AE0D5E">
        <w:rPr>
          <w:rFonts w:ascii="Times New Roman" w:hAnsi="Times New Roman"/>
          <w:sz w:val="24"/>
          <w:szCs w:val="24"/>
        </w:rPr>
        <w:t>s</w:t>
      </w:r>
      <w:r w:rsidR="00A21E04" w:rsidRPr="00AE0D5E">
        <w:rPr>
          <w:rFonts w:ascii="Times New Roman" w:hAnsi="Times New Roman"/>
          <w:sz w:val="24"/>
          <w:szCs w:val="24"/>
        </w:rPr>
        <w:t>, pasi ato nuk vendosin në mënyrë përfundimtare për themelin e çështjes. Në të tilla raste kërkues</w:t>
      </w:r>
      <w:r w:rsidR="00EB7BD6" w:rsidRPr="00AE0D5E">
        <w:rPr>
          <w:rFonts w:ascii="Times New Roman" w:hAnsi="Times New Roman"/>
          <w:sz w:val="24"/>
          <w:szCs w:val="24"/>
        </w:rPr>
        <w:t>i</w:t>
      </w:r>
      <w:r w:rsidR="00A21E04" w:rsidRPr="00AE0D5E">
        <w:rPr>
          <w:rFonts w:ascii="Times New Roman" w:hAnsi="Times New Roman"/>
          <w:sz w:val="24"/>
          <w:szCs w:val="24"/>
        </w:rPr>
        <w:t xml:space="preserve"> i ka të gjitha mjetet e nevojshme juridike për mbrojtjen e interesave të tij gjatë rigjykimit të çështjes, përfshirë më pas edhe mbrojtjen kushtetuese në </w:t>
      </w:r>
      <w:r w:rsidR="0032206C">
        <w:rPr>
          <w:rFonts w:ascii="Times New Roman" w:hAnsi="Times New Roman"/>
          <w:sz w:val="24"/>
          <w:szCs w:val="24"/>
        </w:rPr>
        <w:t>Gjykatën Kushtetuese</w:t>
      </w:r>
      <w:r w:rsidR="00A21E04" w:rsidRPr="00AE0D5E">
        <w:rPr>
          <w:rFonts w:ascii="Times New Roman" w:hAnsi="Times New Roman"/>
          <w:sz w:val="24"/>
          <w:szCs w:val="24"/>
        </w:rPr>
        <w:t xml:space="preserve"> </w:t>
      </w:r>
      <w:r w:rsidR="00A21E04" w:rsidRPr="00AE0D5E">
        <w:rPr>
          <w:rFonts w:ascii="Times New Roman" w:hAnsi="Times New Roman"/>
          <w:i/>
          <w:sz w:val="24"/>
          <w:szCs w:val="24"/>
        </w:rPr>
        <w:t>(shih vendimin nr. 39, datë 06.07.2016 të Gjykatës Kushtetuese).</w:t>
      </w:r>
      <w:r w:rsidR="00A21E04" w:rsidRPr="00AE0D5E">
        <w:rPr>
          <w:rFonts w:ascii="Times New Roman" w:hAnsi="Times New Roman"/>
          <w:sz w:val="24"/>
          <w:szCs w:val="24"/>
        </w:rPr>
        <w:t xml:space="preserve"> </w:t>
      </w:r>
      <w:r w:rsidR="00EB7BD6" w:rsidRPr="00AE0D5E">
        <w:rPr>
          <w:rFonts w:ascii="Times New Roman" w:hAnsi="Times New Roman"/>
          <w:sz w:val="24"/>
          <w:szCs w:val="24"/>
        </w:rPr>
        <w:t>N</w:t>
      </w:r>
      <w:r w:rsidR="004258B0" w:rsidRPr="00AE0D5E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k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>t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kontekst, </w:t>
      </w:r>
      <w:r w:rsidR="007D6752" w:rsidRPr="00AE0D5E">
        <w:rPr>
          <w:rFonts w:ascii="Times New Roman" w:hAnsi="Times New Roman"/>
          <w:sz w:val="24"/>
          <w:szCs w:val="24"/>
        </w:rPr>
        <w:t xml:space="preserve">Kolegji </w:t>
      </w:r>
      <w:r w:rsidR="004832A4" w:rsidRPr="00AE0D5E">
        <w:rPr>
          <w:rFonts w:ascii="Times New Roman" w:hAnsi="Times New Roman"/>
          <w:sz w:val="24"/>
          <w:szCs w:val="24"/>
        </w:rPr>
        <w:t xml:space="preserve">thekson se </w:t>
      </w:r>
      <w:r w:rsidRPr="00AE0D5E">
        <w:rPr>
          <w:rFonts w:ascii="Times New Roman" w:hAnsi="Times New Roman"/>
          <w:sz w:val="24"/>
          <w:szCs w:val="24"/>
        </w:rPr>
        <w:t>n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kuptim t</w:t>
      </w:r>
      <w:r w:rsidR="0032206C">
        <w:rPr>
          <w:rFonts w:ascii="Times New Roman" w:hAnsi="Times New Roman"/>
          <w:sz w:val="24"/>
          <w:szCs w:val="24"/>
        </w:rPr>
        <w:t>ë</w:t>
      </w:r>
      <w:r w:rsidRPr="00AE0D5E">
        <w:rPr>
          <w:rFonts w:ascii="Times New Roman" w:hAnsi="Times New Roman"/>
          <w:sz w:val="24"/>
          <w:szCs w:val="24"/>
        </w:rPr>
        <w:t xml:space="preserve"> nenit </w:t>
      </w:r>
      <w:r w:rsidR="004832A4" w:rsidRPr="00AE0D5E">
        <w:rPr>
          <w:rFonts w:ascii="Times New Roman" w:hAnsi="Times New Roman"/>
          <w:sz w:val="24"/>
          <w:szCs w:val="24"/>
        </w:rPr>
        <w:t>131, pika 1, shkronja “f”, të Kushtetutës</w:t>
      </w:r>
      <w:r w:rsidR="004832A4"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vendimi i gjykat</w:t>
      </w:r>
      <w:r w:rsidR="0032206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ë</w:t>
      </w:r>
      <w:r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s s</w:t>
      </w:r>
      <w:r w:rsidR="0032206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ë</w:t>
      </w:r>
      <w:r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juridiksionit t</w:t>
      </w:r>
      <w:r w:rsidR="0032206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ë</w:t>
      </w:r>
      <w:r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zakonsh</w:t>
      </w:r>
      <w:r w:rsidR="0032206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ë</w:t>
      </w:r>
      <w:r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m b</w:t>
      </w:r>
      <w:r w:rsidR="0032206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ë</w:t>
      </w:r>
      <w:r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het p</w:t>
      </w:r>
      <w:r w:rsidR="0032206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ë</w:t>
      </w:r>
      <w:r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rfundimtar dhe mund t</w:t>
      </w:r>
      <w:r w:rsidR="0032206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ë</w:t>
      </w:r>
      <w:r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kund</w:t>
      </w:r>
      <w:r w:rsidR="0032206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ë</w:t>
      </w:r>
      <w:r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rshtohet n</w:t>
      </w:r>
      <w:r w:rsidR="0032206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ë</w:t>
      </w:r>
      <w:r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Gjykat</w:t>
      </w:r>
      <w:r w:rsidR="0032206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ë</w:t>
      </w:r>
      <w:r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n Kushtetuese kur ai </w:t>
      </w:r>
      <w:r w:rsidR="004832A4"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zgjidh themel</w:t>
      </w:r>
      <w:r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in e mosmarr</w:t>
      </w:r>
      <w:r w:rsidR="0032206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ë</w:t>
      </w:r>
      <w:r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veshjes gjyq</w:t>
      </w:r>
      <w:r w:rsidR="0032206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ë</w:t>
      </w:r>
      <w:r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sore, </w:t>
      </w:r>
      <w:r w:rsidR="00876663"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zgjidhje e</w:t>
      </w:r>
      <w:r w:rsidR="00323968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cila</w:t>
      </w:r>
      <w:r w:rsidR="00876663"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nuk mund t</w:t>
      </w:r>
      <w:r w:rsidR="0032206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ë</w:t>
      </w:r>
      <w:r w:rsidR="00876663"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ndryshoj</w:t>
      </w:r>
      <w:r w:rsidR="0032206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ë</w:t>
      </w:r>
      <w:r w:rsidR="00876663"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m</w:t>
      </w:r>
      <w:r w:rsidR="0032206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ë </w:t>
      </w:r>
      <w:r w:rsidR="00323968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tej </w:t>
      </w:r>
      <w:r w:rsidR="00876663"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me</w:t>
      </w:r>
      <w:r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mjete t</w:t>
      </w:r>
      <w:r w:rsidR="0032206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ë</w:t>
      </w:r>
      <w:r w:rsidRPr="00AE0D5E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zakonshme ankimi</w:t>
      </w:r>
      <w:r w:rsidR="00EB7BD6" w:rsidRPr="00AE0D5E">
        <w:rPr>
          <w:rFonts w:ascii="Times New Roman" w:hAnsi="Times New Roman"/>
          <w:bCs/>
          <w:sz w:val="24"/>
          <w:szCs w:val="24"/>
        </w:rPr>
        <w:t xml:space="preserve">. </w:t>
      </w:r>
    </w:p>
    <w:p w:rsidR="0032206C" w:rsidRDefault="0032206C" w:rsidP="0032206C">
      <w:pPr>
        <w:pStyle w:val="ListParagraph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Për s</w:t>
      </w:r>
      <w:r w:rsidR="00876663" w:rsidRPr="00AE0D5E">
        <w:rPr>
          <w:rFonts w:ascii="Times New Roman" w:hAnsi="Times New Roman"/>
          <w:sz w:val="24"/>
          <w:szCs w:val="24"/>
        </w:rPr>
        <w:t>a m</w:t>
      </w:r>
      <w:r>
        <w:rPr>
          <w:rFonts w:ascii="Times New Roman" w:hAnsi="Times New Roman"/>
          <w:sz w:val="24"/>
          <w:szCs w:val="24"/>
        </w:rPr>
        <w:t>ë</w:t>
      </w:r>
      <w:r w:rsidR="00876663" w:rsidRPr="00AE0D5E">
        <w:rPr>
          <w:rFonts w:ascii="Times New Roman" w:hAnsi="Times New Roman"/>
          <w:sz w:val="24"/>
          <w:szCs w:val="24"/>
        </w:rPr>
        <w:t xml:space="preserve"> lart, </w:t>
      </w:r>
      <w:r w:rsidR="004832A4" w:rsidRPr="00AE0D5E">
        <w:rPr>
          <w:rFonts w:ascii="Times New Roman" w:hAnsi="Times New Roman"/>
          <w:sz w:val="24"/>
          <w:szCs w:val="24"/>
        </w:rPr>
        <w:t xml:space="preserve">Kolegji </w:t>
      </w:r>
      <w:r w:rsidR="003B70A1" w:rsidRPr="00AE0D5E">
        <w:rPr>
          <w:rFonts w:ascii="Times New Roman" w:hAnsi="Times New Roman"/>
          <w:sz w:val="24"/>
          <w:szCs w:val="24"/>
        </w:rPr>
        <w:t>çmon se n</w:t>
      </w:r>
      <w:r w:rsidR="00D72D02" w:rsidRPr="00AE0D5E">
        <w:rPr>
          <w:rFonts w:ascii="Times New Roman" w:hAnsi="Times New Roman"/>
          <w:sz w:val="24"/>
          <w:szCs w:val="24"/>
        </w:rPr>
        <w:t>ë</w:t>
      </w:r>
      <w:r w:rsidR="003B70A1" w:rsidRPr="00AE0D5E">
        <w:rPr>
          <w:rFonts w:ascii="Times New Roman" w:hAnsi="Times New Roman"/>
          <w:sz w:val="24"/>
          <w:szCs w:val="24"/>
        </w:rPr>
        <w:t xml:space="preserve"> kushtet kur Gjykata e Lart</w:t>
      </w:r>
      <w:r w:rsidR="00D72D02" w:rsidRPr="00AE0D5E">
        <w:rPr>
          <w:rFonts w:ascii="Times New Roman" w:hAnsi="Times New Roman"/>
          <w:sz w:val="24"/>
          <w:szCs w:val="24"/>
        </w:rPr>
        <w:t>ë</w:t>
      </w:r>
      <w:r w:rsidR="003B70A1" w:rsidRPr="00AE0D5E">
        <w:rPr>
          <w:rFonts w:ascii="Times New Roman" w:hAnsi="Times New Roman"/>
          <w:sz w:val="24"/>
          <w:szCs w:val="24"/>
        </w:rPr>
        <w:t xml:space="preserve"> me vendimi</w:t>
      </w:r>
      <w:r w:rsidR="00D72D02" w:rsidRPr="00AE0D5E">
        <w:rPr>
          <w:rFonts w:ascii="Times New Roman" w:hAnsi="Times New Roman"/>
          <w:sz w:val="24"/>
          <w:szCs w:val="24"/>
        </w:rPr>
        <w:t>n</w:t>
      </w:r>
      <w:r w:rsidR="003B70A1" w:rsidRPr="00AE0D5E">
        <w:rPr>
          <w:rFonts w:ascii="Times New Roman" w:hAnsi="Times New Roman"/>
          <w:sz w:val="24"/>
          <w:szCs w:val="24"/>
        </w:rPr>
        <w:t xml:space="preserve"> nr. </w:t>
      </w:r>
      <w:r w:rsidR="003B70A1" w:rsidRPr="00AE0D5E">
        <w:rPr>
          <w:rFonts w:ascii="Times New Roman" w:eastAsia="MS Mincho" w:hAnsi="Times New Roman"/>
          <w:sz w:val="24"/>
          <w:szCs w:val="24"/>
        </w:rPr>
        <w:t>30, datë 25.01.2022</w:t>
      </w:r>
      <w:r w:rsidR="007D6752" w:rsidRPr="00AE0D5E">
        <w:rPr>
          <w:rFonts w:ascii="Times New Roman" w:hAnsi="Times New Roman"/>
          <w:sz w:val="24"/>
          <w:szCs w:val="24"/>
        </w:rPr>
        <w:t xml:space="preserve">, </w:t>
      </w:r>
      <w:r w:rsidR="00876663" w:rsidRPr="00AE0D5E">
        <w:rPr>
          <w:rFonts w:ascii="Times New Roman" w:hAnsi="Times New Roman"/>
          <w:sz w:val="24"/>
          <w:szCs w:val="24"/>
        </w:rPr>
        <w:t xml:space="preserve">i cili </w:t>
      </w:r>
      <w:r>
        <w:rPr>
          <w:rFonts w:ascii="Times New Roman" w:hAnsi="Times New Roman"/>
          <w:sz w:val="24"/>
          <w:szCs w:val="24"/>
        </w:rPr>
        <w:t>ë</w:t>
      </w:r>
      <w:r w:rsidR="00876663" w:rsidRPr="00AE0D5E">
        <w:rPr>
          <w:rFonts w:ascii="Times New Roman" w:hAnsi="Times New Roman"/>
          <w:sz w:val="24"/>
          <w:szCs w:val="24"/>
        </w:rPr>
        <w:t>sht</w:t>
      </w:r>
      <w:r>
        <w:rPr>
          <w:rFonts w:ascii="Times New Roman" w:hAnsi="Times New Roman"/>
          <w:sz w:val="24"/>
          <w:szCs w:val="24"/>
        </w:rPr>
        <w:t>ë</w:t>
      </w:r>
      <w:r w:rsidR="00876663" w:rsidRPr="00AE0D5E">
        <w:rPr>
          <w:rFonts w:ascii="Times New Roman" w:hAnsi="Times New Roman"/>
          <w:sz w:val="24"/>
          <w:szCs w:val="24"/>
        </w:rPr>
        <w:t xml:space="preserve"> dh</w:t>
      </w:r>
      <w:r>
        <w:rPr>
          <w:rFonts w:ascii="Times New Roman" w:hAnsi="Times New Roman"/>
          <w:sz w:val="24"/>
          <w:szCs w:val="24"/>
        </w:rPr>
        <w:t>ë</w:t>
      </w:r>
      <w:r w:rsidR="00876663" w:rsidRPr="00AE0D5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r w:rsidR="00876663" w:rsidRPr="00AE0D5E">
        <w:rPr>
          <w:rFonts w:ascii="Times New Roman" w:hAnsi="Times New Roman"/>
          <w:sz w:val="24"/>
          <w:szCs w:val="24"/>
        </w:rPr>
        <w:t xml:space="preserve"> duke ndjekur procedur</w:t>
      </w:r>
      <w:r>
        <w:rPr>
          <w:rFonts w:ascii="Times New Roman" w:hAnsi="Times New Roman"/>
          <w:sz w:val="24"/>
          <w:szCs w:val="24"/>
        </w:rPr>
        <w:t>ë</w:t>
      </w:r>
      <w:r w:rsidR="00876663" w:rsidRPr="00AE0D5E">
        <w:rPr>
          <w:rFonts w:ascii="Times New Roman" w:hAnsi="Times New Roman"/>
          <w:sz w:val="24"/>
          <w:szCs w:val="24"/>
        </w:rPr>
        <w:t xml:space="preserve">n e nenit </w:t>
      </w:r>
      <w:r w:rsidR="007D6752" w:rsidRPr="00AE0D5E">
        <w:rPr>
          <w:rFonts w:ascii="Times New Roman" w:hAnsi="Times New Roman"/>
          <w:sz w:val="24"/>
          <w:szCs w:val="24"/>
        </w:rPr>
        <w:t xml:space="preserve">436/a </w:t>
      </w:r>
      <w:r w:rsidR="00876663" w:rsidRPr="00AE0D5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r w:rsidR="00876663" w:rsidRPr="00AE0D5E">
        <w:rPr>
          <w:rFonts w:ascii="Times New Roman" w:hAnsi="Times New Roman"/>
          <w:sz w:val="24"/>
          <w:szCs w:val="24"/>
        </w:rPr>
        <w:t xml:space="preserve"> </w:t>
      </w:r>
      <w:r w:rsidR="007D6752" w:rsidRPr="00AE0D5E">
        <w:rPr>
          <w:rFonts w:ascii="Times New Roman" w:hAnsi="Times New Roman"/>
          <w:sz w:val="24"/>
          <w:szCs w:val="24"/>
        </w:rPr>
        <w:t>KPP-s</w:t>
      </w:r>
      <w:r w:rsidR="004258B0" w:rsidRPr="00AE0D5E">
        <w:rPr>
          <w:rFonts w:ascii="Times New Roman" w:hAnsi="Times New Roman"/>
          <w:sz w:val="24"/>
          <w:szCs w:val="24"/>
        </w:rPr>
        <w:t>ë</w:t>
      </w:r>
      <w:r w:rsidR="007D6752" w:rsidRPr="00AE0D5E">
        <w:rPr>
          <w:rFonts w:ascii="Times New Roman" w:hAnsi="Times New Roman"/>
          <w:sz w:val="24"/>
          <w:szCs w:val="24"/>
        </w:rPr>
        <w:t>,</w:t>
      </w:r>
      <w:r w:rsidR="003B70A1" w:rsidRPr="00AE0D5E">
        <w:rPr>
          <w:rFonts w:ascii="Times New Roman" w:hAnsi="Times New Roman"/>
          <w:sz w:val="24"/>
          <w:szCs w:val="24"/>
        </w:rPr>
        <w:t xml:space="preserve"> nuk </w:t>
      </w:r>
      <w:r w:rsidR="00D72D02" w:rsidRPr="00AE0D5E">
        <w:rPr>
          <w:rFonts w:ascii="Times New Roman" w:hAnsi="Times New Roman"/>
          <w:sz w:val="24"/>
          <w:szCs w:val="24"/>
        </w:rPr>
        <w:t xml:space="preserve">e ka zgjidhur përfundimisht </w:t>
      </w:r>
      <w:r w:rsidR="003B70A1" w:rsidRPr="00AE0D5E">
        <w:rPr>
          <w:rFonts w:ascii="Times New Roman" w:hAnsi="Times New Roman"/>
          <w:sz w:val="24"/>
          <w:szCs w:val="24"/>
        </w:rPr>
        <w:t xml:space="preserve"> </w:t>
      </w:r>
      <w:r w:rsidR="00D72D02" w:rsidRPr="00AE0D5E">
        <w:rPr>
          <w:rFonts w:ascii="Times New Roman" w:hAnsi="Times New Roman"/>
          <w:sz w:val="24"/>
          <w:szCs w:val="24"/>
        </w:rPr>
        <w:t xml:space="preserve">çështjen në themel, </w:t>
      </w:r>
      <w:r w:rsidR="003B70A1" w:rsidRPr="00AE0D5E">
        <w:rPr>
          <w:rFonts w:ascii="Times New Roman" w:hAnsi="Times New Roman"/>
          <w:sz w:val="24"/>
          <w:szCs w:val="24"/>
        </w:rPr>
        <w:t>pasi ka d</w:t>
      </w:r>
      <w:r w:rsidR="00D72D02" w:rsidRPr="00AE0D5E">
        <w:rPr>
          <w:rFonts w:ascii="Times New Roman" w:hAnsi="Times New Roman"/>
          <w:sz w:val="24"/>
          <w:szCs w:val="24"/>
        </w:rPr>
        <w:t>ispo</w:t>
      </w:r>
      <w:r w:rsidR="003B70A1" w:rsidRPr="00AE0D5E">
        <w:rPr>
          <w:rFonts w:ascii="Times New Roman" w:hAnsi="Times New Roman"/>
          <w:sz w:val="24"/>
          <w:szCs w:val="24"/>
        </w:rPr>
        <w:t>nuar p</w:t>
      </w:r>
      <w:r w:rsidR="00D72D02" w:rsidRPr="00AE0D5E">
        <w:rPr>
          <w:rFonts w:ascii="Times New Roman" w:hAnsi="Times New Roman"/>
          <w:sz w:val="24"/>
          <w:szCs w:val="24"/>
        </w:rPr>
        <w:t>ë</w:t>
      </w:r>
      <w:r w:rsidR="003B70A1" w:rsidRPr="00AE0D5E">
        <w:rPr>
          <w:rFonts w:ascii="Times New Roman" w:hAnsi="Times New Roman"/>
          <w:sz w:val="24"/>
          <w:szCs w:val="24"/>
        </w:rPr>
        <w:t xml:space="preserve">r vazhdimin e </w:t>
      </w:r>
      <w:r w:rsidR="00D72D02" w:rsidRPr="00AE0D5E">
        <w:rPr>
          <w:rFonts w:ascii="Times New Roman" w:hAnsi="Times New Roman"/>
          <w:sz w:val="24"/>
          <w:szCs w:val="24"/>
        </w:rPr>
        <w:t xml:space="preserve">gjykimit </w:t>
      </w:r>
      <w:r w:rsidR="003B70A1" w:rsidRPr="00AE0D5E">
        <w:rPr>
          <w:rFonts w:ascii="Times New Roman" w:hAnsi="Times New Roman"/>
          <w:sz w:val="24"/>
          <w:szCs w:val="24"/>
        </w:rPr>
        <w:t>nga gjykata e apelit,</w:t>
      </w:r>
      <w:r w:rsidR="00D72D02" w:rsidRPr="00AE0D5E">
        <w:rPr>
          <w:rFonts w:ascii="Times New Roman" w:hAnsi="Times New Roman"/>
          <w:sz w:val="24"/>
          <w:szCs w:val="24"/>
        </w:rPr>
        <w:t xml:space="preserve"> kërkuesi </w:t>
      </w:r>
      <w:r w:rsidR="003B70A1" w:rsidRPr="00AE0D5E">
        <w:rPr>
          <w:rFonts w:ascii="Times New Roman" w:hAnsi="Times New Roman"/>
          <w:sz w:val="24"/>
          <w:szCs w:val="24"/>
        </w:rPr>
        <w:t>ka ende mjete</w:t>
      </w:r>
      <w:r w:rsidR="004832A4" w:rsidRPr="00AE0D5E">
        <w:rPr>
          <w:rFonts w:ascii="Times New Roman" w:hAnsi="Times New Roman"/>
          <w:sz w:val="24"/>
          <w:szCs w:val="24"/>
        </w:rPr>
        <w:t xml:space="preserve"> juridike n</w:t>
      </w:r>
      <w:r w:rsidR="004258B0" w:rsidRPr="00AE0D5E">
        <w:rPr>
          <w:rFonts w:ascii="Times New Roman" w:hAnsi="Times New Roman"/>
          <w:sz w:val="24"/>
          <w:szCs w:val="24"/>
        </w:rPr>
        <w:t>ë</w:t>
      </w:r>
      <w:r w:rsidR="004832A4" w:rsidRPr="00AE0D5E">
        <w:rPr>
          <w:rFonts w:ascii="Times New Roman" w:hAnsi="Times New Roman"/>
          <w:sz w:val="24"/>
          <w:szCs w:val="24"/>
        </w:rPr>
        <w:t xml:space="preserve"> dispozicion </w:t>
      </w:r>
      <w:r w:rsidR="004258B0" w:rsidRPr="00AE0D5E">
        <w:rPr>
          <w:rFonts w:ascii="Times New Roman" w:hAnsi="Times New Roman"/>
          <w:sz w:val="24"/>
          <w:szCs w:val="24"/>
        </w:rPr>
        <w:t>për mbrojtjen e të drejtave të tij kushtetuese</w:t>
      </w:r>
      <w:r w:rsidR="00D72D02" w:rsidRPr="00AE0D5E">
        <w:rPr>
          <w:rFonts w:ascii="Times New Roman" w:hAnsi="Times New Roman"/>
          <w:sz w:val="24"/>
          <w:szCs w:val="24"/>
        </w:rPr>
        <w:t xml:space="preserve"> gjatë rigjykimit të çështjes, përfshirë më pas edhe mbrojtjen kushtetuese në Gjykatën Kushtetuese</w:t>
      </w:r>
      <w:r>
        <w:rPr>
          <w:rFonts w:ascii="Times New Roman" w:hAnsi="Times New Roman"/>
          <w:sz w:val="24"/>
          <w:szCs w:val="24"/>
        </w:rPr>
        <w:t>.</w:t>
      </w:r>
    </w:p>
    <w:p w:rsidR="004B6582" w:rsidRDefault="003250AD" w:rsidP="00DF5642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6582">
        <w:rPr>
          <w:rFonts w:ascii="Times New Roman" w:hAnsi="Times New Roman"/>
          <w:sz w:val="24"/>
          <w:szCs w:val="24"/>
        </w:rPr>
        <w:t>L</w:t>
      </w:r>
      <w:r w:rsidR="00ED7BE7" w:rsidRPr="004B6582">
        <w:rPr>
          <w:rFonts w:ascii="Times New Roman" w:hAnsi="Times New Roman"/>
          <w:sz w:val="24"/>
          <w:szCs w:val="24"/>
        </w:rPr>
        <w:t xml:space="preserve">idhur me </w:t>
      </w:r>
      <w:r w:rsidR="00323968" w:rsidRPr="004B6582">
        <w:rPr>
          <w:rFonts w:ascii="Times New Roman" w:hAnsi="Times New Roman"/>
          <w:sz w:val="24"/>
          <w:szCs w:val="24"/>
        </w:rPr>
        <w:t>k</w:t>
      </w:r>
      <w:r w:rsidR="004B6582">
        <w:rPr>
          <w:rFonts w:ascii="Times New Roman" w:hAnsi="Times New Roman"/>
          <w:sz w:val="24"/>
          <w:szCs w:val="24"/>
        </w:rPr>
        <w:t>ë</w:t>
      </w:r>
      <w:r w:rsidR="00323968" w:rsidRPr="004B6582">
        <w:rPr>
          <w:rFonts w:ascii="Times New Roman" w:hAnsi="Times New Roman"/>
          <w:sz w:val="24"/>
          <w:szCs w:val="24"/>
        </w:rPr>
        <w:t>rkimin tjet</w:t>
      </w:r>
      <w:r w:rsidR="004B6582">
        <w:rPr>
          <w:rFonts w:ascii="Times New Roman" w:hAnsi="Times New Roman"/>
          <w:sz w:val="24"/>
          <w:szCs w:val="24"/>
        </w:rPr>
        <w:t>ë</w:t>
      </w:r>
      <w:r w:rsidR="00323968" w:rsidRPr="004B6582">
        <w:rPr>
          <w:rFonts w:ascii="Times New Roman" w:hAnsi="Times New Roman"/>
          <w:sz w:val="24"/>
          <w:szCs w:val="24"/>
        </w:rPr>
        <w:t>r n</w:t>
      </w:r>
      <w:r w:rsidR="004B6582">
        <w:rPr>
          <w:rFonts w:ascii="Times New Roman" w:hAnsi="Times New Roman"/>
          <w:sz w:val="24"/>
          <w:szCs w:val="24"/>
        </w:rPr>
        <w:t>ë</w:t>
      </w:r>
      <w:r w:rsidR="00323968" w:rsidRPr="004B6582">
        <w:rPr>
          <w:rFonts w:ascii="Times New Roman" w:hAnsi="Times New Roman"/>
          <w:sz w:val="24"/>
          <w:szCs w:val="24"/>
        </w:rPr>
        <w:t xml:space="preserve"> </w:t>
      </w:r>
      <w:r w:rsidR="00ED7BE7" w:rsidRPr="004B6582">
        <w:rPr>
          <w:rFonts w:ascii="Times New Roman" w:hAnsi="Times New Roman"/>
          <w:sz w:val="24"/>
          <w:szCs w:val="24"/>
        </w:rPr>
        <w:t>objekt t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 xml:space="preserve"> </w:t>
      </w:r>
      <w:r w:rsidR="0032206C" w:rsidRPr="004B6582">
        <w:rPr>
          <w:rFonts w:ascii="Times New Roman" w:hAnsi="Times New Roman"/>
          <w:sz w:val="24"/>
          <w:szCs w:val="24"/>
        </w:rPr>
        <w:t>ankimit kushtetues – shfuqizimi</w:t>
      </w:r>
      <w:r w:rsidR="00ED7BE7" w:rsidRPr="004B6582">
        <w:rPr>
          <w:rFonts w:ascii="Times New Roman" w:hAnsi="Times New Roman"/>
          <w:sz w:val="24"/>
          <w:szCs w:val="24"/>
        </w:rPr>
        <w:t xml:space="preserve"> </w:t>
      </w:r>
      <w:r w:rsidR="0032206C" w:rsidRPr="004B6582">
        <w:rPr>
          <w:rFonts w:ascii="Times New Roman" w:hAnsi="Times New Roman"/>
          <w:sz w:val="24"/>
          <w:szCs w:val="24"/>
        </w:rPr>
        <w:t>i</w:t>
      </w:r>
      <w:r w:rsidR="00ED7BE7" w:rsidRPr="004B6582">
        <w:rPr>
          <w:rFonts w:ascii="Times New Roman" w:hAnsi="Times New Roman"/>
          <w:sz w:val="24"/>
          <w:szCs w:val="24"/>
        </w:rPr>
        <w:t xml:space="preserve"> nenit 43</w:t>
      </w:r>
      <w:r w:rsidRPr="004B6582">
        <w:rPr>
          <w:rFonts w:ascii="Times New Roman" w:hAnsi="Times New Roman"/>
          <w:sz w:val="24"/>
          <w:szCs w:val="24"/>
        </w:rPr>
        <w:t>6</w:t>
      </w:r>
      <w:r w:rsidR="00ED7BE7" w:rsidRPr="004B6582">
        <w:rPr>
          <w:rFonts w:ascii="Times New Roman" w:hAnsi="Times New Roman"/>
          <w:sz w:val="24"/>
          <w:szCs w:val="24"/>
        </w:rPr>
        <w:t>/a t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 xml:space="preserve"> KPP-s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>, Kolegji sjell n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 xml:space="preserve"> v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>mendje q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>ndrimin e Gjykat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>s Kushtetuese, e cila pretendimet e k</w:t>
      </w:r>
      <w:r w:rsidRPr="004B6582">
        <w:rPr>
          <w:rFonts w:ascii="Times New Roman" w:hAnsi="Times New Roman"/>
          <w:sz w:val="24"/>
          <w:szCs w:val="24"/>
        </w:rPr>
        <w:t>ë</w:t>
      </w:r>
      <w:r w:rsidR="003A57C3" w:rsidRPr="004B6582">
        <w:rPr>
          <w:rFonts w:ascii="Times New Roman" w:hAnsi="Times New Roman"/>
          <w:sz w:val="24"/>
          <w:szCs w:val="24"/>
        </w:rPr>
        <w:t>saj natyre i ka analizuar</w:t>
      </w:r>
      <w:r w:rsidR="00ED7BE7" w:rsidRPr="004B6582">
        <w:rPr>
          <w:rFonts w:ascii="Times New Roman" w:hAnsi="Times New Roman"/>
          <w:sz w:val="24"/>
          <w:szCs w:val="24"/>
        </w:rPr>
        <w:t xml:space="preserve"> t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 xml:space="preserve"> lidhura ngusht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>sisht me vendimet gjyq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>sore t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 xml:space="preserve"> dh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>na bazuar n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 xml:space="preserve"> ligjin</w:t>
      </w:r>
      <w:r w:rsidR="00323968" w:rsidRPr="004B6582">
        <w:rPr>
          <w:rFonts w:ascii="Times New Roman" w:hAnsi="Times New Roman"/>
          <w:sz w:val="24"/>
          <w:szCs w:val="24"/>
        </w:rPr>
        <w:t xml:space="preserve"> e</w:t>
      </w:r>
      <w:r w:rsidR="00ED7BE7" w:rsidRPr="004B6582">
        <w:rPr>
          <w:rFonts w:ascii="Times New Roman" w:hAnsi="Times New Roman"/>
          <w:sz w:val="24"/>
          <w:szCs w:val="24"/>
        </w:rPr>
        <w:t xml:space="preserve"> kund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>rshtuar</w:t>
      </w:r>
      <w:r w:rsidRPr="004B6582">
        <w:rPr>
          <w:rFonts w:ascii="Times New Roman" w:hAnsi="Times New Roman"/>
          <w:sz w:val="24"/>
          <w:szCs w:val="24"/>
        </w:rPr>
        <w:t xml:space="preserve"> (</w:t>
      </w:r>
      <w:r w:rsidRPr="004B6582">
        <w:rPr>
          <w:rFonts w:ascii="Times New Roman" w:hAnsi="Times New Roman"/>
          <w:i/>
          <w:sz w:val="24"/>
          <w:szCs w:val="24"/>
        </w:rPr>
        <w:t>shih vendimin nr. 12, datë 24.05.2022 të Gjykatës Kushtetuese</w:t>
      </w:r>
      <w:r w:rsidRPr="004B6582">
        <w:rPr>
          <w:rFonts w:ascii="Times New Roman" w:hAnsi="Times New Roman"/>
          <w:sz w:val="24"/>
          <w:szCs w:val="24"/>
        </w:rPr>
        <w:t>)</w:t>
      </w:r>
      <w:r w:rsidR="00ED7BE7" w:rsidRPr="004B6582">
        <w:rPr>
          <w:rFonts w:ascii="Times New Roman" w:hAnsi="Times New Roman"/>
          <w:sz w:val="24"/>
          <w:szCs w:val="24"/>
        </w:rPr>
        <w:t xml:space="preserve">. </w:t>
      </w:r>
      <w:r w:rsidR="004B6582">
        <w:rPr>
          <w:rFonts w:ascii="Times New Roman" w:hAnsi="Times New Roman"/>
          <w:sz w:val="24"/>
          <w:szCs w:val="24"/>
        </w:rPr>
        <w:t>Për rrjedhojë, ky kërkim nuk mund të merret në shqyrtim</w:t>
      </w:r>
      <w:r w:rsidR="001F3E43">
        <w:rPr>
          <w:rFonts w:ascii="Times New Roman" w:hAnsi="Times New Roman"/>
          <w:sz w:val="24"/>
          <w:szCs w:val="24"/>
        </w:rPr>
        <w:t>,</w:t>
      </w:r>
      <w:r w:rsidR="004B6582">
        <w:rPr>
          <w:rFonts w:ascii="Times New Roman" w:hAnsi="Times New Roman"/>
          <w:sz w:val="24"/>
          <w:szCs w:val="24"/>
        </w:rPr>
        <w:t xml:space="preserve"> duke qenë se </w:t>
      </w:r>
      <w:r w:rsidR="00ED7BE7" w:rsidRPr="004B6582">
        <w:rPr>
          <w:rFonts w:ascii="Times New Roman" w:hAnsi="Times New Roman"/>
          <w:sz w:val="24"/>
          <w:szCs w:val="24"/>
        </w:rPr>
        <w:t xml:space="preserve">kontrolli kushtetues </w:t>
      </w:r>
      <w:r w:rsidRPr="004B6582">
        <w:rPr>
          <w:rFonts w:ascii="Times New Roman" w:hAnsi="Times New Roman"/>
          <w:sz w:val="24"/>
          <w:szCs w:val="24"/>
        </w:rPr>
        <w:t>ndaj</w:t>
      </w:r>
      <w:r w:rsidR="00ED7BE7" w:rsidRPr="004B6582">
        <w:rPr>
          <w:rFonts w:ascii="Times New Roman" w:hAnsi="Times New Roman"/>
          <w:sz w:val="24"/>
          <w:szCs w:val="24"/>
        </w:rPr>
        <w:t xml:space="preserve"> vendimi</w:t>
      </w:r>
      <w:r w:rsidRPr="004B6582">
        <w:rPr>
          <w:rFonts w:ascii="Times New Roman" w:hAnsi="Times New Roman"/>
          <w:sz w:val="24"/>
          <w:szCs w:val="24"/>
        </w:rPr>
        <w:t>t</w:t>
      </w:r>
      <w:r w:rsidR="00ED7BE7" w:rsidRPr="004B6582">
        <w:rPr>
          <w:rFonts w:ascii="Times New Roman" w:hAnsi="Times New Roman"/>
          <w:sz w:val="24"/>
          <w:szCs w:val="24"/>
        </w:rPr>
        <w:t xml:space="preserve"> gjyq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>sor t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 xml:space="preserve"> kund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>rshtuar nuk mund t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 xml:space="preserve"> vihet n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 xml:space="preserve"> l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>vizje p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 xml:space="preserve">r shkak se ai nuk 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>sht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 xml:space="preserve"> p</w:t>
      </w:r>
      <w:r w:rsidRPr="004B6582">
        <w:rPr>
          <w:rFonts w:ascii="Times New Roman" w:hAnsi="Times New Roman"/>
          <w:sz w:val="24"/>
          <w:szCs w:val="24"/>
        </w:rPr>
        <w:t>ë</w:t>
      </w:r>
      <w:r w:rsidR="00ED7BE7" w:rsidRPr="004B6582">
        <w:rPr>
          <w:rFonts w:ascii="Times New Roman" w:hAnsi="Times New Roman"/>
          <w:sz w:val="24"/>
          <w:szCs w:val="24"/>
        </w:rPr>
        <w:t>rfundimtar</w:t>
      </w:r>
      <w:r w:rsidR="004B6582" w:rsidRPr="004B6582">
        <w:rPr>
          <w:rFonts w:ascii="Times New Roman" w:hAnsi="Times New Roman"/>
          <w:sz w:val="24"/>
          <w:szCs w:val="24"/>
        </w:rPr>
        <w:t xml:space="preserve">. </w:t>
      </w:r>
    </w:p>
    <w:p w:rsidR="004B6582" w:rsidRDefault="004B6582" w:rsidP="00DF5642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6582">
        <w:rPr>
          <w:rFonts w:ascii="Times New Roman" w:hAnsi="Times New Roman"/>
          <w:sz w:val="24"/>
          <w:szCs w:val="24"/>
        </w:rPr>
        <w:t xml:space="preserve">Po </w:t>
      </w:r>
      <w:r w:rsidR="001F3E43">
        <w:rPr>
          <w:rFonts w:ascii="Times New Roman" w:hAnsi="Times New Roman"/>
          <w:sz w:val="24"/>
          <w:szCs w:val="24"/>
        </w:rPr>
        <w:t>kë</w:t>
      </w:r>
      <w:r w:rsidR="001F3E43" w:rsidRPr="004B6582">
        <w:rPr>
          <w:rFonts w:ascii="Times New Roman" w:hAnsi="Times New Roman"/>
          <w:sz w:val="24"/>
          <w:szCs w:val="24"/>
        </w:rPr>
        <w:t>shtu</w:t>
      </w:r>
      <w:r w:rsidRPr="004B6582">
        <w:rPr>
          <w:rFonts w:ascii="Times New Roman" w:hAnsi="Times New Roman"/>
          <w:sz w:val="24"/>
          <w:szCs w:val="24"/>
        </w:rPr>
        <w:t xml:space="preserve">, </w:t>
      </w:r>
      <w:r w:rsidR="003A57C3" w:rsidRPr="004B6582">
        <w:rPr>
          <w:rFonts w:ascii="Times New Roman" w:hAnsi="Times New Roman"/>
          <w:sz w:val="24"/>
          <w:szCs w:val="24"/>
        </w:rPr>
        <w:t xml:space="preserve">Kolegji </w:t>
      </w:r>
      <w:r w:rsidR="00D659C3" w:rsidRPr="004B6582">
        <w:rPr>
          <w:rFonts w:ascii="Times New Roman" w:hAnsi="Times New Roman"/>
          <w:sz w:val="24"/>
          <w:szCs w:val="24"/>
        </w:rPr>
        <w:t>evidenton se neni 45, pika 1, i ligjit nr. 8577/2000 përcakton se k</w:t>
      </w:r>
      <w:r>
        <w:rPr>
          <w:rFonts w:ascii="Times New Roman" w:hAnsi="Times New Roman"/>
          <w:sz w:val="24"/>
          <w:szCs w:val="24"/>
        </w:rPr>
        <w:t>ë</w:t>
      </w:r>
      <w:r w:rsidR="00D659C3" w:rsidRPr="004B6582"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z w:val="24"/>
          <w:szCs w:val="24"/>
        </w:rPr>
        <w:t xml:space="preserve">esa për pezullimin e aktit </w:t>
      </w:r>
      <w:r w:rsidR="00D659C3" w:rsidRPr="004B6582">
        <w:rPr>
          <w:rFonts w:ascii="Times New Roman" w:hAnsi="Times New Roman"/>
          <w:sz w:val="24"/>
          <w:szCs w:val="24"/>
        </w:rPr>
        <w:t xml:space="preserve">vendoset nga Mbledhja e Gjyqtarëve ose nga Gjykata në seancë plenare, pra kur vlerësohet se çështja duhet të kalojë për shqyrtim në seancë. </w:t>
      </w:r>
      <w:r>
        <w:rPr>
          <w:rFonts w:ascii="Times New Roman" w:hAnsi="Times New Roman"/>
          <w:sz w:val="24"/>
          <w:szCs w:val="24"/>
        </w:rPr>
        <w:t xml:space="preserve">Në kushtet kur çështja konkrete nuk plotëson kriteret </w:t>
      </w:r>
      <w:r w:rsidR="001F3E43">
        <w:rPr>
          <w:rFonts w:ascii="Times New Roman" w:hAnsi="Times New Roman"/>
          <w:sz w:val="24"/>
          <w:szCs w:val="24"/>
        </w:rPr>
        <w:t>paraprake</w:t>
      </w:r>
      <w:r>
        <w:rPr>
          <w:rFonts w:ascii="Times New Roman" w:hAnsi="Times New Roman"/>
          <w:sz w:val="24"/>
          <w:szCs w:val="24"/>
        </w:rPr>
        <w:t xml:space="preserve"> për t’u shqyrtuar në seancë, Kolegji çmon se kërkesa për pezullimin e gjykimit të çështjes në Gjykatën e Apelit Shkodër nuk mund të merret në shqyrtim prej tij.</w:t>
      </w:r>
    </w:p>
    <w:p w:rsidR="003B70A1" w:rsidRPr="004B6582" w:rsidRDefault="003250AD" w:rsidP="00DF5642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6582">
        <w:rPr>
          <w:rFonts w:ascii="Times New Roman" w:hAnsi="Times New Roman"/>
          <w:sz w:val="24"/>
          <w:szCs w:val="24"/>
        </w:rPr>
        <w:t>Në përfundim, Kolegji vlerëson se k</w:t>
      </w:r>
      <w:r w:rsidR="00D72D02" w:rsidRPr="004B6582">
        <w:rPr>
          <w:rFonts w:ascii="Times New Roman" w:hAnsi="Times New Roman"/>
          <w:sz w:val="24"/>
          <w:szCs w:val="24"/>
        </w:rPr>
        <w:t>ë</w:t>
      </w:r>
      <w:r w:rsidR="003B70A1" w:rsidRPr="004B6582">
        <w:rPr>
          <w:rFonts w:ascii="Times New Roman" w:hAnsi="Times New Roman"/>
          <w:sz w:val="24"/>
          <w:szCs w:val="24"/>
        </w:rPr>
        <w:t>rkuesi nuk legjitimohet për t`iu drejtuar Gjykatës Kushtetuese, pas</w:t>
      </w:r>
      <w:r w:rsidRPr="004B6582">
        <w:rPr>
          <w:rFonts w:ascii="Times New Roman" w:hAnsi="Times New Roman"/>
          <w:sz w:val="24"/>
          <w:szCs w:val="24"/>
        </w:rPr>
        <w:t>i nuk ka shteruar mjetet ligjore në dispozicion, për rrjedhojë</w:t>
      </w:r>
      <w:r w:rsidR="003B70A1" w:rsidRPr="004B6582">
        <w:rPr>
          <w:rFonts w:ascii="Times New Roman" w:hAnsi="Times New Roman"/>
          <w:sz w:val="24"/>
          <w:szCs w:val="24"/>
        </w:rPr>
        <w:t xml:space="preserve"> ankimi kushtetues i tij </w:t>
      </w:r>
      <w:r w:rsidR="003B70A1" w:rsidRPr="004B6582">
        <w:rPr>
          <w:rFonts w:ascii="Times New Roman" w:hAnsi="Times New Roman"/>
          <w:bCs/>
          <w:sz w:val="24"/>
          <w:szCs w:val="24"/>
        </w:rPr>
        <w:t>nuk mund të kalojë për shqyrtim n</w:t>
      </w:r>
      <w:r w:rsidR="003B70A1" w:rsidRPr="004B6582">
        <w:rPr>
          <w:rFonts w:ascii="Times New Roman" w:hAnsi="Times New Roman"/>
          <w:sz w:val="24"/>
          <w:szCs w:val="24"/>
        </w:rPr>
        <w:t>ë seancë plenare.</w:t>
      </w:r>
    </w:p>
    <w:p w:rsidR="009A51A4" w:rsidRDefault="009A51A4" w:rsidP="009A51A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A51A4" w:rsidRDefault="009A51A4" w:rsidP="009A51A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21E04" w:rsidRPr="00AE0D5E" w:rsidRDefault="00A21E04" w:rsidP="009A51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0D5E">
        <w:rPr>
          <w:rFonts w:ascii="Times New Roman" w:eastAsia="Times New Roman" w:hAnsi="Times New Roman"/>
          <w:b/>
          <w:bCs/>
          <w:sz w:val="24"/>
          <w:szCs w:val="24"/>
        </w:rPr>
        <w:t>PËR KËTO ARSYE,</w:t>
      </w:r>
    </w:p>
    <w:p w:rsidR="00A21E04" w:rsidRPr="00AE0D5E" w:rsidRDefault="00A21E04" w:rsidP="00AE0D5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D5E">
        <w:rPr>
          <w:rFonts w:ascii="Times New Roman" w:eastAsia="Times New Roman" w:hAnsi="Times New Roman"/>
          <w:sz w:val="24"/>
          <w:szCs w:val="24"/>
        </w:rPr>
        <w:t xml:space="preserve">Kolegji i Gjykatës Kushtetuese të Republikës së Shqipërisë, </w:t>
      </w:r>
      <w:r w:rsidRPr="00AE0D5E">
        <w:rPr>
          <w:rFonts w:ascii="Times New Roman" w:hAnsi="Times New Roman"/>
          <w:sz w:val="24"/>
          <w:szCs w:val="24"/>
        </w:rPr>
        <w:t>në bazë të neneve 31 dhe 31/a, pika 2, shkronja “d”, të ligjit nr. 8577, datë 10.02.2000 “Për organizimin dhe funksionimin e Gjykatës Kushtetuese të Republikës së Shqipërisë”, të ndryshuar,</w:t>
      </w:r>
    </w:p>
    <w:p w:rsidR="00A21E04" w:rsidRPr="00AE0D5E" w:rsidRDefault="00A21E04" w:rsidP="00AE0D5E">
      <w:pPr>
        <w:pStyle w:val="ListParagraph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1E04" w:rsidRPr="00AE0D5E" w:rsidRDefault="00A21E04" w:rsidP="00AE0D5E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0D5E">
        <w:rPr>
          <w:rFonts w:ascii="Times New Roman" w:eastAsia="Times New Roman" w:hAnsi="Times New Roman"/>
          <w:b/>
          <w:bCs/>
          <w:sz w:val="24"/>
          <w:szCs w:val="24"/>
        </w:rPr>
        <w:t>V E N D O S I:</w:t>
      </w:r>
    </w:p>
    <w:p w:rsidR="003A57C3" w:rsidRDefault="00A21E04" w:rsidP="009A51A4">
      <w:pPr>
        <w:spacing w:after="0" w:line="36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AE0D5E">
        <w:rPr>
          <w:rFonts w:ascii="Times New Roman" w:eastAsia="Times New Roman" w:hAnsi="Times New Roman"/>
          <w:sz w:val="24"/>
          <w:szCs w:val="24"/>
        </w:rPr>
        <w:t xml:space="preserve">Moskalimin e çështjes për shqyrtim në seancë plenare.  </w:t>
      </w:r>
    </w:p>
    <w:sectPr w:rsidR="003A57C3" w:rsidSect="00771629">
      <w:footerReference w:type="default" r:id="rId7"/>
      <w:footerReference w:type="first" r:id="rId8"/>
      <w:pgSz w:w="12240" w:h="15840"/>
      <w:pgMar w:top="806" w:right="1440" w:bottom="1267" w:left="1440" w:header="720" w:footer="5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95" w:rsidRDefault="004B7795" w:rsidP="00A21E04">
      <w:pPr>
        <w:spacing w:after="0" w:line="240" w:lineRule="auto"/>
      </w:pPr>
      <w:r>
        <w:separator/>
      </w:r>
    </w:p>
  </w:endnote>
  <w:endnote w:type="continuationSeparator" w:id="0">
    <w:p w:rsidR="004B7795" w:rsidRDefault="004B7795" w:rsidP="00A2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94426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8D50F0" w:rsidRPr="00771629" w:rsidRDefault="004B7795" w:rsidP="00771629">
        <w:pPr>
          <w:pStyle w:val="Header"/>
        </w:pPr>
      </w:p>
      <w:p w:rsidR="008D50F0" w:rsidRPr="00771629" w:rsidRDefault="003A57C3" w:rsidP="00771629">
        <w:pPr>
          <w:pStyle w:val="Footer"/>
          <w:pBdr>
            <w:top w:val="thinThickSmallGap" w:sz="24" w:space="1" w:color="622423"/>
          </w:pBdr>
          <w:spacing w:after="0" w:line="240" w:lineRule="auto"/>
          <w:rPr>
            <w:rFonts w:ascii="Times New Roman" w:hAnsi="Times New Roman"/>
            <w:lang w:val="it-IT"/>
          </w:rPr>
        </w:pPr>
        <w:r>
          <w:rPr>
            <w:rFonts w:ascii="Times New Roman" w:hAnsi="Times New Roman"/>
            <w:lang w:val="it-IT"/>
          </w:rPr>
          <w:t>V</w:t>
        </w:r>
        <w:r w:rsidR="00410307" w:rsidRPr="00771629">
          <w:rPr>
            <w:rFonts w:ascii="Times New Roman" w:hAnsi="Times New Roman"/>
            <w:lang w:val="it-IT"/>
          </w:rPr>
          <w:t xml:space="preserve">endim i Kolegjit </w:t>
        </w:r>
      </w:p>
      <w:p w:rsidR="008D50F0" w:rsidRPr="00771629" w:rsidRDefault="00410307" w:rsidP="00771629">
        <w:pPr>
          <w:pStyle w:val="Footer"/>
          <w:pBdr>
            <w:top w:val="thinThickSmallGap" w:sz="24" w:space="1" w:color="622423"/>
          </w:pBdr>
          <w:spacing w:after="0" w:line="240" w:lineRule="auto"/>
          <w:rPr>
            <w:rFonts w:ascii="Times New Roman" w:hAnsi="Times New Roman"/>
          </w:rPr>
        </w:pPr>
        <w:r w:rsidRPr="00771629">
          <w:rPr>
            <w:rFonts w:ascii="Times New Roman" w:hAnsi="Times New Roman"/>
            <w:lang w:val="it-IT"/>
          </w:rPr>
          <w:t xml:space="preserve">Kërkues: </w:t>
        </w:r>
        <w:r w:rsidR="00A21E04">
          <w:rPr>
            <w:rFonts w:ascii="Times New Roman" w:hAnsi="Times New Roman"/>
          </w:rPr>
          <w:t>Marash Gjoka</w:t>
        </w:r>
        <w:r w:rsidRPr="00771629">
          <w:rPr>
            <w:rFonts w:ascii="Times New Roman" w:hAnsi="Times New Roman"/>
            <w:lang w:val="it-IT"/>
          </w:rPr>
          <w:tab/>
        </w:r>
        <w:r w:rsidRPr="00771629">
          <w:rPr>
            <w:rFonts w:ascii="Times New Roman" w:hAnsi="Times New Roman"/>
            <w:lang w:val="it-IT"/>
          </w:rPr>
          <w:tab/>
          <w:t xml:space="preserve">Faqe </w:t>
        </w:r>
        <w:r w:rsidRPr="00771629">
          <w:rPr>
            <w:rFonts w:ascii="Times New Roman" w:hAnsi="Times New Roman"/>
          </w:rPr>
          <w:fldChar w:fldCharType="begin"/>
        </w:r>
        <w:r w:rsidRPr="00771629">
          <w:rPr>
            <w:rFonts w:ascii="Times New Roman" w:hAnsi="Times New Roman"/>
            <w:lang w:val="it-IT"/>
          </w:rPr>
          <w:instrText xml:space="preserve"> PAGE   \* MERGEFORMAT </w:instrText>
        </w:r>
        <w:r w:rsidRPr="00771629">
          <w:rPr>
            <w:rFonts w:ascii="Times New Roman" w:hAnsi="Times New Roman"/>
          </w:rPr>
          <w:fldChar w:fldCharType="separate"/>
        </w:r>
        <w:r w:rsidR="008E28E4">
          <w:rPr>
            <w:rFonts w:ascii="Times New Roman" w:hAnsi="Times New Roman"/>
            <w:noProof/>
            <w:lang w:val="it-IT"/>
          </w:rPr>
          <w:t>6</w:t>
        </w:r>
        <w:r w:rsidRPr="00771629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F0" w:rsidRDefault="004B7795" w:rsidP="008D50F0">
    <w:pPr>
      <w:pStyle w:val="Footer"/>
    </w:pPr>
  </w:p>
  <w:p w:rsidR="008D50F0" w:rsidRDefault="004B7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95" w:rsidRDefault="004B7795" w:rsidP="00A21E04">
      <w:pPr>
        <w:spacing w:after="0" w:line="240" w:lineRule="auto"/>
      </w:pPr>
      <w:r>
        <w:separator/>
      </w:r>
    </w:p>
  </w:footnote>
  <w:footnote w:type="continuationSeparator" w:id="0">
    <w:p w:rsidR="004B7795" w:rsidRDefault="004B7795" w:rsidP="00A2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B0ABA"/>
    <w:multiLevelType w:val="multilevel"/>
    <w:tmpl w:val="7BCCE124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  <w:i w:val="0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522EA1"/>
    <w:multiLevelType w:val="multilevel"/>
    <w:tmpl w:val="59D0E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22EE4DE2"/>
    <w:multiLevelType w:val="multilevel"/>
    <w:tmpl w:val="4CE428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19F6E2A"/>
    <w:multiLevelType w:val="multilevel"/>
    <w:tmpl w:val="9D5C72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4">
    <w:nsid w:val="3A28634A"/>
    <w:multiLevelType w:val="hybridMultilevel"/>
    <w:tmpl w:val="C9683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14811"/>
    <w:multiLevelType w:val="hybridMultilevel"/>
    <w:tmpl w:val="F6966540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202124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15BD4"/>
    <w:multiLevelType w:val="multilevel"/>
    <w:tmpl w:val="C96825E2"/>
    <w:lvl w:ilvl="0">
      <w:start w:val="18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7">
    <w:nsid w:val="46B2644F"/>
    <w:multiLevelType w:val="hybridMultilevel"/>
    <w:tmpl w:val="6308C78C"/>
    <w:lvl w:ilvl="0" w:tplc="AD10E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E9AE63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D747C"/>
    <w:multiLevelType w:val="hybridMultilevel"/>
    <w:tmpl w:val="17E2BF1A"/>
    <w:lvl w:ilvl="0" w:tplc="B8F2B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021FD"/>
    <w:multiLevelType w:val="hybridMultilevel"/>
    <w:tmpl w:val="3E14E39E"/>
    <w:lvl w:ilvl="0" w:tplc="DBD62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04"/>
    <w:rsid w:val="000034DF"/>
    <w:rsid w:val="00003DD0"/>
    <w:rsid w:val="00011699"/>
    <w:rsid w:val="001032EB"/>
    <w:rsid w:val="00146CC6"/>
    <w:rsid w:val="001724EB"/>
    <w:rsid w:val="001F3E43"/>
    <w:rsid w:val="0032206C"/>
    <w:rsid w:val="00323968"/>
    <w:rsid w:val="003250AD"/>
    <w:rsid w:val="00337F68"/>
    <w:rsid w:val="0037204F"/>
    <w:rsid w:val="003A55AE"/>
    <w:rsid w:val="003A57C3"/>
    <w:rsid w:val="003B70A1"/>
    <w:rsid w:val="00410307"/>
    <w:rsid w:val="0042225A"/>
    <w:rsid w:val="004258B0"/>
    <w:rsid w:val="004832A4"/>
    <w:rsid w:val="00484DC8"/>
    <w:rsid w:val="004B6582"/>
    <w:rsid w:val="004B7795"/>
    <w:rsid w:val="004C6B2C"/>
    <w:rsid w:val="004E575B"/>
    <w:rsid w:val="005463F0"/>
    <w:rsid w:val="00676FC0"/>
    <w:rsid w:val="006D0BCC"/>
    <w:rsid w:val="006D5D4F"/>
    <w:rsid w:val="007D6752"/>
    <w:rsid w:val="00816093"/>
    <w:rsid w:val="00845B30"/>
    <w:rsid w:val="00876663"/>
    <w:rsid w:val="008E28E4"/>
    <w:rsid w:val="00985670"/>
    <w:rsid w:val="00995743"/>
    <w:rsid w:val="009A3D64"/>
    <w:rsid w:val="009A51A4"/>
    <w:rsid w:val="009F5107"/>
    <w:rsid w:val="00A21E04"/>
    <w:rsid w:val="00AE0D5E"/>
    <w:rsid w:val="00B046B5"/>
    <w:rsid w:val="00BA2BBE"/>
    <w:rsid w:val="00BB2BDB"/>
    <w:rsid w:val="00BE7E62"/>
    <w:rsid w:val="00BF34EB"/>
    <w:rsid w:val="00C14F29"/>
    <w:rsid w:val="00C71D1E"/>
    <w:rsid w:val="00CC415C"/>
    <w:rsid w:val="00CD43BB"/>
    <w:rsid w:val="00D659C3"/>
    <w:rsid w:val="00D72D02"/>
    <w:rsid w:val="00DE4A72"/>
    <w:rsid w:val="00DF1D6E"/>
    <w:rsid w:val="00E70D37"/>
    <w:rsid w:val="00EB7BD6"/>
    <w:rsid w:val="00E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6BB0E-4E06-4B87-AC5E-37C43BAA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E04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1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E04"/>
    <w:rPr>
      <w:rFonts w:ascii="Calibri" w:eastAsia="Calibri" w:hAnsi="Calibri" w:cs="Times New Roman"/>
      <w:lang w:val="sq-AL"/>
    </w:rPr>
  </w:style>
  <w:style w:type="paragraph" w:styleId="ListParagraph">
    <w:name w:val="List Paragraph"/>
    <w:aliases w:val="List Paragraph2,Normal 1,Dot pt,List Paragraph1,F5 List Paragraph,List Paragraph Char Char Char,Indicator Text,Colorful List - Accent 11,Numbered Para 1,Bullet 1,Bullet Points,MAIN CONTENT,Párrafo de lista,Recommendation,List Paragraph 1"/>
    <w:basedOn w:val="Normal"/>
    <w:link w:val="ListParagraphChar"/>
    <w:uiPriority w:val="34"/>
    <w:qFormat/>
    <w:rsid w:val="00A21E04"/>
    <w:pPr>
      <w:ind w:left="720"/>
      <w:contextualSpacing/>
    </w:pPr>
  </w:style>
  <w:style w:type="character" w:customStyle="1" w:styleId="ListParagraphChar">
    <w:name w:val="List Paragraph Char"/>
    <w:aliases w:val="List Paragraph2 Char,Normal 1 Char,Dot pt Char,List Paragraph1 Char,F5 List Paragraph Char,List Paragraph Char Char Char Char,Indicator Text Char,Colorful List - Accent 11 Char,Numbered Para 1 Char,Bullet 1 Char,Bullet Points Char"/>
    <w:basedOn w:val="DefaultParagraphFont"/>
    <w:link w:val="ListParagraph"/>
    <w:uiPriority w:val="34"/>
    <w:qFormat/>
    <w:locked/>
    <w:rsid w:val="00A21E04"/>
    <w:rPr>
      <w:rFonts w:ascii="Calibri" w:eastAsia="Calibri" w:hAnsi="Calibri" w:cs="Times New Roman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04"/>
    <w:rPr>
      <w:rFonts w:ascii="Calibri" w:eastAsia="Calibri" w:hAnsi="Calibri" w:cs="Times New Roman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A21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E04"/>
    <w:rPr>
      <w:rFonts w:ascii="Calibri" w:eastAsia="Calibri" w:hAnsi="Calibri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E04"/>
    <w:rPr>
      <w:rFonts w:ascii="Calibri" w:eastAsia="Calibri" w:hAnsi="Calibri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04"/>
    <w:rPr>
      <w:rFonts w:ascii="Segoe UI" w:eastAsia="Calibri" w:hAnsi="Segoe UI" w:cs="Segoe UI"/>
      <w:sz w:val="18"/>
      <w:szCs w:val="18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32A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832A4"/>
  </w:style>
  <w:style w:type="character" w:customStyle="1" w:styleId="q4iawc">
    <w:name w:val="q4iawc"/>
    <w:basedOn w:val="DefaultParagraphFont"/>
    <w:rsid w:val="00ED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Blerina</cp:lastModifiedBy>
  <cp:revision>4</cp:revision>
  <cp:lastPrinted>2022-07-19T10:45:00Z</cp:lastPrinted>
  <dcterms:created xsi:type="dcterms:W3CDTF">2022-07-19T10:33:00Z</dcterms:created>
  <dcterms:modified xsi:type="dcterms:W3CDTF">2022-07-19T12:13:00Z</dcterms:modified>
</cp:coreProperties>
</file>