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CF" w:rsidRDefault="00D22BCF" w:rsidP="00D22BCF">
      <w:pPr>
        <w:tabs>
          <w:tab w:val="left" w:pos="1080"/>
        </w:tabs>
        <w:spacing w:after="0" w:line="360" w:lineRule="auto"/>
        <w:contextualSpacing/>
        <w:rPr>
          <w:rFonts w:ascii="Times New Roman" w:eastAsia="Times New Roman" w:hAnsi="Times New Roman" w:cs="Times New Roman"/>
          <w:b/>
          <w:bCs/>
          <w:sz w:val="24"/>
          <w:szCs w:val="24"/>
        </w:rPr>
      </w:pPr>
    </w:p>
    <w:p w:rsidR="001B41C2" w:rsidRDefault="00D22BCF" w:rsidP="00D22BCF">
      <w:pPr>
        <w:tabs>
          <w:tab w:val="left" w:pos="1080"/>
        </w:tabs>
        <w:spacing w:after="0" w:line="36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Vendim nr. 106 </w:t>
      </w:r>
      <w:r w:rsidRPr="00D22BCF">
        <w:rPr>
          <w:rFonts w:ascii="Times New Roman" w:eastAsia="Times New Roman" w:hAnsi="Times New Roman" w:cs="Times New Roman"/>
          <w:b/>
          <w:sz w:val="24"/>
          <w:szCs w:val="24"/>
        </w:rPr>
        <w:t>datë</w:t>
      </w:r>
      <w:r w:rsidRPr="00D22BCF">
        <w:rPr>
          <w:rFonts w:ascii="Times New Roman" w:eastAsia="Times New Roman" w:hAnsi="Times New Roman" w:cs="Times New Roman"/>
          <w:b/>
          <w:sz w:val="24"/>
          <w:szCs w:val="24"/>
        </w:rPr>
        <w:t xml:space="preserve"> 26.07.2022</w:t>
      </w:r>
    </w:p>
    <w:p w:rsidR="00D22BCF" w:rsidRPr="00301E1A" w:rsidRDefault="00D22BCF" w:rsidP="00D22BCF">
      <w:pPr>
        <w:tabs>
          <w:tab w:val="left" w:pos="1080"/>
        </w:tabs>
        <w:spacing w:after="0" w:line="360" w:lineRule="auto"/>
        <w:ind w:firstLine="720"/>
        <w:contextualSpacing/>
        <w:jc w:val="center"/>
        <w:rPr>
          <w:rFonts w:ascii="Times New Roman" w:eastAsia="Times New Roman" w:hAnsi="Times New Roman" w:cs="Times New Roman"/>
          <w:b/>
          <w:bCs/>
          <w:sz w:val="24"/>
          <w:szCs w:val="24"/>
        </w:rPr>
      </w:pPr>
    </w:p>
    <w:p w:rsidR="001B41C2" w:rsidRPr="00301E1A" w:rsidRDefault="001B41C2" w:rsidP="001B41C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Kolegji i Gjykatës Kushtetuese të Republikës së Shqipërisë, i përbërë nga:</w:t>
      </w:r>
    </w:p>
    <w:p w:rsidR="001B41C2" w:rsidRPr="00301E1A" w:rsidRDefault="001B41C2" w:rsidP="001B41C2">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1B41C2" w:rsidRPr="00301E1A" w:rsidRDefault="001B41C2" w:rsidP="00D71099">
      <w:pPr>
        <w:tabs>
          <w:tab w:val="left" w:pos="1080"/>
        </w:tabs>
        <w:spacing w:after="0" w:line="360" w:lineRule="auto"/>
        <w:ind w:firstLine="3402"/>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Vitore Tusha,</w:t>
      </w:r>
      <w:r w:rsidRPr="00301E1A">
        <w:rPr>
          <w:rFonts w:ascii="Times New Roman" w:eastAsia="Times New Roman" w:hAnsi="Times New Roman" w:cs="Times New Roman"/>
          <w:sz w:val="24"/>
          <w:szCs w:val="24"/>
        </w:rPr>
        <w:tab/>
        <w:t>Kryetare</w:t>
      </w:r>
    </w:p>
    <w:p w:rsidR="001B41C2" w:rsidRPr="00301E1A" w:rsidRDefault="001B41C2" w:rsidP="00D71099">
      <w:pPr>
        <w:tabs>
          <w:tab w:val="left" w:pos="1080"/>
        </w:tabs>
        <w:spacing w:after="0" w:line="360" w:lineRule="auto"/>
        <w:ind w:firstLine="3402"/>
        <w:contextualSpacing/>
        <w:jc w:val="both"/>
        <w:rPr>
          <w:rFonts w:ascii="Times New Roman" w:eastAsia="Times New Roman" w:hAnsi="Times New Roman" w:cs="Times New Roman"/>
          <w:sz w:val="24"/>
          <w:szCs w:val="24"/>
        </w:rPr>
      </w:pPr>
      <w:proofErr w:type="spellStart"/>
      <w:r w:rsidRPr="00301E1A">
        <w:rPr>
          <w:rFonts w:ascii="Times New Roman" w:eastAsia="Times New Roman" w:hAnsi="Times New Roman" w:cs="Times New Roman"/>
          <w:sz w:val="24"/>
          <w:szCs w:val="24"/>
        </w:rPr>
        <w:t>Sonila</w:t>
      </w:r>
      <w:proofErr w:type="spellEnd"/>
      <w:r w:rsidRPr="00301E1A">
        <w:rPr>
          <w:rFonts w:ascii="Times New Roman" w:eastAsia="Times New Roman" w:hAnsi="Times New Roman" w:cs="Times New Roman"/>
          <w:sz w:val="24"/>
          <w:szCs w:val="24"/>
        </w:rPr>
        <w:t xml:space="preserve"> Bejtja,</w:t>
      </w:r>
      <w:r w:rsidRPr="00301E1A">
        <w:rPr>
          <w:rFonts w:ascii="Times New Roman" w:eastAsia="Times New Roman" w:hAnsi="Times New Roman" w:cs="Times New Roman"/>
          <w:sz w:val="24"/>
          <w:szCs w:val="24"/>
        </w:rPr>
        <w:tab/>
        <w:t>Anëtare</w:t>
      </w:r>
    </w:p>
    <w:p w:rsidR="001B41C2" w:rsidRPr="00301E1A" w:rsidRDefault="001B41C2" w:rsidP="00D71099">
      <w:pPr>
        <w:tabs>
          <w:tab w:val="left" w:pos="1080"/>
        </w:tabs>
        <w:spacing w:after="0" w:line="360" w:lineRule="auto"/>
        <w:ind w:firstLine="3402"/>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 xml:space="preserve">Altin </w:t>
      </w:r>
      <w:proofErr w:type="spellStart"/>
      <w:r w:rsidRPr="00301E1A">
        <w:rPr>
          <w:rFonts w:ascii="Times New Roman" w:eastAsia="Times New Roman" w:hAnsi="Times New Roman" w:cs="Times New Roman"/>
          <w:sz w:val="24"/>
          <w:szCs w:val="24"/>
        </w:rPr>
        <w:t>Binaj</w:t>
      </w:r>
      <w:proofErr w:type="spellEnd"/>
      <w:r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ab/>
        <w:t>Anëtar</w:t>
      </w:r>
    </w:p>
    <w:p w:rsidR="001B41C2" w:rsidRPr="00301E1A" w:rsidRDefault="001B41C2" w:rsidP="001B41C2">
      <w:pPr>
        <w:tabs>
          <w:tab w:val="left" w:pos="1080"/>
        </w:tabs>
        <w:spacing w:after="0" w:line="360" w:lineRule="auto"/>
        <w:ind w:firstLine="720"/>
        <w:contextualSpacing/>
        <w:jc w:val="both"/>
        <w:rPr>
          <w:rFonts w:ascii="Times New Roman" w:eastAsia="Times New Roman" w:hAnsi="Times New Roman" w:cs="Times New Roman"/>
          <w:sz w:val="24"/>
          <w:szCs w:val="24"/>
        </w:rPr>
      </w:pPr>
    </w:p>
    <w:p w:rsidR="001B41C2" w:rsidRPr="00301E1A" w:rsidRDefault="001B41C2" w:rsidP="001B41C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 xml:space="preserve">në datën </w:t>
      </w:r>
      <w:r w:rsidR="00A146BD" w:rsidRPr="00301E1A">
        <w:rPr>
          <w:rFonts w:ascii="Times New Roman" w:eastAsia="Times New Roman" w:hAnsi="Times New Roman" w:cs="Times New Roman"/>
          <w:sz w:val="24"/>
          <w:szCs w:val="24"/>
        </w:rPr>
        <w:t xml:space="preserve">26.07.2022 </w:t>
      </w:r>
      <w:r w:rsidRPr="00301E1A">
        <w:rPr>
          <w:rFonts w:ascii="Times New Roman" w:eastAsia="Times New Roman" w:hAnsi="Times New Roman" w:cs="Times New Roman"/>
          <w:sz w:val="24"/>
          <w:szCs w:val="24"/>
        </w:rPr>
        <w:t>mori në shqyrtim paraprak kërkesën nr. 11 (A)</w:t>
      </w:r>
      <w:r w:rsidR="00C6396E" w:rsidRPr="00301E1A">
        <w:rPr>
          <w:rFonts w:ascii="Times New Roman" w:eastAsia="Times New Roman" w:hAnsi="Times New Roman" w:cs="Times New Roman"/>
          <w:sz w:val="24"/>
          <w:szCs w:val="24"/>
        </w:rPr>
        <w:t>2022</w:t>
      </w:r>
      <w:r w:rsidRPr="00301E1A">
        <w:rPr>
          <w:rFonts w:ascii="Times New Roman" w:eastAsia="Times New Roman" w:hAnsi="Times New Roman" w:cs="Times New Roman"/>
          <w:sz w:val="24"/>
          <w:szCs w:val="24"/>
        </w:rPr>
        <w:t xml:space="preserve"> të Regjistrit Themeltar, që i përket:</w:t>
      </w:r>
    </w:p>
    <w:p w:rsidR="001B41C2" w:rsidRPr="00301E1A" w:rsidRDefault="001B41C2" w:rsidP="001B41C2">
      <w:pPr>
        <w:tabs>
          <w:tab w:val="left" w:pos="851"/>
          <w:tab w:val="left" w:pos="1080"/>
        </w:tabs>
        <w:spacing w:after="0" w:line="360" w:lineRule="auto"/>
        <w:ind w:left="3402" w:firstLine="720"/>
        <w:contextualSpacing/>
        <w:jc w:val="both"/>
        <w:rPr>
          <w:rFonts w:ascii="Times New Roman" w:eastAsia="Times New Roman" w:hAnsi="Times New Roman" w:cs="Times New Roman"/>
          <w:b/>
          <w:sz w:val="24"/>
          <w:szCs w:val="24"/>
        </w:rPr>
      </w:pPr>
    </w:p>
    <w:p w:rsidR="001B41C2" w:rsidRPr="00301E1A" w:rsidRDefault="001B41C2" w:rsidP="001B41C2">
      <w:pPr>
        <w:tabs>
          <w:tab w:val="left" w:pos="1080"/>
        </w:tabs>
        <w:spacing w:after="0" w:line="360" w:lineRule="auto"/>
        <w:ind w:left="3420" w:hanging="2700"/>
        <w:contextualSpacing/>
        <w:jc w:val="both"/>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KËRKUES:</w:t>
      </w:r>
      <w:r w:rsidRPr="00301E1A">
        <w:rPr>
          <w:rFonts w:ascii="Times New Roman" w:eastAsia="Times New Roman" w:hAnsi="Times New Roman" w:cs="Times New Roman"/>
          <w:b/>
          <w:sz w:val="24"/>
          <w:szCs w:val="24"/>
        </w:rPr>
        <w:tab/>
        <w:t>ALFRED PJETRI (RRETHI)</w:t>
      </w:r>
    </w:p>
    <w:p w:rsidR="001B41C2" w:rsidRPr="00301E1A" w:rsidRDefault="001B41C2" w:rsidP="001B41C2">
      <w:pPr>
        <w:tabs>
          <w:tab w:val="left" w:pos="851"/>
          <w:tab w:val="left" w:pos="1080"/>
        </w:tabs>
        <w:spacing w:after="0" w:line="360" w:lineRule="auto"/>
        <w:ind w:left="3402" w:firstLine="720"/>
        <w:contextualSpacing/>
        <w:jc w:val="both"/>
        <w:rPr>
          <w:rFonts w:ascii="Times New Roman" w:eastAsia="Times New Roman" w:hAnsi="Times New Roman" w:cs="Times New Roman"/>
          <w:b/>
          <w:sz w:val="24"/>
          <w:szCs w:val="24"/>
        </w:rPr>
      </w:pPr>
    </w:p>
    <w:p w:rsidR="001B41C2" w:rsidRPr="00301E1A" w:rsidRDefault="001B41C2" w:rsidP="001B41C2">
      <w:pPr>
        <w:tabs>
          <w:tab w:val="left" w:pos="1080"/>
        </w:tabs>
        <w:suppressAutoHyphens/>
        <w:spacing w:after="0" w:line="360" w:lineRule="auto"/>
        <w:ind w:left="3402" w:hanging="2682"/>
        <w:contextualSpacing/>
        <w:jc w:val="both"/>
        <w:outlineLvl w:val="0"/>
        <w:rPr>
          <w:rFonts w:ascii="Times New Roman" w:hAnsi="Times New Roman" w:cs="Times New Roman"/>
          <w:b/>
          <w:sz w:val="24"/>
          <w:szCs w:val="24"/>
          <w:lang w:eastAsia="fr-FR"/>
        </w:rPr>
      </w:pPr>
      <w:r w:rsidRPr="00301E1A">
        <w:rPr>
          <w:rFonts w:ascii="Times New Roman" w:hAnsi="Times New Roman" w:cs="Times New Roman"/>
          <w:b/>
          <w:sz w:val="24"/>
          <w:szCs w:val="24"/>
          <w:lang w:eastAsia="fr-FR"/>
        </w:rPr>
        <w:t>OBJEKTI:</w:t>
      </w:r>
      <w:r w:rsidRPr="00301E1A">
        <w:rPr>
          <w:rFonts w:ascii="Times New Roman" w:hAnsi="Times New Roman" w:cs="Times New Roman"/>
          <w:b/>
          <w:sz w:val="24"/>
          <w:szCs w:val="24"/>
          <w:lang w:eastAsia="fr-FR"/>
        </w:rPr>
        <w:tab/>
        <w:t>Shfuqizimi i vendimeve nr. 770 (3936), datë 05.10.2015 të Gjykatës së Rrethit Gjyqësor Shkodër; nr. 391, datë 28.09.2016 të Gjykatës së Apelit Shkodër; 00-2022-105, datë 10.02.2022 të Kolegjit Penal të Gjykatës së Lartë, si të papajtueshme me Kushtetutën e Republikës së Shqipërisë.</w:t>
      </w:r>
    </w:p>
    <w:p w:rsidR="001B41C2" w:rsidRPr="00301E1A" w:rsidRDefault="001B41C2" w:rsidP="00FC26DE">
      <w:pPr>
        <w:tabs>
          <w:tab w:val="left" w:pos="1080"/>
        </w:tabs>
        <w:suppressAutoHyphens/>
        <w:spacing w:after="0" w:line="360" w:lineRule="auto"/>
        <w:ind w:left="3402" w:hanging="2682"/>
        <w:contextualSpacing/>
        <w:jc w:val="both"/>
        <w:outlineLvl w:val="0"/>
        <w:rPr>
          <w:rFonts w:ascii="Times New Roman" w:hAnsi="Times New Roman" w:cs="Times New Roman"/>
          <w:b/>
          <w:sz w:val="24"/>
          <w:szCs w:val="24"/>
          <w:lang w:eastAsia="fr-FR"/>
        </w:rPr>
      </w:pPr>
      <w:r w:rsidRPr="00301E1A">
        <w:rPr>
          <w:rFonts w:ascii="Times New Roman" w:hAnsi="Times New Roman" w:cs="Times New Roman"/>
          <w:b/>
          <w:sz w:val="24"/>
          <w:szCs w:val="24"/>
          <w:lang w:eastAsia="fr-FR"/>
        </w:rPr>
        <w:tab/>
      </w:r>
      <w:r w:rsidRPr="00301E1A">
        <w:rPr>
          <w:rFonts w:ascii="Times New Roman" w:hAnsi="Times New Roman" w:cs="Times New Roman"/>
          <w:b/>
          <w:sz w:val="24"/>
          <w:szCs w:val="24"/>
          <w:lang w:eastAsia="fr-FR"/>
        </w:rPr>
        <w:tab/>
      </w:r>
      <w:r w:rsidRPr="00301E1A">
        <w:rPr>
          <w:rFonts w:ascii="Times New Roman" w:hAnsi="Times New Roman" w:cs="Times New Roman"/>
          <w:b/>
          <w:sz w:val="24"/>
          <w:szCs w:val="24"/>
          <w:lang w:eastAsia="fr-FR"/>
        </w:rPr>
        <w:tab/>
      </w:r>
    </w:p>
    <w:p w:rsidR="001B41C2" w:rsidRPr="00301E1A" w:rsidRDefault="001B41C2" w:rsidP="001B41C2">
      <w:pPr>
        <w:tabs>
          <w:tab w:val="left" w:pos="1080"/>
        </w:tabs>
        <w:spacing w:after="0" w:line="360" w:lineRule="auto"/>
        <w:ind w:left="3402" w:hanging="2682"/>
        <w:contextualSpacing/>
        <w:jc w:val="both"/>
        <w:rPr>
          <w:rFonts w:ascii="Times New Roman" w:eastAsia="Times New Roman" w:hAnsi="Times New Roman" w:cs="Times New Roman"/>
          <w:i/>
          <w:sz w:val="24"/>
          <w:szCs w:val="24"/>
        </w:rPr>
      </w:pPr>
      <w:r w:rsidRPr="00301E1A">
        <w:rPr>
          <w:rFonts w:ascii="Times New Roman" w:eastAsia="Times New Roman" w:hAnsi="Times New Roman" w:cs="Times New Roman"/>
          <w:b/>
          <w:sz w:val="24"/>
          <w:szCs w:val="24"/>
        </w:rPr>
        <w:t>BAZA LIGJORE:</w:t>
      </w:r>
      <w:r w:rsidRPr="00301E1A">
        <w:rPr>
          <w:rFonts w:ascii="Times New Roman" w:eastAsia="Times New Roman" w:hAnsi="Times New Roman" w:cs="Times New Roman"/>
          <w:b/>
          <w:sz w:val="24"/>
          <w:szCs w:val="24"/>
        </w:rPr>
        <w:tab/>
      </w:r>
      <w:r w:rsidRPr="00301E1A">
        <w:rPr>
          <w:rFonts w:ascii="Times New Roman" w:eastAsia="Times New Roman" w:hAnsi="Times New Roman" w:cs="Times New Roman"/>
          <w:sz w:val="24"/>
          <w:szCs w:val="24"/>
        </w:rPr>
        <w:t xml:space="preserve">Nenet 31, 42, 131, pika </w:t>
      </w:r>
      <w:r w:rsidR="001304E6" w:rsidRPr="00301E1A">
        <w:rPr>
          <w:rFonts w:ascii="Times New Roman" w:eastAsia="Times New Roman" w:hAnsi="Times New Roman" w:cs="Times New Roman"/>
          <w:sz w:val="24"/>
          <w:szCs w:val="24"/>
        </w:rPr>
        <w:t xml:space="preserve">1, shkronja “f” dhe </w:t>
      </w:r>
      <w:r w:rsidRPr="00301E1A">
        <w:rPr>
          <w:rFonts w:ascii="Times New Roman" w:eastAsia="Times New Roman" w:hAnsi="Times New Roman" w:cs="Times New Roman"/>
          <w:sz w:val="24"/>
          <w:szCs w:val="24"/>
        </w:rPr>
        <w:t>134, pika 1, shkronja “i”</w:t>
      </w:r>
      <w:r w:rsidR="001304E6"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të Kushtetutës së Rep</w:t>
      </w:r>
      <w:r w:rsidR="001304E6" w:rsidRPr="00301E1A">
        <w:rPr>
          <w:rFonts w:ascii="Times New Roman" w:eastAsia="Times New Roman" w:hAnsi="Times New Roman" w:cs="Times New Roman"/>
          <w:sz w:val="24"/>
          <w:szCs w:val="24"/>
        </w:rPr>
        <w:t xml:space="preserve">ublikës së Shqipërisë; nenet 3 dhe </w:t>
      </w:r>
      <w:r w:rsidRPr="00301E1A">
        <w:rPr>
          <w:rFonts w:ascii="Times New Roman" w:eastAsia="Times New Roman" w:hAnsi="Times New Roman" w:cs="Times New Roman"/>
          <w:sz w:val="24"/>
          <w:szCs w:val="24"/>
        </w:rPr>
        <w:t>6 të Konventës Evropiane për të Drejtat e Njeriut; ligji nr. 8577, datë 10.02.2000 “Për organizimin dhe funksionimin e Gjykatës Kushtetuese të Republikës së Shq</w:t>
      </w:r>
      <w:r w:rsidR="001304E6" w:rsidRPr="00301E1A">
        <w:rPr>
          <w:rFonts w:ascii="Times New Roman" w:eastAsia="Times New Roman" w:hAnsi="Times New Roman" w:cs="Times New Roman"/>
          <w:sz w:val="24"/>
          <w:szCs w:val="24"/>
        </w:rPr>
        <w:t>ipërisë”, i</w:t>
      </w:r>
      <w:r w:rsidRPr="00301E1A">
        <w:rPr>
          <w:rFonts w:ascii="Times New Roman" w:eastAsia="Times New Roman" w:hAnsi="Times New Roman" w:cs="Times New Roman"/>
          <w:sz w:val="24"/>
          <w:szCs w:val="24"/>
        </w:rPr>
        <w:t xml:space="preserve"> ndryshuar </w:t>
      </w:r>
      <w:r w:rsidR="00FC26DE">
        <w:rPr>
          <w:rFonts w:ascii="Times New Roman" w:eastAsia="Times New Roman" w:hAnsi="Times New Roman" w:cs="Times New Roman"/>
          <w:i/>
          <w:sz w:val="24"/>
          <w:szCs w:val="24"/>
        </w:rPr>
        <w:t>(ligji nr. 8577/2000).</w:t>
      </w:r>
    </w:p>
    <w:p w:rsidR="001B41C2" w:rsidRPr="00301E1A" w:rsidRDefault="001B41C2" w:rsidP="001B41C2">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p>
    <w:p w:rsidR="001B41C2" w:rsidRPr="00301E1A" w:rsidRDefault="001B41C2" w:rsidP="001B41C2">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r w:rsidRPr="00301E1A">
        <w:rPr>
          <w:rFonts w:ascii="Times New Roman" w:eastAsia="Times New Roman" w:hAnsi="Times New Roman" w:cs="Times New Roman"/>
          <w:sz w:val="24"/>
          <w:szCs w:val="24"/>
          <w:lang w:eastAsia="fr-FR"/>
        </w:rPr>
        <w:t xml:space="preserve">Kolegji i Gjykatës Kushtetuese </w:t>
      </w:r>
      <w:r w:rsidRPr="00301E1A">
        <w:rPr>
          <w:rFonts w:ascii="Times New Roman" w:eastAsia="Times New Roman" w:hAnsi="Times New Roman" w:cs="Times New Roman"/>
          <w:i/>
          <w:sz w:val="24"/>
          <w:szCs w:val="24"/>
        </w:rPr>
        <w:t>(Kolegji)</w:t>
      </w:r>
      <w:r w:rsidRPr="00301E1A">
        <w:rPr>
          <w:rFonts w:ascii="Times New Roman" w:eastAsia="Times New Roman" w:hAnsi="Times New Roman" w:cs="Times New Roman"/>
          <w:i/>
          <w:sz w:val="24"/>
          <w:szCs w:val="24"/>
          <w:lang w:eastAsia="fr-FR"/>
        </w:rPr>
        <w:t>,</w:t>
      </w:r>
      <w:r w:rsidRPr="00301E1A">
        <w:rPr>
          <w:rFonts w:ascii="Times New Roman" w:eastAsia="Times New Roman" w:hAnsi="Times New Roman" w:cs="Times New Roman"/>
          <w:sz w:val="24"/>
          <w:szCs w:val="24"/>
          <w:lang w:eastAsia="fr-FR"/>
        </w:rPr>
        <w:t xml:space="preserve"> </w:t>
      </w:r>
      <w:r w:rsidRPr="00301E1A">
        <w:rPr>
          <w:rFonts w:ascii="Times New Roman" w:hAnsi="Times New Roman"/>
          <w:bCs/>
          <w:sz w:val="24"/>
          <w:szCs w:val="24"/>
          <w:lang w:eastAsia="fr-FR"/>
        </w:rPr>
        <w:t xml:space="preserve">pasi dëgjoi relatorin e çështjes Altin </w:t>
      </w:r>
      <w:proofErr w:type="spellStart"/>
      <w:r w:rsidRPr="00301E1A">
        <w:rPr>
          <w:rFonts w:ascii="Times New Roman" w:hAnsi="Times New Roman"/>
          <w:bCs/>
          <w:sz w:val="24"/>
          <w:szCs w:val="24"/>
          <w:lang w:eastAsia="fr-FR"/>
        </w:rPr>
        <w:t>Binaj</w:t>
      </w:r>
      <w:proofErr w:type="spellEnd"/>
      <w:r w:rsidRPr="00301E1A">
        <w:rPr>
          <w:rFonts w:ascii="Times New Roman" w:hAnsi="Times New Roman"/>
          <w:bCs/>
          <w:sz w:val="24"/>
          <w:szCs w:val="24"/>
          <w:lang w:eastAsia="fr-FR"/>
        </w:rPr>
        <w:t xml:space="preserve">, </w:t>
      </w:r>
      <w:r w:rsidRPr="00301E1A">
        <w:rPr>
          <w:rFonts w:ascii="Times New Roman" w:eastAsia="Times New Roman" w:hAnsi="Times New Roman" w:cs="Times New Roman"/>
          <w:sz w:val="24"/>
          <w:szCs w:val="24"/>
          <w:lang w:eastAsia="fr-FR"/>
        </w:rPr>
        <w:t>shqyrtoi kërkesën, dokumentet shoqëruese dhe diskutoi çështjen në tërësi,</w:t>
      </w:r>
    </w:p>
    <w:p w:rsidR="00DC4300" w:rsidRPr="00301E1A" w:rsidRDefault="00DC4300" w:rsidP="001B41C2">
      <w:pPr>
        <w:tabs>
          <w:tab w:val="left" w:pos="1080"/>
        </w:tabs>
        <w:suppressAutoHyphens/>
        <w:spacing w:after="0" w:line="360" w:lineRule="auto"/>
        <w:ind w:firstLine="720"/>
        <w:contextualSpacing/>
        <w:jc w:val="both"/>
        <w:outlineLvl w:val="0"/>
        <w:rPr>
          <w:rFonts w:ascii="Times New Roman" w:eastAsia="Times New Roman" w:hAnsi="Times New Roman" w:cs="Times New Roman"/>
          <w:sz w:val="24"/>
          <w:szCs w:val="24"/>
          <w:lang w:eastAsia="fr-FR"/>
        </w:rPr>
      </w:pPr>
    </w:p>
    <w:p w:rsidR="001B41C2" w:rsidRPr="00301E1A" w:rsidRDefault="001B41C2" w:rsidP="001B41C2">
      <w:pPr>
        <w:tabs>
          <w:tab w:val="left" w:pos="1080"/>
        </w:tabs>
        <w:spacing w:after="0" w:line="360" w:lineRule="auto"/>
        <w:contextualSpacing/>
        <w:jc w:val="center"/>
        <w:rPr>
          <w:rFonts w:ascii="Times New Roman" w:eastAsia="Times New Roman" w:hAnsi="Times New Roman" w:cs="Times New Roman"/>
          <w:b/>
          <w:sz w:val="24"/>
          <w:szCs w:val="24"/>
        </w:rPr>
      </w:pPr>
      <w:r w:rsidRPr="00301E1A">
        <w:rPr>
          <w:rFonts w:ascii="Times New Roman" w:eastAsia="Times New Roman" w:hAnsi="Times New Roman" w:cs="Times New Roman"/>
          <w:b/>
          <w:bCs/>
          <w:sz w:val="24"/>
          <w:szCs w:val="24"/>
        </w:rPr>
        <w:t>V Ë R E N:</w:t>
      </w:r>
    </w:p>
    <w:p w:rsidR="001B41C2" w:rsidRPr="00301E1A" w:rsidRDefault="001B41C2" w:rsidP="001B41C2">
      <w:pPr>
        <w:tabs>
          <w:tab w:val="left" w:pos="1080"/>
        </w:tabs>
        <w:spacing w:after="0" w:line="360" w:lineRule="auto"/>
        <w:contextualSpacing/>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I</w:t>
      </w:r>
    </w:p>
    <w:p w:rsidR="001B41C2" w:rsidRPr="00301E1A" w:rsidRDefault="001B41C2" w:rsidP="001B41C2">
      <w:pPr>
        <w:tabs>
          <w:tab w:val="left" w:pos="1080"/>
        </w:tabs>
        <w:spacing w:after="0" w:line="360" w:lineRule="auto"/>
        <w:contextualSpacing/>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Rrethanat e çështjes</w:t>
      </w:r>
    </w:p>
    <w:p w:rsidR="001B41C2" w:rsidRPr="00301E1A" w:rsidRDefault="001B41C2" w:rsidP="001B41C2">
      <w:pPr>
        <w:numPr>
          <w:ilvl w:val="0"/>
          <w:numId w:val="3"/>
        </w:numPr>
        <w:tabs>
          <w:tab w:val="left" w:pos="1080"/>
        </w:tabs>
        <w:spacing w:after="0" w:line="360" w:lineRule="auto"/>
        <w:ind w:left="0" w:firstLine="720"/>
        <w:contextualSpacing/>
        <w:jc w:val="both"/>
        <w:rPr>
          <w:rFonts w:ascii="Times New Roman" w:eastAsia="MS Mincho" w:hAnsi="Times New Roman" w:cs="Times New Roman"/>
          <w:b/>
          <w:i/>
          <w:sz w:val="24"/>
          <w:szCs w:val="24"/>
        </w:rPr>
      </w:pPr>
      <w:r w:rsidRPr="00301E1A">
        <w:rPr>
          <w:rFonts w:ascii="Times New Roman" w:eastAsia="Batang" w:hAnsi="Times New Roman" w:cs="Times New Roman"/>
          <w:bCs/>
          <w:sz w:val="24"/>
          <w:szCs w:val="24"/>
        </w:rPr>
        <w:t xml:space="preserve">Nga materialet bashkëlidhur kërkesës </w:t>
      </w:r>
      <w:r w:rsidR="001304E6" w:rsidRPr="00301E1A">
        <w:rPr>
          <w:rFonts w:ascii="Times New Roman" w:eastAsia="Batang" w:hAnsi="Times New Roman" w:cs="Times New Roman"/>
          <w:bCs/>
          <w:sz w:val="24"/>
          <w:szCs w:val="24"/>
        </w:rPr>
        <w:t xml:space="preserve">rezulton </w:t>
      </w:r>
      <w:r w:rsidRPr="00301E1A">
        <w:rPr>
          <w:rFonts w:ascii="Times New Roman" w:eastAsia="Batang" w:hAnsi="Times New Roman" w:cs="Times New Roman"/>
          <w:bCs/>
          <w:sz w:val="24"/>
          <w:szCs w:val="24"/>
        </w:rPr>
        <w:t xml:space="preserve">se Gjykata e Rrethit Gjyqësor Shkodër, me vendimin nr. </w:t>
      </w:r>
      <w:r w:rsidRPr="00301E1A">
        <w:rPr>
          <w:rFonts w:ascii="Times New Roman" w:hAnsi="Times New Roman" w:cs="Times New Roman"/>
          <w:sz w:val="24"/>
          <w:szCs w:val="24"/>
          <w:lang w:eastAsia="fr-FR"/>
        </w:rPr>
        <w:t>770 (3936), datë 05.10.2015,</w:t>
      </w:r>
      <w:r w:rsidRPr="00301E1A">
        <w:rPr>
          <w:rFonts w:ascii="Times New Roman" w:hAnsi="Times New Roman" w:cs="Times New Roman"/>
          <w:b/>
          <w:sz w:val="24"/>
          <w:szCs w:val="24"/>
          <w:lang w:eastAsia="fr-FR"/>
        </w:rPr>
        <w:t xml:space="preserve"> </w:t>
      </w:r>
      <w:r w:rsidRPr="00301E1A">
        <w:rPr>
          <w:rFonts w:ascii="Times New Roman" w:hAnsi="Times New Roman" w:cs="Times New Roman"/>
          <w:sz w:val="24"/>
          <w:szCs w:val="24"/>
          <w:lang w:eastAsia="fr-FR"/>
        </w:rPr>
        <w:t xml:space="preserve">ka vendosur deklarimin fajtor të </w:t>
      </w:r>
      <w:r w:rsidRPr="00301E1A">
        <w:rPr>
          <w:rFonts w:ascii="Times New Roman" w:eastAsia="Batang" w:hAnsi="Times New Roman" w:cs="Times New Roman"/>
          <w:bCs/>
          <w:sz w:val="24"/>
          <w:szCs w:val="24"/>
        </w:rPr>
        <w:t xml:space="preserve">kërkuesit </w:t>
      </w:r>
      <w:proofErr w:type="spellStart"/>
      <w:r w:rsidRPr="00301E1A">
        <w:rPr>
          <w:rFonts w:ascii="Times New Roman" w:eastAsia="Batang" w:hAnsi="Times New Roman" w:cs="Times New Roman"/>
          <w:bCs/>
          <w:sz w:val="24"/>
          <w:szCs w:val="24"/>
        </w:rPr>
        <w:t>Alfred</w:t>
      </w:r>
      <w:proofErr w:type="spellEnd"/>
      <w:r w:rsidRPr="00301E1A">
        <w:rPr>
          <w:rFonts w:ascii="Times New Roman" w:eastAsia="Batang" w:hAnsi="Times New Roman" w:cs="Times New Roman"/>
          <w:bCs/>
          <w:sz w:val="24"/>
          <w:szCs w:val="24"/>
        </w:rPr>
        <w:t xml:space="preserve"> </w:t>
      </w:r>
      <w:proofErr w:type="spellStart"/>
      <w:r w:rsidRPr="00301E1A">
        <w:rPr>
          <w:rFonts w:ascii="Times New Roman" w:eastAsia="Batang" w:hAnsi="Times New Roman" w:cs="Times New Roman"/>
          <w:bCs/>
          <w:sz w:val="24"/>
          <w:szCs w:val="24"/>
        </w:rPr>
        <w:t>Pjetri</w:t>
      </w:r>
      <w:proofErr w:type="spellEnd"/>
      <w:r w:rsidR="00E5146C" w:rsidRPr="00301E1A">
        <w:rPr>
          <w:rFonts w:ascii="Times New Roman" w:eastAsia="Batang" w:hAnsi="Times New Roman" w:cs="Times New Roman"/>
          <w:bCs/>
          <w:sz w:val="24"/>
          <w:szCs w:val="24"/>
        </w:rPr>
        <w:t xml:space="preserve"> (Rrethi)</w:t>
      </w:r>
      <w:r w:rsidRPr="00301E1A">
        <w:rPr>
          <w:rFonts w:ascii="Times New Roman" w:eastAsia="Batang" w:hAnsi="Times New Roman" w:cs="Times New Roman"/>
          <w:bCs/>
          <w:sz w:val="24"/>
          <w:szCs w:val="24"/>
        </w:rPr>
        <w:t xml:space="preserve"> </w:t>
      </w:r>
      <w:r w:rsidRPr="00301E1A">
        <w:rPr>
          <w:rFonts w:ascii="Times New Roman" w:eastAsia="Batang" w:hAnsi="Times New Roman" w:cs="Times New Roman"/>
          <w:bCs/>
          <w:i/>
          <w:sz w:val="24"/>
          <w:szCs w:val="24"/>
        </w:rPr>
        <w:t>(kërkuesi)</w:t>
      </w:r>
      <w:r w:rsidRPr="00301E1A">
        <w:rPr>
          <w:rFonts w:ascii="Times New Roman" w:eastAsia="Batang" w:hAnsi="Times New Roman" w:cs="Times New Roman"/>
          <w:bCs/>
          <w:sz w:val="24"/>
          <w:szCs w:val="24"/>
        </w:rPr>
        <w:t xml:space="preserve"> për kryerjen e veprës penale “Vrasja në rrethana të tjera cilë</w:t>
      </w:r>
      <w:r w:rsidR="001304E6" w:rsidRPr="00301E1A">
        <w:rPr>
          <w:rFonts w:ascii="Times New Roman" w:eastAsia="Batang" w:hAnsi="Times New Roman" w:cs="Times New Roman"/>
          <w:bCs/>
          <w:sz w:val="24"/>
          <w:szCs w:val="24"/>
        </w:rPr>
        <w:t>suese”, e mbetur në tentativë, t</w:t>
      </w:r>
      <w:r w:rsidR="00073877" w:rsidRPr="00301E1A">
        <w:rPr>
          <w:rFonts w:ascii="Times New Roman" w:eastAsia="Batang" w:hAnsi="Times New Roman" w:cs="Times New Roman"/>
          <w:bCs/>
          <w:sz w:val="24"/>
          <w:szCs w:val="24"/>
        </w:rPr>
        <w:t>ë</w:t>
      </w:r>
      <w:r w:rsidRPr="00301E1A">
        <w:rPr>
          <w:rFonts w:ascii="Times New Roman" w:eastAsia="Batang" w:hAnsi="Times New Roman" w:cs="Times New Roman"/>
          <w:bCs/>
          <w:sz w:val="24"/>
          <w:szCs w:val="24"/>
        </w:rPr>
        <w:t xml:space="preserve"> parashikuar nga shkronja “ë” e nenit 79 dhe neni 22 i Kodit Penal </w:t>
      </w:r>
      <w:r w:rsidRPr="00301E1A">
        <w:rPr>
          <w:rFonts w:ascii="Times New Roman" w:eastAsia="Batang" w:hAnsi="Times New Roman" w:cs="Times New Roman"/>
          <w:bCs/>
          <w:i/>
          <w:sz w:val="24"/>
          <w:szCs w:val="24"/>
        </w:rPr>
        <w:t>(KP)</w:t>
      </w:r>
      <w:r w:rsidRPr="00301E1A">
        <w:rPr>
          <w:rFonts w:ascii="Times New Roman" w:eastAsia="Batang" w:hAnsi="Times New Roman" w:cs="Times New Roman"/>
          <w:bCs/>
          <w:sz w:val="24"/>
          <w:szCs w:val="24"/>
        </w:rPr>
        <w:t xml:space="preserve"> dhe dënimin e tij me 20 vjet burgim. Deklarimin fajtor të kërkuesit për kryerjen e veprës penale “Prodhimi dhe mbajtja pa leje e armëve luftarak</w:t>
      </w:r>
      <w:r w:rsidR="001304E6" w:rsidRPr="00301E1A">
        <w:rPr>
          <w:rFonts w:ascii="Times New Roman" w:eastAsia="Batang" w:hAnsi="Times New Roman" w:cs="Times New Roman"/>
          <w:bCs/>
          <w:sz w:val="24"/>
          <w:szCs w:val="24"/>
        </w:rPr>
        <w:t>e” t</w:t>
      </w:r>
      <w:r w:rsidR="00073877" w:rsidRPr="00301E1A">
        <w:rPr>
          <w:rFonts w:ascii="Times New Roman" w:eastAsia="Batang" w:hAnsi="Times New Roman" w:cs="Times New Roman"/>
          <w:bCs/>
          <w:sz w:val="24"/>
          <w:szCs w:val="24"/>
        </w:rPr>
        <w:t>ë</w:t>
      </w:r>
      <w:r w:rsidR="001304E6" w:rsidRPr="00301E1A">
        <w:rPr>
          <w:rFonts w:ascii="Times New Roman" w:eastAsia="Batang" w:hAnsi="Times New Roman" w:cs="Times New Roman"/>
          <w:bCs/>
          <w:sz w:val="24"/>
          <w:szCs w:val="24"/>
        </w:rPr>
        <w:t xml:space="preserve"> </w:t>
      </w:r>
      <w:r w:rsidRPr="00301E1A">
        <w:rPr>
          <w:rFonts w:ascii="Times New Roman" w:eastAsia="Batang" w:hAnsi="Times New Roman" w:cs="Times New Roman"/>
          <w:bCs/>
          <w:sz w:val="24"/>
          <w:szCs w:val="24"/>
        </w:rPr>
        <w:t>parashikuar në paragrafin e katërt të nenit 278 të K</w:t>
      </w:r>
      <w:r w:rsidR="001304E6" w:rsidRPr="00301E1A">
        <w:rPr>
          <w:rFonts w:ascii="Times New Roman" w:eastAsia="Batang" w:hAnsi="Times New Roman" w:cs="Times New Roman"/>
          <w:bCs/>
          <w:sz w:val="24"/>
          <w:szCs w:val="24"/>
        </w:rPr>
        <w:t>P-së dhe dënimin e tij me 7 vjet</w:t>
      </w:r>
      <w:r w:rsidRPr="00301E1A">
        <w:rPr>
          <w:rFonts w:ascii="Times New Roman" w:eastAsia="Batang" w:hAnsi="Times New Roman" w:cs="Times New Roman"/>
          <w:bCs/>
          <w:sz w:val="24"/>
          <w:szCs w:val="24"/>
        </w:rPr>
        <w:t xml:space="preserve"> burgim.</w:t>
      </w:r>
      <w:r w:rsidR="00E9199C" w:rsidRPr="00301E1A">
        <w:rPr>
          <w:rFonts w:ascii="Times New Roman" w:eastAsia="Batang" w:hAnsi="Times New Roman" w:cs="Times New Roman"/>
          <w:bCs/>
          <w:sz w:val="24"/>
          <w:szCs w:val="24"/>
        </w:rPr>
        <w:t xml:space="preserve"> Në zbatim të nenit 55 të KP-së, </w:t>
      </w:r>
      <w:r w:rsidRPr="00301E1A">
        <w:rPr>
          <w:rFonts w:ascii="Times New Roman" w:eastAsia="Batang" w:hAnsi="Times New Roman" w:cs="Times New Roman"/>
          <w:bCs/>
          <w:sz w:val="24"/>
          <w:szCs w:val="24"/>
        </w:rPr>
        <w:t>dënimin përf</w:t>
      </w:r>
      <w:r w:rsidR="00E9199C" w:rsidRPr="00301E1A">
        <w:rPr>
          <w:rFonts w:ascii="Times New Roman" w:eastAsia="Batang" w:hAnsi="Times New Roman" w:cs="Times New Roman"/>
          <w:bCs/>
          <w:sz w:val="24"/>
          <w:szCs w:val="24"/>
        </w:rPr>
        <w:t>undimtar të kërkuesit me 27 vjet</w:t>
      </w:r>
      <w:r w:rsidRPr="00301E1A">
        <w:rPr>
          <w:rFonts w:ascii="Times New Roman" w:eastAsia="Batang" w:hAnsi="Times New Roman" w:cs="Times New Roman"/>
          <w:bCs/>
          <w:sz w:val="24"/>
          <w:szCs w:val="24"/>
        </w:rPr>
        <w:t xml:space="preserve"> burgim.</w:t>
      </w:r>
    </w:p>
    <w:p w:rsidR="001B41C2" w:rsidRPr="00301E1A" w:rsidRDefault="0046133E" w:rsidP="001B41C2">
      <w:pPr>
        <w:numPr>
          <w:ilvl w:val="0"/>
          <w:numId w:val="3"/>
        </w:numPr>
        <w:tabs>
          <w:tab w:val="left" w:pos="1080"/>
        </w:tabs>
        <w:spacing w:after="0" w:line="360" w:lineRule="auto"/>
        <w:ind w:left="0" w:firstLine="720"/>
        <w:contextualSpacing/>
        <w:jc w:val="both"/>
        <w:rPr>
          <w:rFonts w:ascii="Times New Roman" w:eastAsia="MS Mincho" w:hAnsi="Times New Roman" w:cs="Times New Roman"/>
          <w:b/>
          <w:i/>
          <w:sz w:val="24"/>
          <w:szCs w:val="24"/>
        </w:rPr>
      </w:pPr>
      <w:r w:rsidRPr="00301E1A">
        <w:rPr>
          <w:rFonts w:ascii="Times New Roman" w:eastAsia="Batang" w:hAnsi="Times New Roman" w:cs="Times New Roman"/>
          <w:bCs/>
          <w:sz w:val="24"/>
          <w:szCs w:val="24"/>
        </w:rPr>
        <w:t>N</w:t>
      </w:r>
      <w:r w:rsidR="001B41C2" w:rsidRPr="00301E1A">
        <w:rPr>
          <w:rFonts w:ascii="Times New Roman" w:eastAsia="Batang" w:hAnsi="Times New Roman" w:cs="Times New Roman"/>
          <w:bCs/>
          <w:sz w:val="24"/>
          <w:szCs w:val="24"/>
        </w:rPr>
        <w:t>daj vendimit të Gjykatës së Rrethit Gjyqësor Shkodër</w:t>
      </w:r>
      <w:r w:rsidRPr="00301E1A">
        <w:rPr>
          <w:rFonts w:ascii="Times New Roman" w:eastAsia="Batang" w:hAnsi="Times New Roman" w:cs="Times New Roman"/>
          <w:bCs/>
          <w:sz w:val="24"/>
          <w:szCs w:val="24"/>
        </w:rPr>
        <w:t>,</w:t>
      </w:r>
      <w:r w:rsidR="001B41C2" w:rsidRPr="00301E1A">
        <w:rPr>
          <w:rFonts w:ascii="Times New Roman" w:eastAsia="Batang" w:hAnsi="Times New Roman" w:cs="Times New Roman"/>
          <w:bCs/>
          <w:sz w:val="24"/>
          <w:szCs w:val="24"/>
        </w:rPr>
        <w:t xml:space="preserve"> Gjykata e Apelit Shkodër, me vendimin nr. 39</w:t>
      </w:r>
      <w:r w:rsidR="001F0EB6" w:rsidRPr="00301E1A">
        <w:rPr>
          <w:rFonts w:ascii="Times New Roman" w:eastAsia="Batang" w:hAnsi="Times New Roman" w:cs="Times New Roman"/>
          <w:bCs/>
          <w:sz w:val="24"/>
          <w:szCs w:val="24"/>
        </w:rPr>
        <w:t xml:space="preserve">1, datë 28.09.2016, ka vendosur: </w:t>
      </w:r>
      <w:r w:rsidR="001F0EB6" w:rsidRPr="00301E1A">
        <w:rPr>
          <w:rFonts w:ascii="Times New Roman" w:eastAsia="Batang" w:hAnsi="Times New Roman" w:cs="Times New Roman"/>
          <w:bCs/>
          <w:i/>
          <w:sz w:val="24"/>
          <w:szCs w:val="24"/>
        </w:rPr>
        <w:t>“L</w:t>
      </w:r>
      <w:r w:rsidR="001B41C2" w:rsidRPr="00301E1A">
        <w:rPr>
          <w:rFonts w:ascii="Times New Roman" w:eastAsia="Batang" w:hAnsi="Times New Roman" w:cs="Times New Roman"/>
          <w:bCs/>
          <w:i/>
          <w:sz w:val="24"/>
          <w:szCs w:val="24"/>
        </w:rPr>
        <w:t xml:space="preserve">ënien në fuqi të vendimit </w:t>
      </w:r>
      <w:r w:rsidR="001F0EB6" w:rsidRPr="00301E1A">
        <w:rPr>
          <w:rFonts w:ascii="Times New Roman" w:eastAsia="Batang" w:hAnsi="Times New Roman" w:cs="Times New Roman"/>
          <w:bCs/>
          <w:i/>
          <w:sz w:val="24"/>
          <w:szCs w:val="24"/>
        </w:rPr>
        <w:t>nr. 770 (3936), dat</w:t>
      </w:r>
      <w:r w:rsidR="0045314D" w:rsidRPr="00301E1A">
        <w:rPr>
          <w:rFonts w:ascii="Times New Roman" w:eastAsia="Batang" w:hAnsi="Times New Roman" w:cs="Times New Roman"/>
          <w:bCs/>
          <w:i/>
          <w:sz w:val="24"/>
          <w:szCs w:val="24"/>
        </w:rPr>
        <w:t>ë</w:t>
      </w:r>
      <w:r w:rsidR="001F0EB6" w:rsidRPr="00301E1A">
        <w:rPr>
          <w:rFonts w:ascii="Times New Roman" w:eastAsia="Batang" w:hAnsi="Times New Roman" w:cs="Times New Roman"/>
          <w:bCs/>
          <w:i/>
          <w:sz w:val="24"/>
          <w:szCs w:val="24"/>
        </w:rPr>
        <w:t xml:space="preserve"> 05.10.2015 </w:t>
      </w:r>
      <w:r w:rsidR="001B41C2" w:rsidRPr="00301E1A">
        <w:rPr>
          <w:rFonts w:ascii="Times New Roman" w:eastAsia="Batang" w:hAnsi="Times New Roman" w:cs="Times New Roman"/>
          <w:bCs/>
          <w:i/>
          <w:sz w:val="24"/>
          <w:szCs w:val="24"/>
        </w:rPr>
        <w:t>të Gjykatës së Rrethit Gjyqësor Shkodër</w:t>
      </w:r>
      <w:r w:rsidR="00E9199C" w:rsidRPr="00301E1A">
        <w:rPr>
          <w:rFonts w:ascii="Times New Roman" w:eastAsia="Batang" w:hAnsi="Times New Roman" w:cs="Times New Roman"/>
          <w:bCs/>
          <w:i/>
          <w:sz w:val="24"/>
          <w:szCs w:val="24"/>
        </w:rPr>
        <w:t>,</w:t>
      </w:r>
      <w:r w:rsidR="001B41C2" w:rsidRPr="00301E1A">
        <w:rPr>
          <w:rFonts w:ascii="Times New Roman" w:eastAsia="Batang" w:hAnsi="Times New Roman" w:cs="Times New Roman"/>
          <w:bCs/>
          <w:i/>
          <w:sz w:val="24"/>
          <w:szCs w:val="24"/>
        </w:rPr>
        <w:t xml:space="preserve"> për sa i përket veprës penale “Vrasja në rrethana të tjera cilës</w:t>
      </w:r>
      <w:r w:rsidR="00E9199C" w:rsidRPr="00301E1A">
        <w:rPr>
          <w:rFonts w:ascii="Times New Roman" w:eastAsia="Batang" w:hAnsi="Times New Roman" w:cs="Times New Roman"/>
          <w:bCs/>
          <w:i/>
          <w:sz w:val="24"/>
          <w:szCs w:val="24"/>
        </w:rPr>
        <w:t>uese”, e mbetur në tentativë, t</w:t>
      </w:r>
      <w:r w:rsidR="00073877" w:rsidRPr="00301E1A">
        <w:rPr>
          <w:rFonts w:ascii="Times New Roman" w:eastAsia="Batang" w:hAnsi="Times New Roman" w:cs="Times New Roman"/>
          <w:bCs/>
          <w:i/>
          <w:sz w:val="24"/>
          <w:szCs w:val="24"/>
        </w:rPr>
        <w:t>ë</w:t>
      </w:r>
      <w:r w:rsidR="00E9199C" w:rsidRPr="00301E1A">
        <w:rPr>
          <w:rFonts w:ascii="Times New Roman" w:eastAsia="Batang" w:hAnsi="Times New Roman" w:cs="Times New Roman"/>
          <w:bCs/>
          <w:i/>
          <w:sz w:val="24"/>
          <w:szCs w:val="24"/>
        </w:rPr>
        <w:t xml:space="preserve"> </w:t>
      </w:r>
      <w:r w:rsidR="001B41C2" w:rsidRPr="00301E1A">
        <w:rPr>
          <w:rFonts w:ascii="Times New Roman" w:eastAsia="Batang" w:hAnsi="Times New Roman" w:cs="Times New Roman"/>
          <w:bCs/>
          <w:i/>
          <w:sz w:val="24"/>
          <w:szCs w:val="24"/>
        </w:rPr>
        <w:t xml:space="preserve">parashikuar nga shkronja “ë” e nenit 79 dhe neni 22 i KP-së. Ndryshimin e vendimit </w:t>
      </w:r>
      <w:r w:rsidR="00FB796A" w:rsidRPr="00301E1A">
        <w:rPr>
          <w:rFonts w:ascii="Times New Roman" w:eastAsia="Batang" w:hAnsi="Times New Roman" w:cs="Times New Roman"/>
          <w:bCs/>
          <w:i/>
          <w:sz w:val="24"/>
          <w:szCs w:val="24"/>
        </w:rPr>
        <w:t>nr. 770 (3936), dat</w:t>
      </w:r>
      <w:r w:rsidR="0045314D" w:rsidRPr="00301E1A">
        <w:rPr>
          <w:rFonts w:ascii="Times New Roman" w:eastAsia="Batang" w:hAnsi="Times New Roman" w:cs="Times New Roman"/>
          <w:bCs/>
          <w:i/>
          <w:sz w:val="24"/>
          <w:szCs w:val="24"/>
        </w:rPr>
        <w:t>ë</w:t>
      </w:r>
      <w:r w:rsidR="00FB796A" w:rsidRPr="00301E1A">
        <w:rPr>
          <w:rFonts w:ascii="Times New Roman" w:eastAsia="Batang" w:hAnsi="Times New Roman" w:cs="Times New Roman"/>
          <w:bCs/>
          <w:i/>
          <w:sz w:val="24"/>
          <w:szCs w:val="24"/>
        </w:rPr>
        <w:t xml:space="preserve"> 05.10.2015 </w:t>
      </w:r>
      <w:r w:rsidR="001B41C2" w:rsidRPr="00301E1A">
        <w:rPr>
          <w:rFonts w:ascii="Times New Roman" w:eastAsia="Batang" w:hAnsi="Times New Roman" w:cs="Times New Roman"/>
          <w:bCs/>
          <w:i/>
          <w:sz w:val="24"/>
          <w:szCs w:val="24"/>
        </w:rPr>
        <w:t>të Gjykatës së Rrethit Gjyqësor Shkodër në këtë mënyrë: Deklarimin fajtor të kërkuesit për kryerjen e veprës penale “Prodhimi dhe mbaj</w:t>
      </w:r>
      <w:r w:rsidR="00E9199C" w:rsidRPr="00301E1A">
        <w:rPr>
          <w:rFonts w:ascii="Times New Roman" w:eastAsia="Batang" w:hAnsi="Times New Roman" w:cs="Times New Roman"/>
          <w:bCs/>
          <w:i/>
          <w:sz w:val="24"/>
          <w:szCs w:val="24"/>
        </w:rPr>
        <w:t xml:space="preserve">tja pa leje e armëve luftarake”, </w:t>
      </w:r>
      <w:r w:rsidR="001B41C2" w:rsidRPr="00301E1A">
        <w:rPr>
          <w:rFonts w:ascii="Times New Roman" w:eastAsia="Batang" w:hAnsi="Times New Roman" w:cs="Times New Roman"/>
          <w:bCs/>
          <w:i/>
          <w:sz w:val="24"/>
          <w:szCs w:val="24"/>
        </w:rPr>
        <w:t>e parashikuar n</w:t>
      </w:r>
      <w:r w:rsidR="00E9199C" w:rsidRPr="00301E1A">
        <w:rPr>
          <w:rFonts w:ascii="Times New Roman" w:eastAsia="Batang" w:hAnsi="Times New Roman" w:cs="Times New Roman"/>
          <w:bCs/>
          <w:i/>
          <w:sz w:val="24"/>
          <w:szCs w:val="24"/>
        </w:rPr>
        <w:t>ga neni 278 i</w:t>
      </w:r>
      <w:r w:rsidR="001B41C2" w:rsidRPr="00301E1A">
        <w:rPr>
          <w:rFonts w:ascii="Times New Roman" w:eastAsia="Batang" w:hAnsi="Times New Roman" w:cs="Times New Roman"/>
          <w:bCs/>
          <w:i/>
          <w:sz w:val="24"/>
          <w:szCs w:val="24"/>
        </w:rPr>
        <w:t xml:space="preserve"> K</w:t>
      </w:r>
      <w:r w:rsidR="00612700" w:rsidRPr="00301E1A">
        <w:rPr>
          <w:rFonts w:ascii="Times New Roman" w:eastAsia="Batang" w:hAnsi="Times New Roman" w:cs="Times New Roman"/>
          <w:bCs/>
          <w:i/>
          <w:sz w:val="24"/>
          <w:szCs w:val="24"/>
        </w:rPr>
        <w:t>P-së dhe dënimin e tij me 5 vjet</w:t>
      </w:r>
      <w:r w:rsidR="001B41C2" w:rsidRPr="00301E1A">
        <w:rPr>
          <w:rFonts w:ascii="Times New Roman" w:eastAsia="Batang" w:hAnsi="Times New Roman" w:cs="Times New Roman"/>
          <w:bCs/>
          <w:i/>
          <w:sz w:val="24"/>
          <w:szCs w:val="24"/>
        </w:rPr>
        <w:t xml:space="preserve"> burgim. Në zbatim të nenit 55 të KP-së dënimin përf</w:t>
      </w:r>
      <w:r w:rsidR="00612700" w:rsidRPr="00301E1A">
        <w:rPr>
          <w:rFonts w:ascii="Times New Roman" w:eastAsia="Batang" w:hAnsi="Times New Roman" w:cs="Times New Roman"/>
          <w:bCs/>
          <w:i/>
          <w:sz w:val="24"/>
          <w:szCs w:val="24"/>
        </w:rPr>
        <w:t>undimtar të kërkuesit me 20 vjet</w:t>
      </w:r>
      <w:r w:rsidR="001B41C2" w:rsidRPr="00301E1A">
        <w:rPr>
          <w:rFonts w:ascii="Times New Roman" w:eastAsia="Batang" w:hAnsi="Times New Roman" w:cs="Times New Roman"/>
          <w:bCs/>
          <w:i/>
          <w:sz w:val="24"/>
          <w:szCs w:val="24"/>
        </w:rPr>
        <w:t xml:space="preserve"> burgim. Lënien në fuqi të vendimit për pjesët e tjera</w:t>
      </w:r>
      <w:r w:rsidR="00FB796A" w:rsidRPr="00301E1A">
        <w:rPr>
          <w:rFonts w:ascii="Times New Roman" w:eastAsia="Batang" w:hAnsi="Times New Roman" w:cs="Times New Roman"/>
          <w:bCs/>
          <w:i/>
          <w:sz w:val="24"/>
          <w:szCs w:val="24"/>
        </w:rPr>
        <w:t>”</w:t>
      </w:r>
      <w:r w:rsidR="001B41C2" w:rsidRPr="00301E1A">
        <w:rPr>
          <w:rFonts w:ascii="Times New Roman" w:eastAsia="Batang" w:hAnsi="Times New Roman" w:cs="Times New Roman"/>
          <w:bCs/>
          <w:sz w:val="24"/>
          <w:szCs w:val="24"/>
        </w:rPr>
        <w:t>.</w:t>
      </w:r>
    </w:p>
    <w:p w:rsidR="001B41C2" w:rsidRPr="00301E1A" w:rsidRDefault="001B41C2" w:rsidP="001B41C2">
      <w:pPr>
        <w:numPr>
          <w:ilvl w:val="0"/>
          <w:numId w:val="3"/>
        </w:numPr>
        <w:tabs>
          <w:tab w:val="left" w:pos="1080"/>
        </w:tabs>
        <w:spacing w:after="0" w:line="360" w:lineRule="auto"/>
        <w:ind w:left="0" w:firstLine="720"/>
        <w:contextualSpacing/>
        <w:jc w:val="both"/>
        <w:rPr>
          <w:rFonts w:ascii="Times New Roman" w:eastAsia="MS Mincho" w:hAnsi="Times New Roman" w:cs="Times New Roman"/>
          <w:i/>
          <w:sz w:val="24"/>
          <w:szCs w:val="24"/>
        </w:rPr>
      </w:pPr>
      <w:r w:rsidRPr="00301E1A">
        <w:rPr>
          <w:rFonts w:ascii="Times New Roman" w:eastAsia="Batang" w:hAnsi="Times New Roman" w:cs="Times New Roman"/>
          <w:bCs/>
          <w:sz w:val="24"/>
          <w:szCs w:val="24"/>
        </w:rPr>
        <w:t>Ndaj vendimit nr. 391, datë 28.09.2016 të Gjykatës së Apelit Shkodër, kërkuesi ka ushtruar rekurs. Ko</w:t>
      </w:r>
      <w:r w:rsidR="00612700" w:rsidRPr="00301E1A">
        <w:rPr>
          <w:rFonts w:ascii="Times New Roman" w:eastAsia="Batang" w:hAnsi="Times New Roman" w:cs="Times New Roman"/>
          <w:bCs/>
          <w:sz w:val="24"/>
          <w:szCs w:val="24"/>
        </w:rPr>
        <w:t xml:space="preserve">legji Penal i Gjykatës së Lartë, </w:t>
      </w:r>
      <w:r w:rsidRPr="00301E1A">
        <w:rPr>
          <w:rFonts w:ascii="Times New Roman" w:eastAsia="Batang" w:hAnsi="Times New Roman" w:cs="Times New Roman"/>
          <w:bCs/>
          <w:sz w:val="24"/>
          <w:szCs w:val="24"/>
        </w:rPr>
        <w:t>me vendimin nr.</w:t>
      </w:r>
      <w:r w:rsidRPr="00301E1A">
        <w:rPr>
          <w:rFonts w:ascii="Times New Roman" w:hAnsi="Times New Roman" w:cs="Times New Roman"/>
          <w:b/>
          <w:sz w:val="24"/>
          <w:szCs w:val="24"/>
          <w:lang w:eastAsia="fr-FR"/>
        </w:rPr>
        <w:t xml:space="preserve"> </w:t>
      </w:r>
      <w:r w:rsidR="00612700" w:rsidRPr="00301E1A">
        <w:rPr>
          <w:rFonts w:ascii="Times New Roman" w:hAnsi="Times New Roman" w:cs="Times New Roman"/>
          <w:sz w:val="24"/>
          <w:szCs w:val="24"/>
          <w:lang w:eastAsia="fr-FR"/>
        </w:rPr>
        <w:t xml:space="preserve">00-2022-105, datë 10.02.2022, </w:t>
      </w:r>
      <w:r w:rsidRPr="00301E1A">
        <w:rPr>
          <w:rFonts w:ascii="Times New Roman" w:hAnsi="Times New Roman" w:cs="Times New Roman"/>
          <w:sz w:val="24"/>
          <w:szCs w:val="24"/>
          <w:lang w:eastAsia="fr-FR"/>
        </w:rPr>
        <w:t>ka vendosur mospranimin e rekursit.</w:t>
      </w:r>
    </w:p>
    <w:p w:rsidR="001B41C2" w:rsidRPr="00301E1A" w:rsidRDefault="001B41C2" w:rsidP="001B41C2">
      <w:pPr>
        <w:numPr>
          <w:ilvl w:val="0"/>
          <w:numId w:val="3"/>
        </w:numPr>
        <w:tabs>
          <w:tab w:val="left" w:pos="1080"/>
        </w:tabs>
        <w:spacing w:after="0" w:line="360" w:lineRule="auto"/>
        <w:ind w:left="0" w:firstLine="720"/>
        <w:contextualSpacing/>
        <w:jc w:val="both"/>
        <w:rPr>
          <w:rFonts w:ascii="Times New Roman" w:eastAsia="MS Mincho" w:hAnsi="Times New Roman" w:cs="Times New Roman"/>
          <w:b/>
          <w:i/>
          <w:sz w:val="24"/>
          <w:szCs w:val="24"/>
        </w:rPr>
      </w:pPr>
      <w:r w:rsidRPr="00301E1A">
        <w:rPr>
          <w:rFonts w:ascii="Times New Roman" w:eastAsia="MS Mincho" w:hAnsi="Times New Roman" w:cs="Times New Roman"/>
          <w:sz w:val="24"/>
          <w:szCs w:val="24"/>
        </w:rPr>
        <w:t xml:space="preserve">Kërkuesi në datën 06.06.2022 (data e shërbimit postar) i është drejtuar Gjykatës Kushtetuese </w:t>
      </w:r>
      <w:r w:rsidRPr="00301E1A">
        <w:rPr>
          <w:rFonts w:ascii="Times New Roman" w:eastAsia="MS Mincho" w:hAnsi="Times New Roman" w:cs="Times New Roman"/>
          <w:i/>
          <w:sz w:val="24"/>
          <w:szCs w:val="24"/>
        </w:rPr>
        <w:t>(Gjykata)</w:t>
      </w:r>
      <w:r w:rsidRPr="00301E1A">
        <w:rPr>
          <w:rFonts w:ascii="Times New Roman" w:eastAsia="MS Mincho" w:hAnsi="Times New Roman" w:cs="Times New Roman"/>
          <w:sz w:val="24"/>
          <w:szCs w:val="24"/>
        </w:rPr>
        <w:t xml:space="preserve"> me kërkesë për shfuqizimin e vendimeve të Gjykatës së Rrethit Gjyqësor Shkodër, të Gjykatës së Apelit Shkodër, si dhe të Kolegjit Penal të Gjykatës së Lartë.</w:t>
      </w:r>
    </w:p>
    <w:p w:rsidR="005E024C" w:rsidRDefault="005E024C" w:rsidP="001B41C2">
      <w:pPr>
        <w:tabs>
          <w:tab w:val="left" w:pos="1080"/>
        </w:tabs>
        <w:spacing w:after="0" w:line="360" w:lineRule="auto"/>
        <w:jc w:val="center"/>
        <w:rPr>
          <w:rFonts w:ascii="Times New Roman" w:eastAsia="Times New Roman" w:hAnsi="Times New Roman" w:cs="Times New Roman"/>
          <w:b/>
          <w:sz w:val="24"/>
          <w:szCs w:val="24"/>
        </w:rPr>
      </w:pPr>
    </w:p>
    <w:p w:rsidR="001B41C2" w:rsidRPr="00301E1A" w:rsidRDefault="001B41C2" w:rsidP="001B41C2">
      <w:pPr>
        <w:tabs>
          <w:tab w:val="left" w:pos="1080"/>
        </w:tabs>
        <w:spacing w:after="0" w:line="360" w:lineRule="auto"/>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II</w:t>
      </w:r>
    </w:p>
    <w:p w:rsidR="001B41C2" w:rsidRPr="00301E1A" w:rsidRDefault="001B41C2" w:rsidP="001B41C2">
      <w:pPr>
        <w:tabs>
          <w:tab w:val="left" w:pos="1080"/>
        </w:tabs>
        <w:spacing w:after="0" w:line="360" w:lineRule="auto"/>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Pretendimet e kërkuesit</w:t>
      </w:r>
    </w:p>
    <w:p w:rsidR="001B41C2" w:rsidRPr="00301E1A" w:rsidRDefault="001B41C2" w:rsidP="00DC4300">
      <w:pPr>
        <w:numPr>
          <w:ilvl w:val="0"/>
          <w:numId w:val="2"/>
        </w:numPr>
        <w:tabs>
          <w:tab w:val="left" w:pos="1080"/>
        </w:tabs>
        <w:spacing w:after="0" w:line="360" w:lineRule="auto"/>
        <w:ind w:firstLine="0"/>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kern w:val="28"/>
          <w:sz w:val="24"/>
          <w:szCs w:val="24"/>
        </w:rPr>
        <w:t>Kërkuesi</w:t>
      </w:r>
      <w:r w:rsidR="00612700" w:rsidRPr="00301E1A">
        <w:rPr>
          <w:rFonts w:ascii="Times New Roman" w:eastAsia="Times New Roman" w:hAnsi="Times New Roman" w:cs="Times New Roman"/>
          <w:kern w:val="28"/>
          <w:sz w:val="24"/>
          <w:szCs w:val="24"/>
        </w:rPr>
        <w:t>,</w:t>
      </w:r>
      <w:r w:rsidRPr="00301E1A">
        <w:rPr>
          <w:rFonts w:ascii="Times New Roman" w:eastAsia="Times New Roman" w:hAnsi="Times New Roman" w:cs="Times New Roman"/>
          <w:kern w:val="28"/>
          <w:sz w:val="24"/>
          <w:szCs w:val="24"/>
        </w:rPr>
        <w:t xml:space="preserve"> ka parashtruar në mënyrë të përmbledhur</w:t>
      </w:r>
      <w:r w:rsidR="00612700" w:rsidRPr="00301E1A">
        <w:rPr>
          <w:rFonts w:ascii="Times New Roman" w:eastAsia="Times New Roman" w:hAnsi="Times New Roman" w:cs="Times New Roman"/>
          <w:kern w:val="28"/>
          <w:sz w:val="24"/>
          <w:szCs w:val="24"/>
        </w:rPr>
        <w:t>,</w:t>
      </w:r>
      <w:r w:rsidRPr="00301E1A">
        <w:rPr>
          <w:rFonts w:ascii="Times New Roman" w:eastAsia="Times New Roman" w:hAnsi="Times New Roman" w:cs="Times New Roman"/>
          <w:kern w:val="28"/>
          <w:sz w:val="24"/>
          <w:szCs w:val="24"/>
        </w:rPr>
        <w:t xml:space="preserve"> se është cenuar:</w:t>
      </w:r>
    </w:p>
    <w:p w:rsidR="001B41C2" w:rsidRPr="00301E1A" w:rsidRDefault="001B41C2" w:rsidP="001B41C2">
      <w:pPr>
        <w:numPr>
          <w:ilvl w:val="1"/>
          <w:numId w:val="2"/>
        </w:numPr>
        <w:tabs>
          <w:tab w:val="left" w:pos="1260"/>
        </w:tabs>
        <w:spacing w:after="0" w:line="360" w:lineRule="auto"/>
        <w:ind w:left="1350" w:hanging="450"/>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 xml:space="preserve"> </w:t>
      </w:r>
      <w:r w:rsidRPr="00301E1A">
        <w:rPr>
          <w:rFonts w:ascii="Times New Roman" w:eastAsia="Times New Roman" w:hAnsi="Times New Roman" w:cs="Times New Roman"/>
          <w:i/>
          <w:sz w:val="24"/>
          <w:szCs w:val="24"/>
        </w:rPr>
        <w:t xml:space="preserve">Parimi i barazisë së armëve dhe </w:t>
      </w:r>
      <w:proofErr w:type="spellStart"/>
      <w:r w:rsidRPr="00301E1A">
        <w:rPr>
          <w:rFonts w:ascii="Times New Roman" w:eastAsia="Times New Roman" w:hAnsi="Times New Roman" w:cs="Times New Roman"/>
          <w:i/>
          <w:sz w:val="24"/>
          <w:szCs w:val="24"/>
        </w:rPr>
        <w:t>kontradiktoritetit</w:t>
      </w:r>
      <w:proofErr w:type="spellEnd"/>
      <w:r w:rsidRPr="00301E1A">
        <w:rPr>
          <w:rFonts w:ascii="Times New Roman" w:eastAsia="Times New Roman" w:hAnsi="Times New Roman" w:cs="Times New Roman"/>
          <w:sz w:val="24"/>
          <w:szCs w:val="24"/>
        </w:rPr>
        <w:t>, pasi hetimi dhe gjykimi në Gjykatën e Rrethit Gjyqësor Shkodër, deri në ditën kur prokuroria ka paraqitur diskutimin përfundimtar, është zhvilluar në mungesë të kërkuesit. Gjatë gjykimit në Gjykatën e Rrethit Gjyqësor Shkodër dhe në Gjykatën e Apelit</w:t>
      </w:r>
      <w:r w:rsidR="00612700" w:rsidRPr="00301E1A">
        <w:rPr>
          <w:rFonts w:ascii="Times New Roman" w:eastAsia="Times New Roman" w:hAnsi="Times New Roman" w:cs="Times New Roman"/>
          <w:sz w:val="24"/>
          <w:szCs w:val="24"/>
        </w:rPr>
        <w:t xml:space="preserve"> Shkod</w:t>
      </w:r>
      <w:r w:rsidR="00073877" w:rsidRPr="00301E1A">
        <w:rPr>
          <w:rFonts w:ascii="Times New Roman" w:eastAsia="Times New Roman" w:hAnsi="Times New Roman" w:cs="Times New Roman"/>
          <w:sz w:val="24"/>
          <w:szCs w:val="24"/>
        </w:rPr>
        <w:t>ë</w:t>
      </w:r>
      <w:r w:rsidR="00612700" w:rsidRPr="00301E1A">
        <w:rPr>
          <w:rFonts w:ascii="Times New Roman" w:eastAsia="Times New Roman" w:hAnsi="Times New Roman" w:cs="Times New Roman"/>
          <w:sz w:val="24"/>
          <w:szCs w:val="24"/>
        </w:rPr>
        <w:t>r</w:t>
      </w:r>
      <w:r w:rsidRPr="00301E1A">
        <w:rPr>
          <w:rFonts w:ascii="Times New Roman" w:eastAsia="Times New Roman" w:hAnsi="Times New Roman" w:cs="Times New Roman"/>
          <w:sz w:val="24"/>
          <w:szCs w:val="24"/>
        </w:rPr>
        <w:t xml:space="preserve"> megjithëse është paraqitur kërkesë për përsëritjen e hetimit dhe marrjen e provave të reja, të dyja gjykatat e kanë rrëzuar</w:t>
      </w:r>
      <w:r w:rsidR="00A85E91" w:rsidRPr="00301E1A">
        <w:rPr>
          <w:rFonts w:ascii="Times New Roman" w:eastAsia="Times New Roman" w:hAnsi="Times New Roman" w:cs="Times New Roman"/>
          <w:sz w:val="24"/>
          <w:szCs w:val="24"/>
        </w:rPr>
        <w:t xml:space="preserve">, </w:t>
      </w:r>
      <w:r w:rsidRPr="00301E1A">
        <w:rPr>
          <w:rFonts w:ascii="Times New Roman" w:eastAsia="Times New Roman" w:hAnsi="Times New Roman" w:cs="Times New Roman"/>
          <w:sz w:val="24"/>
          <w:szCs w:val="24"/>
        </w:rPr>
        <w:t>duke arsyetuar se kërkuesi pas ekstradimit ka pasur mundësi të bëjë deklarata në çdo kohë. Të njëjtin ar</w:t>
      </w:r>
      <w:r w:rsidR="00A85E91" w:rsidRPr="00301E1A">
        <w:rPr>
          <w:rFonts w:ascii="Times New Roman" w:eastAsia="Times New Roman" w:hAnsi="Times New Roman" w:cs="Times New Roman"/>
          <w:sz w:val="24"/>
          <w:szCs w:val="24"/>
        </w:rPr>
        <w:t>syetim ka përdorur edhe Kolegji</w:t>
      </w:r>
      <w:r w:rsidRPr="00301E1A">
        <w:rPr>
          <w:rFonts w:ascii="Times New Roman" w:eastAsia="Times New Roman" w:hAnsi="Times New Roman" w:cs="Times New Roman"/>
          <w:sz w:val="24"/>
          <w:szCs w:val="24"/>
        </w:rPr>
        <w:t xml:space="preserve"> Penal i Gjykatës së Lartë. Kërkuesi</w:t>
      </w:r>
      <w:r w:rsidR="00612700"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si i gjykuar në mungesë ka të drejtë të kërkojë rishikimi</w:t>
      </w:r>
      <w:r w:rsidR="00612700" w:rsidRPr="00301E1A">
        <w:rPr>
          <w:rFonts w:ascii="Times New Roman" w:eastAsia="Times New Roman" w:hAnsi="Times New Roman" w:cs="Times New Roman"/>
          <w:sz w:val="24"/>
          <w:szCs w:val="24"/>
        </w:rPr>
        <w:t>n</w:t>
      </w:r>
      <w:r w:rsidRPr="00301E1A">
        <w:rPr>
          <w:rFonts w:ascii="Times New Roman" w:eastAsia="Times New Roman" w:hAnsi="Times New Roman" w:cs="Times New Roman"/>
          <w:sz w:val="24"/>
          <w:szCs w:val="24"/>
        </w:rPr>
        <w:t xml:space="preserve"> e të gjitha vendimeve gjyqësore dhe kërkesa nuk mund të refuzohet.</w:t>
      </w:r>
    </w:p>
    <w:p w:rsidR="001B41C2" w:rsidRPr="00301E1A" w:rsidRDefault="001B41C2" w:rsidP="001B41C2">
      <w:pPr>
        <w:tabs>
          <w:tab w:val="left" w:pos="1260"/>
        </w:tabs>
        <w:spacing w:after="0" w:line="360" w:lineRule="auto"/>
        <w:ind w:left="720"/>
        <w:contextualSpacing/>
        <w:jc w:val="both"/>
        <w:rPr>
          <w:rFonts w:ascii="Times New Roman" w:eastAsia="Times New Roman" w:hAnsi="Times New Roman" w:cs="Times New Roman"/>
          <w:sz w:val="24"/>
          <w:szCs w:val="24"/>
        </w:rPr>
      </w:pPr>
    </w:p>
    <w:p w:rsidR="001B41C2" w:rsidRPr="00301E1A" w:rsidRDefault="001B41C2" w:rsidP="001B41C2">
      <w:pPr>
        <w:tabs>
          <w:tab w:val="left" w:pos="1080"/>
        </w:tabs>
        <w:spacing w:after="0" w:line="360" w:lineRule="auto"/>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III</w:t>
      </w:r>
    </w:p>
    <w:p w:rsidR="001B41C2" w:rsidRPr="00301E1A" w:rsidRDefault="001B41C2" w:rsidP="001B41C2">
      <w:pPr>
        <w:tabs>
          <w:tab w:val="left" w:pos="1080"/>
        </w:tabs>
        <w:spacing w:after="0" w:line="360" w:lineRule="auto"/>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Vlerësimi i Kolegjit</w:t>
      </w:r>
    </w:p>
    <w:p w:rsidR="001B41C2" w:rsidRPr="00301E1A" w:rsidRDefault="001B41C2" w:rsidP="001B41C2">
      <w:pPr>
        <w:numPr>
          <w:ilvl w:val="0"/>
          <w:numId w:val="1"/>
        </w:numPr>
        <w:tabs>
          <w:tab w:val="left" w:pos="1080"/>
          <w:tab w:val="left" w:pos="1260"/>
        </w:tabs>
        <w:spacing w:after="0" w:line="360" w:lineRule="auto"/>
        <w:contextualSpacing/>
        <w:jc w:val="both"/>
        <w:rPr>
          <w:rFonts w:ascii="Times New Roman" w:eastAsia="Times New Roman" w:hAnsi="Times New Roman" w:cs="Times New Roman"/>
          <w:i/>
          <w:sz w:val="24"/>
          <w:szCs w:val="24"/>
        </w:rPr>
      </w:pPr>
      <w:r w:rsidRPr="00301E1A">
        <w:rPr>
          <w:rFonts w:ascii="Times New Roman" w:eastAsia="Times New Roman" w:hAnsi="Times New Roman" w:cs="Times New Roman"/>
          <w:i/>
          <w:sz w:val="24"/>
          <w:szCs w:val="24"/>
        </w:rPr>
        <w:t>Për legjitimimin e kërkuesit</w:t>
      </w:r>
    </w:p>
    <w:p w:rsidR="001B41C2" w:rsidRPr="00301E1A" w:rsidRDefault="001B41C2" w:rsidP="001B41C2">
      <w:pPr>
        <w:numPr>
          <w:ilvl w:val="0"/>
          <w:numId w:val="4"/>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Çështja e legjitimimit (</w:t>
      </w:r>
      <w:proofErr w:type="spellStart"/>
      <w:r w:rsidRPr="00301E1A">
        <w:rPr>
          <w:rFonts w:ascii="Times New Roman" w:eastAsia="Times New Roman" w:hAnsi="Times New Roman" w:cs="Times New Roman"/>
          <w:i/>
          <w:sz w:val="24"/>
          <w:szCs w:val="24"/>
        </w:rPr>
        <w:t>locus</w:t>
      </w:r>
      <w:proofErr w:type="spellEnd"/>
      <w:r w:rsidRPr="00301E1A">
        <w:rPr>
          <w:rFonts w:ascii="Times New Roman" w:eastAsia="Times New Roman" w:hAnsi="Times New Roman" w:cs="Times New Roman"/>
          <w:i/>
          <w:sz w:val="24"/>
          <w:szCs w:val="24"/>
        </w:rPr>
        <w:t xml:space="preserve"> </w:t>
      </w:r>
      <w:proofErr w:type="spellStart"/>
      <w:r w:rsidRPr="00301E1A">
        <w:rPr>
          <w:rFonts w:ascii="Times New Roman" w:eastAsia="Times New Roman" w:hAnsi="Times New Roman" w:cs="Times New Roman"/>
          <w:i/>
          <w:sz w:val="24"/>
          <w:szCs w:val="24"/>
        </w:rPr>
        <w:t>standi</w:t>
      </w:r>
      <w:proofErr w:type="spellEnd"/>
      <w:r w:rsidRPr="00301E1A">
        <w:rPr>
          <w:rFonts w:ascii="Times New Roman" w:eastAsia="Times New Roman" w:hAnsi="Times New Roman" w:cs="Times New Roman"/>
          <w:sz w:val="24"/>
          <w:szCs w:val="24"/>
        </w:rPr>
        <w:t>) është një ndër aspektet kryesore që lidhe</w:t>
      </w:r>
      <w:r w:rsidR="00612700" w:rsidRPr="00301E1A">
        <w:rPr>
          <w:rFonts w:ascii="Times New Roman" w:eastAsia="Times New Roman" w:hAnsi="Times New Roman" w:cs="Times New Roman"/>
          <w:sz w:val="24"/>
          <w:szCs w:val="24"/>
        </w:rPr>
        <w:t>t</w:t>
      </w:r>
      <w:r w:rsidRPr="00301E1A">
        <w:rPr>
          <w:rFonts w:ascii="Times New Roman" w:eastAsia="Times New Roman" w:hAnsi="Times New Roman" w:cs="Times New Roman"/>
          <w:sz w:val="24"/>
          <w:szCs w:val="24"/>
        </w:rPr>
        <w:t xml:space="preserve"> me inicimin e një procesi kushtetues. Individi</w:t>
      </w:r>
      <w:r w:rsidR="00612700"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sipas neneve 131, pika 1, shkronja “f”, 134, pika 1, shkronja “i” dhe 134, pika 2</w:t>
      </w:r>
      <w:r w:rsidR="00612700"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të Kushtetutës, si dhe nenit 71 të ligjit nr. 8577/2000</w:t>
      </w:r>
      <w:r w:rsidR="00612700"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mund të vërë në lëvizje Gjykatën Kushtetuese për gjykimin përfundimtar të ankesave kundër çdo akti të pushtetit publik ose vendimi gjyqësor, që cenon të drejtat dhe liritë themelore të garantuara në Kushtetutë. </w:t>
      </w:r>
    </w:p>
    <w:p w:rsidR="001B41C2" w:rsidRPr="00301E1A" w:rsidRDefault="0082748B" w:rsidP="001B41C2">
      <w:pPr>
        <w:numPr>
          <w:ilvl w:val="0"/>
          <w:numId w:val="4"/>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01E1A">
        <w:rPr>
          <w:rFonts w:ascii="Times New Roman" w:hAnsi="Times New Roman" w:cs="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w:t>
      </w:r>
      <w:proofErr w:type="spellStart"/>
      <w:r w:rsidRPr="00301E1A">
        <w:rPr>
          <w:rFonts w:ascii="Times New Roman" w:hAnsi="Times New Roman" w:cs="Times New Roman"/>
          <w:sz w:val="24"/>
          <w:szCs w:val="24"/>
        </w:rPr>
        <w:t>pranueshmërisë</w:t>
      </w:r>
      <w:proofErr w:type="spellEnd"/>
      <w:r w:rsidRPr="00301E1A">
        <w:rPr>
          <w:rFonts w:ascii="Times New Roman" w:hAnsi="Times New Roman" w:cs="Times New Roman"/>
          <w:sz w:val="24"/>
          <w:szCs w:val="24"/>
        </w:rPr>
        <w:t xml:space="preserve"> së kërkesës janë të natyrës </w:t>
      </w:r>
      <w:proofErr w:type="spellStart"/>
      <w:r w:rsidRPr="00301E1A">
        <w:rPr>
          <w:rFonts w:ascii="Times New Roman" w:hAnsi="Times New Roman" w:cs="Times New Roman"/>
          <w:sz w:val="24"/>
          <w:szCs w:val="24"/>
        </w:rPr>
        <w:t>kumulative</w:t>
      </w:r>
      <w:proofErr w:type="spellEnd"/>
      <w:r w:rsidRPr="00301E1A">
        <w:rPr>
          <w:rFonts w:ascii="Times New Roman" w:hAnsi="Times New Roman" w:cs="Times New Roman"/>
          <w:sz w:val="24"/>
          <w:szCs w:val="24"/>
        </w:rPr>
        <w:t>, pra mjafton mosplotësimi i njërit prej tyre që kërkuesi të mos legjitimohet për vënien në lëvizje të gjykimit kushtetues.</w:t>
      </w:r>
    </w:p>
    <w:p w:rsidR="001B41C2" w:rsidRPr="00301E1A" w:rsidRDefault="001B41C2" w:rsidP="001B41C2">
      <w:pPr>
        <w:numPr>
          <w:ilvl w:val="0"/>
          <w:numId w:val="4"/>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01E1A">
        <w:rPr>
          <w:rFonts w:ascii="Times New Roman" w:eastAsia="Calibri" w:hAnsi="Times New Roman" w:cs="Times New Roman"/>
          <w:color w:val="000000"/>
          <w:sz w:val="24"/>
          <w:szCs w:val="24"/>
        </w:rPr>
        <w:t>Në këtë këndvështrim Kolegji vlerëson se kërkuesi</w:t>
      </w:r>
      <w:r w:rsidRPr="00301E1A">
        <w:rPr>
          <w:rFonts w:ascii="Times New Roman" w:eastAsia="Calibri" w:hAnsi="Times New Roman" w:cs="Times New Roman"/>
          <w:sz w:val="24"/>
          <w:szCs w:val="24"/>
        </w:rPr>
        <w:t xml:space="preserve">, si individ, legjitimohet </w:t>
      </w:r>
      <w:proofErr w:type="spellStart"/>
      <w:r w:rsidRPr="00301E1A">
        <w:rPr>
          <w:rFonts w:ascii="Times New Roman" w:eastAsia="Calibri" w:hAnsi="Times New Roman" w:cs="Times New Roman"/>
          <w:i/>
          <w:sz w:val="24"/>
          <w:szCs w:val="24"/>
        </w:rPr>
        <w:t>ratione</w:t>
      </w:r>
      <w:proofErr w:type="spellEnd"/>
      <w:r w:rsidRPr="00301E1A">
        <w:rPr>
          <w:rFonts w:ascii="Times New Roman" w:eastAsia="Calibri" w:hAnsi="Times New Roman" w:cs="Times New Roman"/>
          <w:i/>
          <w:sz w:val="24"/>
          <w:szCs w:val="24"/>
        </w:rPr>
        <w:t xml:space="preserve"> </w:t>
      </w:r>
      <w:proofErr w:type="spellStart"/>
      <w:r w:rsidRPr="00301E1A">
        <w:rPr>
          <w:rFonts w:ascii="Times New Roman" w:eastAsia="Calibri" w:hAnsi="Times New Roman" w:cs="Times New Roman"/>
          <w:i/>
          <w:sz w:val="24"/>
          <w:szCs w:val="24"/>
        </w:rPr>
        <w:t>personae</w:t>
      </w:r>
      <w:proofErr w:type="spellEnd"/>
      <w:r w:rsidRPr="00301E1A">
        <w:rPr>
          <w:rFonts w:ascii="Times New Roman" w:eastAsia="Calibri" w:hAnsi="Times New Roman" w:cs="Times New Roman"/>
          <w:sz w:val="24"/>
          <w:szCs w:val="24"/>
        </w:rPr>
        <w:t xml:space="preserve">, </w:t>
      </w:r>
      <w:r w:rsidR="007B2136" w:rsidRPr="00301E1A">
        <w:rPr>
          <w:rFonts w:ascii="Times New Roman" w:eastAsia="Calibri" w:hAnsi="Times New Roman" w:cs="Times New Roman"/>
          <w:sz w:val="24"/>
          <w:szCs w:val="24"/>
        </w:rPr>
        <w:t>në kuptim të neneve</w:t>
      </w:r>
      <w:r w:rsidR="0057655B" w:rsidRPr="00301E1A">
        <w:rPr>
          <w:rFonts w:ascii="Times New Roman" w:eastAsia="Calibri" w:hAnsi="Times New Roman" w:cs="Times New Roman"/>
          <w:sz w:val="24"/>
          <w:szCs w:val="24"/>
        </w:rPr>
        <w:t xml:space="preserve"> 131, pika 1, shkronja “f” dhe 134, pika 1, shkronja “i” të Kushtetutës, </w:t>
      </w:r>
      <w:r w:rsidRPr="00301E1A">
        <w:rPr>
          <w:rFonts w:ascii="Times New Roman" w:eastAsia="Calibri" w:hAnsi="Times New Roman" w:cs="Times New Roman"/>
          <w:sz w:val="24"/>
          <w:szCs w:val="24"/>
        </w:rPr>
        <w:t xml:space="preserve">pasi </w:t>
      </w:r>
      <w:r w:rsidR="0082748B" w:rsidRPr="00301E1A">
        <w:rPr>
          <w:rFonts w:ascii="Times New Roman" w:eastAsia="Calibri" w:hAnsi="Times New Roman" w:cs="Times New Roman"/>
          <w:sz w:val="24"/>
          <w:szCs w:val="24"/>
        </w:rPr>
        <w:t>ka qen</w:t>
      </w:r>
      <w:r w:rsidR="0045314D" w:rsidRPr="00301E1A">
        <w:rPr>
          <w:rFonts w:ascii="Times New Roman" w:eastAsia="Calibri" w:hAnsi="Times New Roman" w:cs="Times New Roman"/>
          <w:sz w:val="24"/>
          <w:szCs w:val="24"/>
        </w:rPr>
        <w:t>ë</w:t>
      </w:r>
      <w:r w:rsidR="0082748B" w:rsidRPr="00301E1A">
        <w:rPr>
          <w:rFonts w:ascii="Times New Roman" w:eastAsia="Calibri" w:hAnsi="Times New Roman" w:cs="Times New Roman"/>
          <w:sz w:val="24"/>
          <w:szCs w:val="24"/>
        </w:rPr>
        <w:t xml:space="preserve"> palë në procesin gjyq</w:t>
      </w:r>
      <w:r w:rsidR="0045314D" w:rsidRPr="00301E1A">
        <w:rPr>
          <w:rFonts w:ascii="Times New Roman" w:eastAsia="Calibri" w:hAnsi="Times New Roman" w:cs="Times New Roman"/>
          <w:sz w:val="24"/>
          <w:szCs w:val="24"/>
        </w:rPr>
        <w:t>ë</w:t>
      </w:r>
      <w:r w:rsidR="0082748B" w:rsidRPr="00301E1A">
        <w:rPr>
          <w:rFonts w:ascii="Times New Roman" w:eastAsia="Calibri" w:hAnsi="Times New Roman" w:cs="Times New Roman"/>
          <w:sz w:val="24"/>
          <w:szCs w:val="24"/>
        </w:rPr>
        <w:t>sor t</w:t>
      </w:r>
      <w:r w:rsidR="0045314D" w:rsidRPr="00301E1A">
        <w:rPr>
          <w:rFonts w:ascii="Times New Roman" w:eastAsia="Calibri" w:hAnsi="Times New Roman" w:cs="Times New Roman"/>
          <w:sz w:val="24"/>
          <w:szCs w:val="24"/>
        </w:rPr>
        <w:t>ë</w:t>
      </w:r>
      <w:r w:rsidRPr="00301E1A">
        <w:rPr>
          <w:rFonts w:ascii="Times New Roman" w:eastAsia="Calibri" w:hAnsi="Times New Roman" w:cs="Times New Roman"/>
          <w:sz w:val="24"/>
          <w:szCs w:val="24"/>
        </w:rPr>
        <w:t xml:space="preserve"> kundërsht</w:t>
      </w:r>
      <w:r w:rsidR="00573965" w:rsidRPr="00301E1A">
        <w:rPr>
          <w:rFonts w:ascii="Times New Roman" w:eastAsia="Calibri" w:hAnsi="Times New Roman" w:cs="Times New Roman"/>
          <w:sz w:val="24"/>
          <w:szCs w:val="24"/>
        </w:rPr>
        <w:t>uar</w:t>
      </w:r>
      <w:r w:rsidRPr="00301E1A">
        <w:rPr>
          <w:rFonts w:ascii="Times New Roman" w:eastAsia="Calibri" w:hAnsi="Times New Roman" w:cs="Times New Roman"/>
          <w:sz w:val="24"/>
          <w:szCs w:val="24"/>
        </w:rPr>
        <w:t xml:space="preserve">.  </w:t>
      </w:r>
    </w:p>
    <w:p w:rsidR="001B41C2" w:rsidRPr="00301E1A" w:rsidRDefault="001B41C2" w:rsidP="001B41C2">
      <w:pPr>
        <w:numPr>
          <w:ilvl w:val="0"/>
          <w:numId w:val="4"/>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01E1A">
        <w:rPr>
          <w:rFonts w:ascii="Times New Roman" w:hAnsi="Times New Roman" w:cs="Times New Roman"/>
          <w:sz w:val="24"/>
          <w:szCs w:val="24"/>
        </w:rPr>
        <w:t xml:space="preserve">Për sa i përket legjitimimit </w:t>
      </w:r>
      <w:proofErr w:type="spellStart"/>
      <w:r w:rsidRPr="00301E1A">
        <w:rPr>
          <w:rFonts w:ascii="Times New Roman" w:hAnsi="Times New Roman" w:cs="Times New Roman"/>
          <w:i/>
          <w:sz w:val="24"/>
          <w:szCs w:val="24"/>
        </w:rPr>
        <w:t>ratione</w:t>
      </w:r>
      <w:proofErr w:type="spellEnd"/>
      <w:r w:rsidRPr="00301E1A">
        <w:rPr>
          <w:rFonts w:ascii="Times New Roman" w:hAnsi="Times New Roman" w:cs="Times New Roman"/>
          <w:i/>
          <w:sz w:val="24"/>
          <w:szCs w:val="24"/>
        </w:rPr>
        <w:t xml:space="preserve"> </w:t>
      </w:r>
      <w:proofErr w:type="spellStart"/>
      <w:r w:rsidRPr="00301E1A">
        <w:rPr>
          <w:rFonts w:ascii="Times New Roman" w:hAnsi="Times New Roman" w:cs="Times New Roman"/>
          <w:i/>
          <w:sz w:val="24"/>
          <w:szCs w:val="24"/>
        </w:rPr>
        <w:t>temporis</w:t>
      </w:r>
      <w:proofErr w:type="spellEnd"/>
      <w:r w:rsidRPr="00301E1A">
        <w:rPr>
          <w:rFonts w:ascii="Times New Roman" w:hAnsi="Times New Roman" w:cs="Times New Roman"/>
          <w:sz w:val="24"/>
          <w:szCs w:val="24"/>
        </w:rPr>
        <w:t xml:space="preserve">, shkronja “b” e pikës 1 të nenit 71/a të ligjit nr. 8577/2000 parashikon se afati për paraqitjen e ankimit kushtetues individual është 4 muaj nga konstatimi i cenimit të së drejtës. </w:t>
      </w:r>
      <w:r w:rsidRPr="00301E1A">
        <w:rPr>
          <w:rFonts w:ascii="Times New Roman" w:hAnsi="Times New Roman" w:cs="Times New Roman"/>
          <w:bCs/>
          <w:sz w:val="24"/>
          <w:szCs w:val="24"/>
        </w:rPr>
        <w:t>Nga aktet bashkëlidhur kërkesës, rezulton se</w:t>
      </w:r>
      <w:r w:rsidRPr="00301E1A">
        <w:rPr>
          <w:rFonts w:ascii="Times New Roman" w:hAnsi="Times New Roman" w:cs="Times New Roman"/>
          <w:sz w:val="24"/>
          <w:szCs w:val="24"/>
        </w:rPr>
        <w:t xml:space="preserve"> </w:t>
      </w:r>
      <w:r w:rsidRPr="00301E1A">
        <w:rPr>
          <w:rFonts w:ascii="Times New Roman" w:hAnsi="Times New Roman" w:cs="Times New Roman"/>
          <w:color w:val="000000"/>
          <w:sz w:val="24"/>
          <w:szCs w:val="24"/>
        </w:rPr>
        <w:t>p</w:t>
      </w:r>
      <w:r w:rsidRPr="00301E1A">
        <w:rPr>
          <w:rFonts w:ascii="Times New Roman" w:hAnsi="Times New Roman" w:cs="Times New Roman"/>
          <w:bCs/>
          <w:color w:val="000000"/>
          <w:sz w:val="24"/>
          <w:szCs w:val="24"/>
        </w:rPr>
        <w:t>rocesi gjyqës</w:t>
      </w:r>
      <w:r w:rsidR="00637A36" w:rsidRPr="00301E1A">
        <w:rPr>
          <w:rFonts w:ascii="Times New Roman" w:hAnsi="Times New Roman" w:cs="Times New Roman"/>
          <w:bCs/>
          <w:color w:val="000000"/>
          <w:sz w:val="24"/>
          <w:szCs w:val="24"/>
        </w:rPr>
        <w:t xml:space="preserve">or i kundërshtuar nga kërkuesi </w:t>
      </w:r>
      <w:r w:rsidRPr="00301E1A">
        <w:rPr>
          <w:rFonts w:ascii="Times New Roman" w:hAnsi="Times New Roman" w:cs="Times New Roman"/>
          <w:bCs/>
          <w:color w:val="000000"/>
          <w:sz w:val="24"/>
          <w:szCs w:val="24"/>
        </w:rPr>
        <w:t>ka përfunduar me</w:t>
      </w:r>
      <w:r w:rsidRPr="00301E1A">
        <w:rPr>
          <w:rFonts w:ascii="Times New Roman" w:hAnsi="Times New Roman" w:cs="Times New Roman"/>
          <w:sz w:val="24"/>
          <w:szCs w:val="24"/>
        </w:rPr>
        <w:t xml:space="preserve"> vendimin</w:t>
      </w:r>
      <w:r w:rsidRPr="00301E1A">
        <w:rPr>
          <w:rFonts w:ascii="Times New Roman" w:eastAsia="Times New Roman" w:hAnsi="Times New Roman" w:cs="Times New Roman"/>
          <w:bCs/>
          <w:sz w:val="24"/>
          <w:szCs w:val="24"/>
        </w:rPr>
        <w:t xml:space="preserve"> </w:t>
      </w:r>
      <w:r w:rsidRPr="00301E1A">
        <w:rPr>
          <w:rFonts w:ascii="Times New Roman" w:eastAsia="Batang" w:hAnsi="Times New Roman" w:cs="Times New Roman"/>
          <w:bCs/>
          <w:sz w:val="24"/>
          <w:szCs w:val="24"/>
        </w:rPr>
        <w:t>nr.</w:t>
      </w:r>
      <w:r w:rsidRPr="00301E1A">
        <w:rPr>
          <w:rFonts w:ascii="Times New Roman" w:hAnsi="Times New Roman" w:cs="Times New Roman"/>
          <w:b/>
          <w:sz w:val="24"/>
          <w:szCs w:val="24"/>
          <w:lang w:eastAsia="fr-FR"/>
        </w:rPr>
        <w:t xml:space="preserve"> </w:t>
      </w:r>
      <w:r w:rsidRPr="00301E1A">
        <w:rPr>
          <w:rFonts w:ascii="Times New Roman" w:hAnsi="Times New Roman" w:cs="Times New Roman"/>
          <w:sz w:val="24"/>
          <w:szCs w:val="24"/>
          <w:lang w:eastAsia="fr-FR"/>
        </w:rPr>
        <w:t>00-2022-105, datë 10.02.2022 të Kolegjit Penal të Gjykatës së Lartë</w:t>
      </w:r>
      <w:r w:rsidRPr="00301E1A">
        <w:rPr>
          <w:rFonts w:ascii="Times New Roman" w:eastAsia="Times New Roman" w:hAnsi="Times New Roman" w:cs="Times New Roman"/>
          <w:bCs/>
          <w:sz w:val="24"/>
          <w:szCs w:val="24"/>
        </w:rPr>
        <w:t xml:space="preserve">, </w:t>
      </w:r>
      <w:r w:rsidRPr="00301E1A">
        <w:rPr>
          <w:rFonts w:ascii="Times New Roman" w:hAnsi="Times New Roman" w:cs="Times New Roman"/>
          <w:sz w:val="24"/>
          <w:szCs w:val="24"/>
        </w:rPr>
        <w:t>kurse ankimi kushtetues individual</w:t>
      </w:r>
      <w:r w:rsidRPr="00301E1A">
        <w:rPr>
          <w:rFonts w:ascii="Times New Roman" w:eastAsia="Times New Roman" w:hAnsi="Times New Roman" w:cs="Times New Roman"/>
          <w:bCs/>
          <w:sz w:val="24"/>
          <w:szCs w:val="24"/>
        </w:rPr>
        <w:t xml:space="preserve"> është depozituar në Gjykatë në datën 06.06.2022, pra brenda afatit 4-mujor të parashikuar nga ligji.</w:t>
      </w:r>
    </w:p>
    <w:p w:rsidR="001B41C2" w:rsidRPr="00301E1A" w:rsidRDefault="001B41C2" w:rsidP="001B41C2">
      <w:pPr>
        <w:numPr>
          <w:ilvl w:val="0"/>
          <w:numId w:val="4"/>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01E1A">
        <w:rPr>
          <w:rFonts w:ascii="Times New Roman" w:hAnsi="Times New Roman" w:cs="Times New Roman"/>
          <w:sz w:val="24"/>
          <w:szCs w:val="24"/>
        </w:rPr>
        <w:t xml:space="preserve">Në lidhje me kriterin e </w:t>
      </w:r>
      <w:r w:rsidRPr="00301E1A">
        <w:rPr>
          <w:rFonts w:ascii="Times New Roman" w:hAnsi="Times New Roman" w:cs="Times New Roman"/>
          <w:i/>
          <w:sz w:val="24"/>
          <w:szCs w:val="24"/>
        </w:rPr>
        <w:t>shterimit të mjeteve juridike</w:t>
      </w:r>
      <w:r w:rsidR="00637A36" w:rsidRPr="00301E1A">
        <w:rPr>
          <w:rFonts w:ascii="Times New Roman" w:hAnsi="Times New Roman" w:cs="Times New Roman"/>
          <w:i/>
          <w:sz w:val="24"/>
          <w:szCs w:val="24"/>
        </w:rPr>
        <w:t xml:space="preserve"> efektive</w:t>
      </w:r>
      <w:r w:rsidRPr="00301E1A">
        <w:rPr>
          <w:rFonts w:ascii="Times New Roman" w:hAnsi="Times New Roman" w:cs="Times New Roman"/>
          <w:sz w:val="24"/>
          <w:szCs w:val="24"/>
        </w:rPr>
        <w:t xml:space="preserve">, </w:t>
      </w:r>
      <w:r w:rsidRPr="00301E1A">
        <w:rPr>
          <w:rFonts w:ascii="Times New Roman" w:hAnsi="Times New Roman" w:cs="Times New Roman"/>
          <w:bCs/>
          <w:sz w:val="24"/>
          <w:szCs w:val="24"/>
        </w:rPr>
        <w:t>n</w:t>
      </w:r>
      <w:r w:rsidRPr="00301E1A">
        <w:rPr>
          <w:rFonts w:ascii="Times New Roman" w:hAnsi="Times New Roman" w:cs="Times New Roman"/>
          <w:sz w:val="24"/>
          <w:szCs w:val="24"/>
        </w:rPr>
        <w:t xml:space="preserve">ë rastin konkret, kërkuesi i është drejtuar Gjykatës me ankim kushtetues individual për shfuqizimin e vendimeve sipas objektit, pas përfundimit të procesit gjyqësor në të tria shkallët e gjyqësorit duke parashtruar përpara tyre formalisht pretendimin e paraqitur në ankimin kushtetues individual. Për rrjedhojë, kërkuesi i ka shteruar mjetet juridike në dispozicion.  </w:t>
      </w:r>
    </w:p>
    <w:p w:rsidR="001B41C2" w:rsidRPr="00301E1A" w:rsidRDefault="001B41C2" w:rsidP="001B41C2">
      <w:pPr>
        <w:numPr>
          <w:ilvl w:val="0"/>
          <w:numId w:val="4"/>
        </w:numPr>
        <w:tabs>
          <w:tab w:val="left" w:pos="1080"/>
        </w:tabs>
        <w:spacing w:after="0" w:line="360" w:lineRule="auto"/>
        <w:ind w:left="0" w:firstLine="720"/>
        <w:contextualSpacing/>
        <w:jc w:val="both"/>
        <w:rPr>
          <w:rFonts w:ascii="Times New Roman" w:eastAsia="Times New Roman" w:hAnsi="Times New Roman" w:cs="Times New Roman"/>
          <w:sz w:val="24"/>
          <w:szCs w:val="24"/>
        </w:rPr>
      </w:pPr>
      <w:r w:rsidRPr="00301E1A">
        <w:rPr>
          <w:rFonts w:ascii="Times New Roman" w:hAnsi="Times New Roman" w:cs="Times New Roman"/>
          <w:sz w:val="24"/>
          <w:szCs w:val="24"/>
        </w:rPr>
        <w:t xml:space="preserve">Për legjitimimin </w:t>
      </w:r>
      <w:proofErr w:type="spellStart"/>
      <w:r w:rsidRPr="00301E1A">
        <w:rPr>
          <w:rFonts w:ascii="Times New Roman" w:hAnsi="Times New Roman" w:cs="Times New Roman"/>
          <w:i/>
          <w:sz w:val="24"/>
          <w:szCs w:val="24"/>
        </w:rPr>
        <w:t>ratione</w:t>
      </w:r>
      <w:proofErr w:type="spellEnd"/>
      <w:r w:rsidRPr="00301E1A">
        <w:rPr>
          <w:rFonts w:ascii="Times New Roman" w:hAnsi="Times New Roman" w:cs="Times New Roman"/>
          <w:i/>
          <w:sz w:val="24"/>
          <w:szCs w:val="24"/>
        </w:rPr>
        <w:t xml:space="preserve"> </w:t>
      </w:r>
      <w:proofErr w:type="spellStart"/>
      <w:r w:rsidRPr="00301E1A">
        <w:rPr>
          <w:rFonts w:ascii="Times New Roman" w:hAnsi="Times New Roman" w:cs="Times New Roman"/>
          <w:i/>
          <w:sz w:val="24"/>
          <w:szCs w:val="24"/>
        </w:rPr>
        <w:t>materiae</w:t>
      </w:r>
      <w:proofErr w:type="spellEnd"/>
      <w:r w:rsidRPr="00301E1A">
        <w:rPr>
          <w:rFonts w:ascii="Times New Roman" w:hAnsi="Times New Roman" w:cs="Times New Roman"/>
          <w:sz w:val="24"/>
          <w:szCs w:val="24"/>
        </w:rPr>
        <w:t xml:space="preserve">, kërkuesi ka pretenduar se gjykatat kanë cenuar parimin e barazisë së armëve dhe të </w:t>
      </w:r>
      <w:proofErr w:type="spellStart"/>
      <w:r w:rsidRPr="00301E1A">
        <w:rPr>
          <w:rFonts w:ascii="Times New Roman" w:hAnsi="Times New Roman" w:cs="Times New Roman"/>
          <w:sz w:val="24"/>
          <w:szCs w:val="24"/>
        </w:rPr>
        <w:t>kontradiktoritetit</w:t>
      </w:r>
      <w:proofErr w:type="spellEnd"/>
      <w:r w:rsidRPr="00301E1A">
        <w:rPr>
          <w:rFonts w:ascii="Times New Roman" w:hAnsi="Times New Roman" w:cs="Times New Roman"/>
          <w:sz w:val="24"/>
          <w:szCs w:val="24"/>
        </w:rPr>
        <w:t xml:space="preserve">, i cili </w:t>
      </w:r>
      <w:r w:rsidRPr="00301E1A">
        <w:rPr>
          <w:rFonts w:ascii="Times New Roman" w:hAnsi="Times New Roman" w:cs="Times New Roman"/>
          <w:i/>
          <w:sz w:val="24"/>
          <w:szCs w:val="24"/>
        </w:rPr>
        <w:t xml:space="preserve">prima </w:t>
      </w:r>
      <w:proofErr w:type="spellStart"/>
      <w:r w:rsidRPr="00301E1A">
        <w:rPr>
          <w:rFonts w:ascii="Times New Roman" w:hAnsi="Times New Roman" w:cs="Times New Roman"/>
          <w:i/>
          <w:sz w:val="24"/>
          <w:szCs w:val="24"/>
        </w:rPr>
        <w:t>facie</w:t>
      </w:r>
      <w:proofErr w:type="spellEnd"/>
      <w:r w:rsidRPr="00301E1A">
        <w:rPr>
          <w:rFonts w:ascii="Times New Roman" w:hAnsi="Times New Roman" w:cs="Times New Roman"/>
          <w:sz w:val="24"/>
          <w:szCs w:val="24"/>
        </w:rPr>
        <w:t xml:space="preserve"> hyn në juridiksionin e Gjykatës dhe do të analizohet në vijim nga Kolegji.</w:t>
      </w:r>
    </w:p>
    <w:p w:rsidR="001B41C2" w:rsidRPr="00301E1A" w:rsidRDefault="001B41C2" w:rsidP="001B41C2">
      <w:pPr>
        <w:tabs>
          <w:tab w:val="left" w:pos="1080"/>
        </w:tabs>
        <w:spacing w:after="0" w:line="360" w:lineRule="auto"/>
        <w:ind w:left="720"/>
        <w:contextualSpacing/>
        <w:jc w:val="both"/>
        <w:rPr>
          <w:rFonts w:ascii="Times New Roman" w:eastAsia="Times New Roman" w:hAnsi="Times New Roman" w:cs="Times New Roman"/>
          <w:sz w:val="24"/>
          <w:szCs w:val="24"/>
        </w:rPr>
      </w:pPr>
    </w:p>
    <w:p w:rsidR="00A146BD" w:rsidRPr="00301E1A" w:rsidRDefault="00A146BD" w:rsidP="001B41C2">
      <w:pPr>
        <w:numPr>
          <w:ilvl w:val="0"/>
          <w:numId w:val="1"/>
        </w:numPr>
        <w:tabs>
          <w:tab w:val="left" w:pos="1080"/>
        </w:tabs>
        <w:spacing w:after="0" w:line="360" w:lineRule="auto"/>
        <w:ind w:left="0" w:firstLine="720"/>
        <w:contextualSpacing/>
        <w:jc w:val="both"/>
        <w:rPr>
          <w:rFonts w:ascii="Times New Roman" w:hAnsi="Times New Roman"/>
          <w:i/>
          <w:sz w:val="24"/>
          <w:szCs w:val="24"/>
        </w:rPr>
      </w:pPr>
      <w:r w:rsidRPr="00301E1A">
        <w:rPr>
          <w:rFonts w:ascii="Times New Roman" w:hAnsi="Times New Roman"/>
          <w:i/>
          <w:sz w:val="24"/>
          <w:szCs w:val="24"/>
        </w:rPr>
        <w:t>Për themelin e pretendimit</w:t>
      </w:r>
    </w:p>
    <w:p w:rsidR="001B41C2" w:rsidRPr="00301E1A" w:rsidRDefault="00A146BD" w:rsidP="00A146BD">
      <w:pPr>
        <w:tabs>
          <w:tab w:val="left" w:pos="1080"/>
        </w:tabs>
        <w:spacing w:after="0" w:line="360" w:lineRule="auto"/>
        <w:ind w:left="720"/>
        <w:contextualSpacing/>
        <w:jc w:val="both"/>
        <w:rPr>
          <w:rFonts w:ascii="Times New Roman" w:hAnsi="Times New Roman"/>
          <w:i/>
          <w:sz w:val="24"/>
          <w:szCs w:val="24"/>
        </w:rPr>
      </w:pPr>
      <w:r w:rsidRPr="00301E1A">
        <w:rPr>
          <w:rFonts w:ascii="Times New Roman" w:hAnsi="Times New Roman"/>
          <w:i/>
          <w:sz w:val="24"/>
          <w:szCs w:val="24"/>
        </w:rPr>
        <w:t xml:space="preserve">B.1. </w:t>
      </w:r>
      <w:r w:rsidR="001B41C2" w:rsidRPr="00301E1A">
        <w:rPr>
          <w:rFonts w:ascii="Times New Roman" w:hAnsi="Times New Roman"/>
          <w:i/>
          <w:sz w:val="24"/>
          <w:szCs w:val="24"/>
        </w:rPr>
        <w:t>Për pretendimin e cenimit të pari</w:t>
      </w:r>
      <w:r w:rsidR="00637A36" w:rsidRPr="00301E1A">
        <w:rPr>
          <w:rFonts w:ascii="Times New Roman" w:hAnsi="Times New Roman"/>
          <w:i/>
          <w:sz w:val="24"/>
          <w:szCs w:val="24"/>
        </w:rPr>
        <w:t>mit të barazisë së armëve dhe t</w:t>
      </w:r>
      <w:r w:rsidR="00073877" w:rsidRPr="00301E1A">
        <w:rPr>
          <w:rFonts w:ascii="Times New Roman" w:hAnsi="Times New Roman"/>
          <w:i/>
          <w:sz w:val="24"/>
          <w:szCs w:val="24"/>
        </w:rPr>
        <w:t>ë</w:t>
      </w:r>
      <w:r w:rsidR="00637A36" w:rsidRPr="00301E1A">
        <w:rPr>
          <w:rFonts w:ascii="Times New Roman" w:hAnsi="Times New Roman"/>
          <w:i/>
          <w:sz w:val="24"/>
          <w:szCs w:val="24"/>
        </w:rPr>
        <w:t xml:space="preserve"> </w:t>
      </w:r>
      <w:proofErr w:type="spellStart"/>
      <w:r w:rsidR="001B41C2" w:rsidRPr="00301E1A">
        <w:rPr>
          <w:rFonts w:ascii="Times New Roman" w:hAnsi="Times New Roman"/>
          <w:i/>
          <w:sz w:val="24"/>
          <w:szCs w:val="24"/>
        </w:rPr>
        <w:t>kontradiktoritetit</w:t>
      </w:r>
      <w:proofErr w:type="spellEnd"/>
    </w:p>
    <w:p w:rsidR="001B41C2" w:rsidRPr="00301E1A" w:rsidRDefault="001B41C2" w:rsidP="001B41C2">
      <w:pPr>
        <w:numPr>
          <w:ilvl w:val="0"/>
          <w:numId w:val="5"/>
        </w:numPr>
        <w:tabs>
          <w:tab w:val="left" w:pos="1080"/>
        </w:tabs>
        <w:spacing w:after="0" w:line="360" w:lineRule="auto"/>
        <w:ind w:left="-90" w:firstLine="810"/>
        <w:contextualSpacing/>
        <w:jc w:val="both"/>
        <w:rPr>
          <w:rFonts w:ascii="Times New Roman" w:eastAsia="Times New Roman" w:hAnsi="Times New Roman"/>
          <w:bCs/>
          <w:sz w:val="24"/>
          <w:szCs w:val="24"/>
        </w:rPr>
      </w:pPr>
      <w:r w:rsidRPr="00301E1A">
        <w:rPr>
          <w:rFonts w:ascii="Times New Roman" w:eastAsia="Times New Roman" w:hAnsi="Times New Roman" w:cs="Times New Roman"/>
          <w:sz w:val="24"/>
          <w:szCs w:val="24"/>
        </w:rPr>
        <w:t xml:space="preserve">Kërkuesi ka pretenduar se gjatë gjykimit është cenuar parimi i barazisë së armëve dhe i </w:t>
      </w:r>
      <w:proofErr w:type="spellStart"/>
      <w:r w:rsidRPr="00301E1A">
        <w:rPr>
          <w:rFonts w:ascii="Times New Roman" w:eastAsia="Times New Roman" w:hAnsi="Times New Roman" w:cs="Times New Roman"/>
          <w:sz w:val="24"/>
          <w:szCs w:val="24"/>
        </w:rPr>
        <w:t>kontradiktoritetit</w:t>
      </w:r>
      <w:proofErr w:type="spellEnd"/>
      <w:r w:rsidRPr="00301E1A">
        <w:rPr>
          <w:rFonts w:ascii="Times New Roman" w:eastAsia="Times New Roman" w:hAnsi="Times New Roman" w:cs="Times New Roman"/>
          <w:sz w:val="24"/>
          <w:szCs w:val="24"/>
        </w:rPr>
        <w:t>, pasi hetimi dhe gjykimi deri në ditën kur prokuroria ka paraqitur diskutimin përfundimtar gjatë gjykimit në shkallë të parë</w:t>
      </w:r>
      <w:r w:rsidR="00637A36"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është zhvilluar në mungesë të kërkuesit. Ai ka paraqitur kërkesë për përsë</w:t>
      </w:r>
      <w:r w:rsidR="00637A36" w:rsidRPr="00301E1A">
        <w:rPr>
          <w:rFonts w:ascii="Times New Roman" w:eastAsia="Times New Roman" w:hAnsi="Times New Roman" w:cs="Times New Roman"/>
          <w:sz w:val="24"/>
          <w:szCs w:val="24"/>
        </w:rPr>
        <w:t xml:space="preserve">ritjen e hetimit dhe shqyrtimin </w:t>
      </w:r>
      <w:r w:rsidRPr="00301E1A">
        <w:rPr>
          <w:rFonts w:ascii="Times New Roman" w:eastAsia="Times New Roman" w:hAnsi="Times New Roman" w:cs="Times New Roman"/>
          <w:sz w:val="24"/>
          <w:szCs w:val="24"/>
        </w:rPr>
        <w:t>gjyqësor, por ajo është rrëzuar, si nga Gjykata e Rrethit Gjyqësor Shkodër</w:t>
      </w:r>
      <w:r w:rsidR="00E37D43" w:rsidRPr="00301E1A">
        <w:rPr>
          <w:rFonts w:ascii="Times New Roman" w:eastAsia="Times New Roman" w:hAnsi="Times New Roman" w:cs="Times New Roman"/>
          <w:sz w:val="24"/>
          <w:szCs w:val="24"/>
        </w:rPr>
        <w:t xml:space="preserve">, ashtu </w:t>
      </w:r>
      <w:r w:rsidRPr="00301E1A">
        <w:rPr>
          <w:rFonts w:ascii="Times New Roman" w:eastAsia="Times New Roman" w:hAnsi="Times New Roman" w:cs="Times New Roman"/>
          <w:sz w:val="24"/>
          <w:szCs w:val="24"/>
        </w:rPr>
        <w:t xml:space="preserve">dhe Gjykata e Apelit </w:t>
      </w:r>
      <w:r w:rsidR="00E37D43" w:rsidRPr="00301E1A">
        <w:rPr>
          <w:rFonts w:ascii="Times New Roman" w:eastAsia="Times New Roman" w:hAnsi="Times New Roman" w:cs="Times New Roman"/>
          <w:sz w:val="24"/>
          <w:szCs w:val="24"/>
        </w:rPr>
        <w:t>Shkod</w:t>
      </w:r>
      <w:r w:rsidR="00073877" w:rsidRPr="00301E1A">
        <w:rPr>
          <w:rFonts w:ascii="Times New Roman" w:eastAsia="Times New Roman" w:hAnsi="Times New Roman" w:cs="Times New Roman"/>
          <w:sz w:val="24"/>
          <w:szCs w:val="24"/>
        </w:rPr>
        <w:t>ë</w:t>
      </w:r>
      <w:r w:rsidR="00E37D43" w:rsidRPr="00301E1A">
        <w:rPr>
          <w:rFonts w:ascii="Times New Roman" w:eastAsia="Times New Roman" w:hAnsi="Times New Roman" w:cs="Times New Roman"/>
          <w:sz w:val="24"/>
          <w:szCs w:val="24"/>
        </w:rPr>
        <w:t xml:space="preserve">r </w:t>
      </w:r>
      <w:r w:rsidRPr="00301E1A">
        <w:rPr>
          <w:rFonts w:ascii="Times New Roman" w:eastAsia="Times New Roman" w:hAnsi="Times New Roman" w:cs="Times New Roman"/>
          <w:sz w:val="24"/>
          <w:szCs w:val="24"/>
        </w:rPr>
        <w:t>duke arsyetuar se ai ka pasur mundësi që të japë deklarime lidhur me faktin penal dhe akuzën. Kërkuesi, si i gjykuar në mungesë</w:t>
      </w:r>
      <w:r w:rsidR="00E37D43"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ka të drejtë të kërkojë rishikimin e të gjitha vendimeve gjyqësore dhe kërkesa nuk mund të refuzohet.</w:t>
      </w:r>
    </w:p>
    <w:p w:rsidR="001B41C2" w:rsidRPr="00301E1A" w:rsidRDefault="001B41C2" w:rsidP="001B41C2">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301E1A">
        <w:rPr>
          <w:rFonts w:ascii="Times New Roman" w:eastAsia="Times New Roman" w:hAnsi="Times New Roman" w:cs="Times New Roman"/>
          <w:bCs/>
          <w:sz w:val="24"/>
          <w:szCs w:val="24"/>
        </w:rPr>
        <w:t xml:space="preserve">Parimi i barazisë së armëve dhe </w:t>
      </w:r>
      <w:proofErr w:type="spellStart"/>
      <w:r w:rsidRPr="00301E1A">
        <w:rPr>
          <w:rFonts w:ascii="Times New Roman" w:eastAsia="Times New Roman" w:hAnsi="Times New Roman" w:cs="Times New Roman"/>
          <w:bCs/>
          <w:sz w:val="24"/>
          <w:szCs w:val="24"/>
        </w:rPr>
        <w:t>kontradiktoritetit</w:t>
      </w:r>
      <w:proofErr w:type="spellEnd"/>
      <w:r w:rsidRPr="00301E1A">
        <w:rPr>
          <w:rFonts w:ascii="Times New Roman" w:eastAsia="Times New Roman" w:hAnsi="Times New Roman" w:cs="Times New Roman"/>
          <w:bCs/>
          <w:sz w:val="24"/>
          <w:szCs w:val="24"/>
        </w:rPr>
        <w:t xml:space="preserve"> nënkupton se çdokush që është palë në proces duhet të ketë mundësi të barabarta që të paraqesë çështjen e tij dhe se asnjë palë nuk duhet të gëzojë avantazh të konsiderueshëm ndaj palës tjetër, por duhet të përcaktohet një ekuilibër i drejtë mes palëve. Nëse nuk do të ekzistonte barazia e armëve në gjykim, atëherë argumentet e njërës palë do të mbizotëronin mbi argumentet e palës tjetër, për rrjedhojë e drejta për të marrë pjesë në gjykim do të zhvishej nga funksioni i saj kushtetues për të garantuar një proces të rregullt ligjor. Bazuar në këto parime, gjykatës i dalin një sërë detyrash, mes të cilave rëndësi të veçantë merr krijimi i mundësive të barabarta për pjesëmarrjen e palëve ose përfaqësuesve të tyre në proces, si dhe mundësia e deklarimit të tyre për faktet, provat dhe vlerësimet ligjore që janë të lidhura ngushtë me çështjen që shqyrtohet në gjykatë </w:t>
      </w:r>
      <w:r w:rsidRPr="00301E1A">
        <w:rPr>
          <w:rFonts w:ascii="Times New Roman" w:eastAsia="Times New Roman" w:hAnsi="Times New Roman" w:cs="Times New Roman"/>
          <w:bCs/>
          <w:i/>
          <w:sz w:val="24"/>
          <w:szCs w:val="24"/>
        </w:rPr>
        <w:t>(shih vendimin nr. 5, datë 22.02.2022 të Gjykatës Kushtetuese)</w:t>
      </w:r>
      <w:r w:rsidRPr="00301E1A">
        <w:rPr>
          <w:rFonts w:ascii="Times New Roman" w:eastAsia="Times New Roman" w:hAnsi="Times New Roman" w:cs="Times New Roman"/>
          <w:sz w:val="24"/>
          <w:szCs w:val="24"/>
        </w:rPr>
        <w:t>.</w:t>
      </w:r>
    </w:p>
    <w:p w:rsidR="001B41C2" w:rsidRPr="00301E1A" w:rsidRDefault="00DE198D" w:rsidP="001B41C2">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Po ashtu, Gjykata ka theksuar se ajo </w:t>
      </w:r>
      <w:r w:rsidR="001B41C2" w:rsidRPr="00301E1A">
        <w:rPr>
          <w:rFonts w:ascii="Times New Roman" w:hAnsi="Times New Roman" w:cs="Times New Roman"/>
          <w:color w:val="000000"/>
          <w:sz w:val="24"/>
          <w:szCs w:val="24"/>
        </w:rPr>
        <w:t xml:space="preserve">mund dhe duhet të investohet kur ndaj një procesi gjyqësor ka pretendime për rrugën e mënyrën e marrjes dhe fiksimit të provave, por jo të vlerësimit të tyre </w:t>
      </w:r>
      <w:r w:rsidR="00E37D43" w:rsidRPr="00301E1A">
        <w:rPr>
          <w:rFonts w:ascii="Times New Roman" w:hAnsi="Times New Roman" w:cs="Times New Roman"/>
          <w:i/>
          <w:color w:val="000000"/>
          <w:sz w:val="24"/>
          <w:szCs w:val="24"/>
        </w:rPr>
        <w:t>(shih vendimin</w:t>
      </w:r>
      <w:r w:rsidR="001B41C2" w:rsidRPr="00301E1A">
        <w:rPr>
          <w:rFonts w:ascii="Times New Roman" w:hAnsi="Times New Roman" w:cs="Times New Roman"/>
          <w:i/>
          <w:color w:val="000000"/>
          <w:sz w:val="24"/>
          <w:szCs w:val="24"/>
        </w:rPr>
        <w:t xml:space="preserve"> nr. 5, datë 22.02.2022 të Gjykatës Kushtetuese)</w:t>
      </w:r>
      <w:r w:rsidR="001B41C2" w:rsidRPr="00301E1A">
        <w:rPr>
          <w:rFonts w:ascii="Times New Roman" w:hAnsi="Times New Roman" w:cs="Times New Roman"/>
          <w:color w:val="000000"/>
          <w:sz w:val="24"/>
          <w:szCs w:val="24"/>
        </w:rPr>
        <w:t xml:space="preserve">. </w:t>
      </w:r>
    </w:p>
    <w:p w:rsidR="001B41C2" w:rsidRPr="00301E1A" w:rsidRDefault="001B41C2" w:rsidP="001B41C2">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301E1A">
        <w:rPr>
          <w:rFonts w:ascii="Times New Roman" w:eastAsia="Times New Roman" w:hAnsi="Times New Roman"/>
          <w:color w:val="222222"/>
          <w:sz w:val="24"/>
          <w:szCs w:val="24"/>
        </w:rPr>
        <w:t xml:space="preserve">Në rastin në shqyrtim, konstatohet se </w:t>
      </w:r>
      <w:r w:rsidR="00E55754" w:rsidRPr="00301E1A">
        <w:rPr>
          <w:rFonts w:ascii="Times New Roman" w:hAnsi="Times New Roman"/>
          <w:sz w:val="24"/>
          <w:szCs w:val="24"/>
        </w:rPr>
        <w:t>procesi</w:t>
      </w:r>
      <w:r w:rsidR="00573965" w:rsidRPr="00301E1A">
        <w:rPr>
          <w:rFonts w:ascii="Times New Roman" w:hAnsi="Times New Roman"/>
          <w:sz w:val="24"/>
          <w:szCs w:val="24"/>
        </w:rPr>
        <w:t xml:space="preserve"> gjyqësor</w:t>
      </w:r>
      <w:r w:rsidRPr="00301E1A">
        <w:rPr>
          <w:rFonts w:ascii="Times New Roman" w:hAnsi="Times New Roman"/>
          <w:sz w:val="24"/>
          <w:szCs w:val="24"/>
        </w:rPr>
        <w:t xml:space="preserve"> në Gjykatën e Rrethit Gjyqë</w:t>
      </w:r>
      <w:r w:rsidR="00E77EE7" w:rsidRPr="00301E1A">
        <w:rPr>
          <w:rFonts w:ascii="Times New Roman" w:hAnsi="Times New Roman"/>
          <w:sz w:val="24"/>
          <w:szCs w:val="24"/>
        </w:rPr>
        <w:t>sor Shkodër</w:t>
      </w:r>
      <w:r w:rsidR="00E55754" w:rsidRPr="00301E1A">
        <w:rPr>
          <w:rFonts w:ascii="Times New Roman" w:hAnsi="Times New Roman"/>
          <w:sz w:val="24"/>
          <w:szCs w:val="24"/>
        </w:rPr>
        <w:t xml:space="preserve"> ka filluar n</w:t>
      </w:r>
      <w:r w:rsidR="00A32017" w:rsidRPr="00301E1A">
        <w:rPr>
          <w:rFonts w:ascii="Times New Roman" w:hAnsi="Times New Roman"/>
          <w:sz w:val="24"/>
          <w:szCs w:val="24"/>
        </w:rPr>
        <w:t>ë</w:t>
      </w:r>
      <w:r w:rsidR="00E55754" w:rsidRPr="00301E1A">
        <w:rPr>
          <w:rFonts w:ascii="Times New Roman" w:hAnsi="Times New Roman"/>
          <w:sz w:val="24"/>
          <w:szCs w:val="24"/>
        </w:rPr>
        <w:t xml:space="preserve"> m</w:t>
      </w:r>
      <w:r w:rsidR="00164476" w:rsidRPr="00301E1A">
        <w:rPr>
          <w:rFonts w:ascii="Times New Roman" w:hAnsi="Times New Roman"/>
          <w:sz w:val="24"/>
          <w:szCs w:val="24"/>
        </w:rPr>
        <w:t>u</w:t>
      </w:r>
      <w:r w:rsidR="00E55754" w:rsidRPr="00301E1A">
        <w:rPr>
          <w:rFonts w:ascii="Times New Roman" w:hAnsi="Times New Roman"/>
          <w:sz w:val="24"/>
          <w:szCs w:val="24"/>
        </w:rPr>
        <w:t>nges</w:t>
      </w:r>
      <w:r w:rsidR="00A32017" w:rsidRPr="00301E1A">
        <w:rPr>
          <w:rFonts w:ascii="Times New Roman" w:hAnsi="Times New Roman"/>
          <w:sz w:val="24"/>
          <w:szCs w:val="24"/>
        </w:rPr>
        <w:t>ë</w:t>
      </w:r>
      <w:r w:rsidR="00E55754" w:rsidRPr="00301E1A">
        <w:rPr>
          <w:rFonts w:ascii="Times New Roman" w:hAnsi="Times New Roman"/>
          <w:sz w:val="24"/>
          <w:szCs w:val="24"/>
        </w:rPr>
        <w:t xml:space="preserve"> t</w:t>
      </w:r>
      <w:r w:rsidR="00A32017" w:rsidRPr="00301E1A">
        <w:rPr>
          <w:rFonts w:ascii="Times New Roman" w:hAnsi="Times New Roman"/>
          <w:sz w:val="24"/>
          <w:szCs w:val="24"/>
        </w:rPr>
        <w:t>ë</w:t>
      </w:r>
      <w:r w:rsidR="00E55754" w:rsidRPr="00301E1A">
        <w:rPr>
          <w:rFonts w:ascii="Times New Roman" w:hAnsi="Times New Roman"/>
          <w:sz w:val="24"/>
          <w:szCs w:val="24"/>
        </w:rPr>
        <w:t xml:space="preserve"> k</w:t>
      </w:r>
      <w:r w:rsidR="00A32017" w:rsidRPr="00301E1A">
        <w:rPr>
          <w:rFonts w:ascii="Times New Roman" w:hAnsi="Times New Roman"/>
          <w:sz w:val="24"/>
          <w:szCs w:val="24"/>
        </w:rPr>
        <w:t>ë</w:t>
      </w:r>
      <w:r w:rsidR="00E55754" w:rsidRPr="00301E1A">
        <w:rPr>
          <w:rFonts w:ascii="Times New Roman" w:hAnsi="Times New Roman"/>
          <w:sz w:val="24"/>
          <w:szCs w:val="24"/>
        </w:rPr>
        <w:t>rkuesit dhe ai</w:t>
      </w:r>
      <w:r w:rsidR="00E77EE7" w:rsidRPr="00301E1A">
        <w:rPr>
          <w:rFonts w:ascii="Times New Roman" w:hAnsi="Times New Roman"/>
          <w:sz w:val="24"/>
          <w:szCs w:val="24"/>
        </w:rPr>
        <w:t xml:space="preserve"> ka qenë i</w:t>
      </w:r>
      <w:r w:rsidRPr="00301E1A">
        <w:rPr>
          <w:rFonts w:ascii="Times New Roman" w:hAnsi="Times New Roman"/>
          <w:sz w:val="24"/>
          <w:szCs w:val="24"/>
        </w:rPr>
        <w:t xml:space="preserve"> përfaqësuar nga </w:t>
      </w:r>
      <w:r w:rsidR="00E55754" w:rsidRPr="00301E1A">
        <w:rPr>
          <w:rFonts w:ascii="Times New Roman" w:hAnsi="Times New Roman"/>
          <w:sz w:val="24"/>
          <w:szCs w:val="24"/>
        </w:rPr>
        <w:t>avokati mbrojt</w:t>
      </w:r>
      <w:r w:rsidR="00A32017" w:rsidRPr="00301E1A">
        <w:rPr>
          <w:rFonts w:ascii="Times New Roman" w:hAnsi="Times New Roman"/>
          <w:sz w:val="24"/>
          <w:szCs w:val="24"/>
        </w:rPr>
        <w:t>ë</w:t>
      </w:r>
      <w:r w:rsidR="00E55754" w:rsidRPr="00301E1A">
        <w:rPr>
          <w:rFonts w:ascii="Times New Roman" w:hAnsi="Times New Roman"/>
          <w:sz w:val="24"/>
          <w:szCs w:val="24"/>
        </w:rPr>
        <w:t xml:space="preserve">s </w:t>
      </w:r>
      <w:r w:rsidRPr="00301E1A">
        <w:rPr>
          <w:rFonts w:ascii="Times New Roman" w:hAnsi="Times New Roman"/>
          <w:sz w:val="24"/>
          <w:szCs w:val="24"/>
        </w:rPr>
        <w:t>sipas prokurës së posaçme të dhënë nga familjarët e tij. Pas ekstradimit</w:t>
      </w:r>
      <w:r w:rsidR="002112DF" w:rsidRPr="00301E1A">
        <w:rPr>
          <w:rFonts w:ascii="Times New Roman" w:hAnsi="Times New Roman"/>
          <w:sz w:val="24"/>
          <w:szCs w:val="24"/>
        </w:rPr>
        <w:t xml:space="preserve"> t</w:t>
      </w:r>
      <w:r w:rsidR="0045314D" w:rsidRPr="00301E1A">
        <w:rPr>
          <w:rFonts w:ascii="Times New Roman" w:hAnsi="Times New Roman"/>
          <w:sz w:val="24"/>
          <w:szCs w:val="24"/>
        </w:rPr>
        <w:t>ë</w:t>
      </w:r>
      <w:r w:rsidR="002112DF" w:rsidRPr="00301E1A">
        <w:rPr>
          <w:rFonts w:ascii="Times New Roman" w:hAnsi="Times New Roman"/>
          <w:sz w:val="24"/>
          <w:szCs w:val="24"/>
        </w:rPr>
        <w:t xml:space="preserve"> tij</w:t>
      </w:r>
      <w:r w:rsidRPr="00301E1A">
        <w:rPr>
          <w:rFonts w:ascii="Times New Roman" w:hAnsi="Times New Roman"/>
          <w:sz w:val="24"/>
          <w:szCs w:val="24"/>
        </w:rPr>
        <w:t>, në seancën e datë</w:t>
      </w:r>
      <w:r w:rsidR="002112DF" w:rsidRPr="00301E1A">
        <w:rPr>
          <w:rFonts w:ascii="Times New Roman" w:hAnsi="Times New Roman"/>
          <w:sz w:val="24"/>
          <w:szCs w:val="24"/>
        </w:rPr>
        <w:t>s</w:t>
      </w:r>
      <w:r w:rsidRPr="00301E1A">
        <w:rPr>
          <w:rFonts w:ascii="Times New Roman" w:hAnsi="Times New Roman"/>
          <w:sz w:val="24"/>
          <w:szCs w:val="24"/>
        </w:rPr>
        <w:t xml:space="preserve"> 17.09.2015</w:t>
      </w:r>
      <w:r w:rsidR="00E37D43" w:rsidRPr="00301E1A">
        <w:rPr>
          <w:rFonts w:ascii="Times New Roman" w:hAnsi="Times New Roman"/>
          <w:sz w:val="24"/>
          <w:szCs w:val="24"/>
        </w:rPr>
        <w:t>,</w:t>
      </w:r>
      <w:r w:rsidRPr="00301E1A">
        <w:rPr>
          <w:rFonts w:ascii="Times New Roman" w:hAnsi="Times New Roman"/>
          <w:sz w:val="24"/>
          <w:szCs w:val="24"/>
        </w:rPr>
        <w:t xml:space="preserve"> </w:t>
      </w:r>
      <w:r w:rsidR="002112DF" w:rsidRPr="00301E1A">
        <w:rPr>
          <w:rFonts w:ascii="Times New Roman" w:hAnsi="Times New Roman"/>
          <w:sz w:val="24"/>
          <w:szCs w:val="24"/>
        </w:rPr>
        <w:t xml:space="preserve">pra </w:t>
      </w:r>
      <w:r w:rsidR="00352898" w:rsidRPr="00301E1A">
        <w:rPr>
          <w:rFonts w:ascii="Times New Roman" w:hAnsi="Times New Roman"/>
          <w:sz w:val="24"/>
          <w:szCs w:val="24"/>
        </w:rPr>
        <w:t>n</w:t>
      </w:r>
      <w:r w:rsidR="00A32017" w:rsidRPr="00301E1A">
        <w:rPr>
          <w:rFonts w:ascii="Times New Roman" w:hAnsi="Times New Roman"/>
          <w:sz w:val="24"/>
          <w:szCs w:val="24"/>
        </w:rPr>
        <w:t>ë</w:t>
      </w:r>
      <w:r w:rsidR="00352898" w:rsidRPr="00301E1A">
        <w:rPr>
          <w:rFonts w:ascii="Times New Roman" w:hAnsi="Times New Roman"/>
          <w:sz w:val="24"/>
          <w:szCs w:val="24"/>
        </w:rPr>
        <w:t xml:space="preserve"> t</w:t>
      </w:r>
      <w:r w:rsidR="00A32017" w:rsidRPr="00301E1A">
        <w:rPr>
          <w:rFonts w:ascii="Times New Roman" w:hAnsi="Times New Roman"/>
          <w:sz w:val="24"/>
          <w:szCs w:val="24"/>
        </w:rPr>
        <w:t>ë</w:t>
      </w:r>
      <w:r w:rsidR="00352898" w:rsidRPr="00301E1A">
        <w:rPr>
          <w:rFonts w:ascii="Times New Roman" w:hAnsi="Times New Roman"/>
          <w:sz w:val="24"/>
          <w:szCs w:val="24"/>
        </w:rPr>
        <w:t xml:space="preserve"> nj</w:t>
      </w:r>
      <w:r w:rsidR="00A32017" w:rsidRPr="00301E1A">
        <w:rPr>
          <w:rFonts w:ascii="Times New Roman" w:hAnsi="Times New Roman"/>
          <w:sz w:val="24"/>
          <w:szCs w:val="24"/>
        </w:rPr>
        <w:t>ë</w:t>
      </w:r>
      <w:r w:rsidR="00352898" w:rsidRPr="00301E1A">
        <w:rPr>
          <w:rFonts w:ascii="Times New Roman" w:hAnsi="Times New Roman"/>
          <w:sz w:val="24"/>
          <w:szCs w:val="24"/>
        </w:rPr>
        <w:t>jt</w:t>
      </w:r>
      <w:r w:rsidR="00A32017" w:rsidRPr="00301E1A">
        <w:rPr>
          <w:rFonts w:ascii="Times New Roman" w:hAnsi="Times New Roman"/>
          <w:sz w:val="24"/>
          <w:szCs w:val="24"/>
        </w:rPr>
        <w:t>ë</w:t>
      </w:r>
      <w:r w:rsidR="00352898" w:rsidRPr="00301E1A">
        <w:rPr>
          <w:rFonts w:ascii="Times New Roman" w:hAnsi="Times New Roman"/>
          <w:sz w:val="24"/>
          <w:szCs w:val="24"/>
        </w:rPr>
        <w:t>n shkall</w:t>
      </w:r>
      <w:r w:rsidR="00A32017" w:rsidRPr="00301E1A">
        <w:rPr>
          <w:rFonts w:ascii="Times New Roman" w:hAnsi="Times New Roman"/>
          <w:sz w:val="24"/>
          <w:szCs w:val="24"/>
        </w:rPr>
        <w:t>ë</w:t>
      </w:r>
      <w:r w:rsidR="00352898" w:rsidRPr="00301E1A">
        <w:rPr>
          <w:rFonts w:ascii="Times New Roman" w:hAnsi="Times New Roman"/>
          <w:sz w:val="24"/>
          <w:szCs w:val="24"/>
        </w:rPr>
        <w:t xml:space="preserve"> t</w:t>
      </w:r>
      <w:r w:rsidR="00A32017" w:rsidRPr="00301E1A">
        <w:rPr>
          <w:rFonts w:ascii="Times New Roman" w:hAnsi="Times New Roman"/>
          <w:sz w:val="24"/>
          <w:szCs w:val="24"/>
        </w:rPr>
        <w:t>ë</w:t>
      </w:r>
      <w:r w:rsidR="00352898" w:rsidRPr="00301E1A">
        <w:rPr>
          <w:rFonts w:ascii="Times New Roman" w:hAnsi="Times New Roman"/>
          <w:sz w:val="24"/>
          <w:szCs w:val="24"/>
        </w:rPr>
        <w:t xml:space="preserve"> gjykimit </w:t>
      </w:r>
      <w:r w:rsidRPr="00301E1A">
        <w:rPr>
          <w:rFonts w:ascii="Times New Roman" w:hAnsi="Times New Roman"/>
          <w:sz w:val="24"/>
          <w:szCs w:val="24"/>
        </w:rPr>
        <w:t>kërkuesi ka qenë vetë i pranishëm, duke pasur mundësi për të dhënë deklarimet lidhur me faktet dhe akuzën</w:t>
      </w:r>
      <w:r w:rsidR="00ED3E02" w:rsidRPr="00301E1A">
        <w:rPr>
          <w:rFonts w:ascii="Times New Roman" w:hAnsi="Times New Roman"/>
          <w:sz w:val="24"/>
          <w:szCs w:val="24"/>
        </w:rPr>
        <w:t xml:space="preserve">. </w:t>
      </w:r>
      <w:r w:rsidRPr="00301E1A">
        <w:rPr>
          <w:rFonts w:ascii="Times New Roman" w:hAnsi="Times New Roman"/>
          <w:sz w:val="24"/>
          <w:szCs w:val="24"/>
        </w:rPr>
        <w:t xml:space="preserve">Kërkuesi ka kërkuar </w:t>
      </w:r>
      <w:proofErr w:type="spellStart"/>
      <w:r w:rsidRPr="00301E1A">
        <w:rPr>
          <w:rFonts w:ascii="Times New Roman" w:hAnsi="Times New Roman"/>
          <w:sz w:val="24"/>
          <w:szCs w:val="24"/>
        </w:rPr>
        <w:t>riçeljen</w:t>
      </w:r>
      <w:proofErr w:type="spellEnd"/>
      <w:r w:rsidRPr="00301E1A">
        <w:rPr>
          <w:rFonts w:ascii="Times New Roman" w:hAnsi="Times New Roman"/>
          <w:sz w:val="24"/>
          <w:szCs w:val="24"/>
        </w:rPr>
        <w:t xml:space="preserve"> e hetimit</w:t>
      </w:r>
      <w:r w:rsidR="00E37D43" w:rsidRPr="00301E1A">
        <w:rPr>
          <w:rFonts w:ascii="Times New Roman" w:hAnsi="Times New Roman"/>
          <w:sz w:val="24"/>
          <w:szCs w:val="24"/>
        </w:rPr>
        <w:t>,</w:t>
      </w:r>
      <w:r w:rsidRPr="00301E1A">
        <w:rPr>
          <w:rFonts w:ascii="Times New Roman" w:hAnsi="Times New Roman"/>
          <w:sz w:val="24"/>
          <w:szCs w:val="24"/>
        </w:rPr>
        <w:t xml:space="preserve"> duke kërkuar marrjen e provave të reja, si dhe rivlerësimin e provave e fakteve. Gjykata e Rrethit Gjyqësor Shkodër ka vendosur rrëzimin e kërkesës duke arsyetuar se gjykata i ka dhënë mundësi atij të japë deklarata lidhur me faktin penal dhe provat. </w:t>
      </w:r>
      <w:r w:rsidR="001763C5" w:rsidRPr="00301E1A">
        <w:rPr>
          <w:rFonts w:ascii="Times New Roman" w:hAnsi="Times New Roman"/>
          <w:sz w:val="24"/>
          <w:szCs w:val="24"/>
        </w:rPr>
        <w:t>Po ashtu Kolegji konstaton se, edhe g</w:t>
      </w:r>
      <w:r w:rsidRPr="00301E1A">
        <w:rPr>
          <w:rFonts w:ascii="Times New Roman" w:hAnsi="Times New Roman"/>
          <w:sz w:val="24"/>
          <w:szCs w:val="24"/>
        </w:rPr>
        <w:t>jatë gjykimit në Gjykatën e Apelit Shkodër kërkuesi ka qenë i pranishëm dhe i përfaqësuar nga mbrojtësi i zgjedhur nga vetë ai dhe ka përsëritur kërkesën për rivlerësimin e fakteve</w:t>
      </w:r>
      <w:r w:rsidR="00767F89" w:rsidRPr="00301E1A">
        <w:rPr>
          <w:rFonts w:ascii="Times New Roman" w:hAnsi="Times New Roman"/>
          <w:sz w:val="24"/>
          <w:szCs w:val="24"/>
        </w:rPr>
        <w:t>,</w:t>
      </w:r>
      <w:r w:rsidRPr="00301E1A">
        <w:rPr>
          <w:rFonts w:ascii="Times New Roman" w:hAnsi="Times New Roman"/>
          <w:sz w:val="24"/>
          <w:szCs w:val="24"/>
        </w:rPr>
        <w:t xml:space="preserve"> provave dhe marrjen e provave të reja. Edhe </w:t>
      </w:r>
      <w:r w:rsidR="00202B71" w:rsidRPr="00301E1A">
        <w:rPr>
          <w:rFonts w:ascii="Times New Roman" w:hAnsi="Times New Roman"/>
          <w:sz w:val="24"/>
          <w:szCs w:val="24"/>
        </w:rPr>
        <w:t>kjo gjykat</w:t>
      </w:r>
      <w:r w:rsidR="0045314D" w:rsidRPr="00301E1A">
        <w:rPr>
          <w:rFonts w:ascii="Times New Roman" w:hAnsi="Times New Roman"/>
          <w:sz w:val="24"/>
          <w:szCs w:val="24"/>
        </w:rPr>
        <w:t>ë</w:t>
      </w:r>
      <w:r w:rsidR="00202B71" w:rsidRPr="00301E1A">
        <w:rPr>
          <w:rFonts w:ascii="Times New Roman" w:hAnsi="Times New Roman"/>
          <w:sz w:val="24"/>
          <w:szCs w:val="24"/>
        </w:rPr>
        <w:t xml:space="preserve"> </w:t>
      </w:r>
      <w:r w:rsidRPr="00301E1A">
        <w:rPr>
          <w:rFonts w:ascii="Times New Roman" w:hAnsi="Times New Roman"/>
          <w:sz w:val="24"/>
          <w:szCs w:val="24"/>
        </w:rPr>
        <w:t xml:space="preserve">e ka rrëzuar kërkesën me të njëjtat argumente si Gjykata e Rrethit Gjyqësor Shkodër, si dhe </w:t>
      </w:r>
      <w:r w:rsidR="00767F89" w:rsidRPr="00301E1A">
        <w:rPr>
          <w:rFonts w:ascii="Times New Roman" w:hAnsi="Times New Roman"/>
          <w:sz w:val="24"/>
          <w:szCs w:val="24"/>
        </w:rPr>
        <w:t xml:space="preserve">ka </w:t>
      </w:r>
      <w:r w:rsidRPr="00301E1A">
        <w:rPr>
          <w:rFonts w:ascii="Times New Roman" w:hAnsi="Times New Roman"/>
          <w:sz w:val="24"/>
          <w:szCs w:val="24"/>
        </w:rPr>
        <w:t xml:space="preserve">arsyetuar se bazuar në nenet 351 dhe 427 të Kodit të Procedurës Penale </w:t>
      </w:r>
      <w:r w:rsidRPr="00301E1A">
        <w:rPr>
          <w:rFonts w:ascii="Times New Roman" w:hAnsi="Times New Roman"/>
          <w:i/>
          <w:sz w:val="24"/>
          <w:szCs w:val="24"/>
        </w:rPr>
        <w:t>(KPP)</w:t>
      </w:r>
      <w:r w:rsidRPr="00301E1A">
        <w:rPr>
          <w:rFonts w:ascii="Times New Roman" w:hAnsi="Times New Roman"/>
          <w:sz w:val="24"/>
          <w:szCs w:val="24"/>
        </w:rPr>
        <w:t xml:space="preserve"> nuk provohet se kërkuesi nuk ka pasur dijeni për gjykimin</w:t>
      </w:r>
      <w:r w:rsidR="00ED3E02" w:rsidRPr="00301E1A">
        <w:rPr>
          <w:rFonts w:ascii="Times New Roman" w:hAnsi="Times New Roman"/>
          <w:sz w:val="24"/>
          <w:szCs w:val="24"/>
        </w:rPr>
        <w:t xml:space="preserve"> </w:t>
      </w:r>
      <w:r w:rsidR="000E5D7A" w:rsidRPr="00301E1A">
        <w:rPr>
          <w:rFonts w:ascii="Times New Roman" w:hAnsi="Times New Roman"/>
          <w:i/>
          <w:sz w:val="24"/>
          <w:szCs w:val="24"/>
        </w:rPr>
        <w:t>(shih vendimi</w:t>
      </w:r>
      <w:r w:rsidR="00413CFD" w:rsidRPr="00301E1A">
        <w:rPr>
          <w:rFonts w:ascii="Times New Roman" w:hAnsi="Times New Roman"/>
          <w:i/>
          <w:sz w:val="24"/>
          <w:szCs w:val="24"/>
        </w:rPr>
        <w:t>n e</w:t>
      </w:r>
      <w:r w:rsidR="000E5D7A" w:rsidRPr="00301E1A">
        <w:rPr>
          <w:rFonts w:ascii="Times New Roman" w:hAnsi="Times New Roman"/>
          <w:i/>
          <w:sz w:val="24"/>
          <w:szCs w:val="24"/>
        </w:rPr>
        <w:t xml:space="preserve"> Gjykat</w:t>
      </w:r>
      <w:r w:rsidR="00C26804" w:rsidRPr="00301E1A">
        <w:rPr>
          <w:rFonts w:ascii="Times New Roman" w:hAnsi="Times New Roman"/>
          <w:i/>
          <w:sz w:val="24"/>
          <w:szCs w:val="24"/>
        </w:rPr>
        <w:t>ë</w:t>
      </w:r>
      <w:r w:rsidR="000E5D7A" w:rsidRPr="00301E1A">
        <w:rPr>
          <w:rFonts w:ascii="Times New Roman" w:hAnsi="Times New Roman"/>
          <w:i/>
          <w:sz w:val="24"/>
          <w:szCs w:val="24"/>
        </w:rPr>
        <w:t>s s</w:t>
      </w:r>
      <w:r w:rsidR="00C26804" w:rsidRPr="00301E1A">
        <w:rPr>
          <w:rFonts w:ascii="Times New Roman" w:hAnsi="Times New Roman"/>
          <w:i/>
          <w:sz w:val="24"/>
          <w:szCs w:val="24"/>
        </w:rPr>
        <w:t>ë</w:t>
      </w:r>
      <w:r w:rsidR="000E5D7A" w:rsidRPr="00301E1A">
        <w:rPr>
          <w:rFonts w:ascii="Times New Roman" w:hAnsi="Times New Roman"/>
          <w:i/>
          <w:sz w:val="24"/>
          <w:szCs w:val="24"/>
        </w:rPr>
        <w:t xml:space="preserve"> Apelit Shkod</w:t>
      </w:r>
      <w:r w:rsidR="00C26804" w:rsidRPr="00301E1A">
        <w:rPr>
          <w:rFonts w:ascii="Times New Roman" w:hAnsi="Times New Roman"/>
          <w:i/>
          <w:sz w:val="24"/>
          <w:szCs w:val="24"/>
        </w:rPr>
        <w:t>ë</w:t>
      </w:r>
      <w:r w:rsidR="000E5D7A" w:rsidRPr="00301E1A">
        <w:rPr>
          <w:rFonts w:ascii="Times New Roman" w:hAnsi="Times New Roman"/>
          <w:i/>
          <w:sz w:val="24"/>
          <w:szCs w:val="24"/>
        </w:rPr>
        <w:t>r).</w:t>
      </w:r>
    </w:p>
    <w:p w:rsidR="001B41C2" w:rsidRPr="00301E1A" w:rsidRDefault="00987119" w:rsidP="006302C0">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301E1A">
        <w:rPr>
          <w:rFonts w:ascii="Times New Roman" w:hAnsi="Times New Roman"/>
          <w:sz w:val="24"/>
          <w:szCs w:val="24"/>
        </w:rPr>
        <w:t>P</w:t>
      </w:r>
      <w:r w:rsidR="0045314D" w:rsidRPr="00301E1A">
        <w:rPr>
          <w:rFonts w:ascii="Times New Roman" w:hAnsi="Times New Roman"/>
          <w:sz w:val="24"/>
          <w:szCs w:val="24"/>
        </w:rPr>
        <w:t>ë</w:t>
      </w:r>
      <w:r w:rsidRPr="00301E1A">
        <w:rPr>
          <w:rFonts w:ascii="Times New Roman" w:hAnsi="Times New Roman"/>
          <w:sz w:val="24"/>
          <w:szCs w:val="24"/>
        </w:rPr>
        <w:t>r sa m</w:t>
      </w:r>
      <w:r w:rsidR="0045314D" w:rsidRPr="00301E1A">
        <w:rPr>
          <w:rFonts w:ascii="Times New Roman" w:hAnsi="Times New Roman"/>
          <w:sz w:val="24"/>
          <w:szCs w:val="24"/>
        </w:rPr>
        <w:t>ë</w:t>
      </w:r>
      <w:r w:rsidRPr="00301E1A">
        <w:rPr>
          <w:rFonts w:ascii="Times New Roman" w:hAnsi="Times New Roman"/>
          <w:sz w:val="24"/>
          <w:szCs w:val="24"/>
        </w:rPr>
        <w:t xml:space="preserve"> sip</w:t>
      </w:r>
      <w:r w:rsidR="0045314D" w:rsidRPr="00301E1A">
        <w:rPr>
          <w:rFonts w:ascii="Times New Roman" w:hAnsi="Times New Roman"/>
          <w:sz w:val="24"/>
          <w:szCs w:val="24"/>
        </w:rPr>
        <w:t>ë</w:t>
      </w:r>
      <w:r w:rsidRPr="00301E1A">
        <w:rPr>
          <w:rFonts w:ascii="Times New Roman" w:hAnsi="Times New Roman"/>
          <w:sz w:val="24"/>
          <w:szCs w:val="24"/>
        </w:rPr>
        <w:t>r, Kolegji konstaton se k</w:t>
      </w:r>
      <w:r w:rsidR="0045314D" w:rsidRPr="00301E1A">
        <w:rPr>
          <w:rFonts w:ascii="Times New Roman" w:hAnsi="Times New Roman"/>
          <w:sz w:val="24"/>
          <w:szCs w:val="24"/>
        </w:rPr>
        <w:t>ë</w:t>
      </w:r>
      <w:r w:rsidRPr="00301E1A">
        <w:rPr>
          <w:rFonts w:ascii="Times New Roman" w:hAnsi="Times New Roman"/>
          <w:sz w:val="24"/>
          <w:szCs w:val="24"/>
        </w:rPr>
        <w:t>rkuesi, si n</w:t>
      </w:r>
      <w:r w:rsidR="0045314D" w:rsidRPr="00301E1A">
        <w:rPr>
          <w:rFonts w:ascii="Times New Roman" w:hAnsi="Times New Roman"/>
          <w:sz w:val="24"/>
          <w:szCs w:val="24"/>
        </w:rPr>
        <w:t>ë</w:t>
      </w:r>
      <w:r w:rsidRPr="00301E1A">
        <w:rPr>
          <w:rFonts w:ascii="Times New Roman" w:hAnsi="Times New Roman"/>
          <w:sz w:val="24"/>
          <w:szCs w:val="24"/>
        </w:rPr>
        <w:t xml:space="preserve"> parashtrimet e tij p</w:t>
      </w:r>
      <w:r w:rsidR="0045314D" w:rsidRPr="00301E1A">
        <w:rPr>
          <w:rFonts w:ascii="Times New Roman" w:hAnsi="Times New Roman"/>
          <w:sz w:val="24"/>
          <w:szCs w:val="24"/>
        </w:rPr>
        <w:t>ë</w:t>
      </w:r>
      <w:r w:rsidRPr="00301E1A">
        <w:rPr>
          <w:rFonts w:ascii="Times New Roman" w:hAnsi="Times New Roman"/>
          <w:sz w:val="24"/>
          <w:szCs w:val="24"/>
        </w:rPr>
        <w:t>rpara gjykatave t</w:t>
      </w:r>
      <w:r w:rsidR="0045314D" w:rsidRPr="00301E1A">
        <w:rPr>
          <w:rFonts w:ascii="Times New Roman" w:hAnsi="Times New Roman"/>
          <w:sz w:val="24"/>
          <w:szCs w:val="24"/>
        </w:rPr>
        <w:t>ë</w:t>
      </w:r>
      <w:r w:rsidRPr="00301E1A">
        <w:rPr>
          <w:rFonts w:ascii="Times New Roman" w:hAnsi="Times New Roman"/>
          <w:sz w:val="24"/>
          <w:szCs w:val="24"/>
        </w:rPr>
        <w:t xml:space="preserve"> zakonshme ashtu edhe n</w:t>
      </w:r>
      <w:r w:rsidR="0045314D" w:rsidRPr="00301E1A">
        <w:rPr>
          <w:rFonts w:ascii="Times New Roman" w:hAnsi="Times New Roman"/>
          <w:sz w:val="24"/>
          <w:szCs w:val="24"/>
        </w:rPr>
        <w:t>ë</w:t>
      </w:r>
      <w:r w:rsidRPr="00301E1A">
        <w:rPr>
          <w:rFonts w:ascii="Times New Roman" w:hAnsi="Times New Roman"/>
          <w:sz w:val="24"/>
          <w:szCs w:val="24"/>
        </w:rPr>
        <w:t xml:space="preserve"> rekurs, ka </w:t>
      </w:r>
      <w:r w:rsidR="001B41C2" w:rsidRPr="00301E1A">
        <w:rPr>
          <w:rFonts w:ascii="Times New Roman" w:eastAsia="Times New Roman" w:hAnsi="Times New Roman"/>
          <w:color w:val="222222"/>
          <w:sz w:val="24"/>
          <w:szCs w:val="24"/>
        </w:rPr>
        <w:t>p</w:t>
      </w:r>
      <w:r w:rsidR="00767F89" w:rsidRPr="00301E1A">
        <w:rPr>
          <w:rFonts w:ascii="Times New Roman" w:eastAsia="Times New Roman" w:hAnsi="Times New Roman"/>
          <w:color w:val="222222"/>
          <w:sz w:val="24"/>
          <w:szCs w:val="24"/>
        </w:rPr>
        <w:t>retenduar</w:t>
      </w:r>
      <w:r w:rsidR="001B41C2" w:rsidRPr="00301E1A">
        <w:rPr>
          <w:rFonts w:ascii="Times New Roman" w:eastAsia="Times New Roman" w:hAnsi="Times New Roman"/>
          <w:color w:val="222222"/>
          <w:sz w:val="24"/>
          <w:szCs w:val="24"/>
        </w:rPr>
        <w:t xml:space="preserve">, në mënyrë të përmbledhur, se vendimet e Gjykatës së Rrethit Gjyqësor Shkodër dhe </w:t>
      </w:r>
      <w:r w:rsidR="00285362" w:rsidRPr="00301E1A">
        <w:rPr>
          <w:rFonts w:ascii="Times New Roman" w:eastAsia="Times New Roman" w:hAnsi="Times New Roman"/>
          <w:color w:val="222222"/>
          <w:sz w:val="24"/>
          <w:szCs w:val="24"/>
        </w:rPr>
        <w:t>Gjykat</w:t>
      </w:r>
      <w:r w:rsidR="00073877" w:rsidRPr="00301E1A">
        <w:rPr>
          <w:rFonts w:ascii="Times New Roman" w:eastAsia="Times New Roman" w:hAnsi="Times New Roman"/>
          <w:color w:val="222222"/>
          <w:sz w:val="24"/>
          <w:szCs w:val="24"/>
        </w:rPr>
        <w:t>ë</w:t>
      </w:r>
      <w:r w:rsidR="00285362" w:rsidRPr="00301E1A">
        <w:rPr>
          <w:rFonts w:ascii="Times New Roman" w:eastAsia="Times New Roman" w:hAnsi="Times New Roman"/>
          <w:color w:val="222222"/>
          <w:sz w:val="24"/>
          <w:szCs w:val="24"/>
        </w:rPr>
        <w:t>s s</w:t>
      </w:r>
      <w:r w:rsidR="00073877" w:rsidRPr="00301E1A">
        <w:rPr>
          <w:rFonts w:ascii="Times New Roman" w:eastAsia="Times New Roman" w:hAnsi="Times New Roman"/>
          <w:color w:val="222222"/>
          <w:sz w:val="24"/>
          <w:szCs w:val="24"/>
        </w:rPr>
        <w:t>ë</w:t>
      </w:r>
      <w:r w:rsidR="001B41C2" w:rsidRPr="00301E1A">
        <w:rPr>
          <w:rFonts w:ascii="Times New Roman" w:eastAsia="Times New Roman" w:hAnsi="Times New Roman"/>
          <w:color w:val="222222"/>
          <w:sz w:val="24"/>
          <w:szCs w:val="24"/>
        </w:rPr>
        <w:t xml:space="preserve"> Apelit Shkodër janë rrjedhojë e zbatimit të gabuar të l</w:t>
      </w:r>
      <w:r w:rsidR="00ED3E02" w:rsidRPr="00301E1A">
        <w:rPr>
          <w:rFonts w:ascii="Times New Roman" w:eastAsia="Times New Roman" w:hAnsi="Times New Roman"/>
          <w:color w:val="222222"/>
          <w:sz w:val="24"/>
          <w:szCs w:val="24"/>
        </w:rPr>
        <w:t>igjit penal e procedural penal</w:t>
      </w:r>
      <w:r w:rsidR="00D663F0" w:rsidRPr="00301E1A">
        <w:rPr>
          <w:rFonts w:ascii="Times New Roman" w:eastAsia="Times New Roman" w:hAnsi="Times New Roman"/>
          <w:color w:val="222222"/>
          <w:sz w:val="24"/>
          <w:szCs w:val="24"/>
        </w:rPr>
        <w:t xml:space="preserve">. </w:t>
      </w:r>
      <w:r w:rsidR="001B41C2" w:rsidRPr="00301E1A">
        <w:rPr>
          <w:rFonts w:ascii="Times New Roman" w:eastAsia="Times New Roman" w:hAnsi="Times New Roman"/>
          <w:color w:val="222222"/>
          <w:sz w:val="24"/>
          <w:szCs w:val="24"/>
        </w:rPr>
        <w:t xml:space="preserve">Kolegji Penal i Gjykatës së Lartë ka arsyetuar se pjesa e pretendimeve në rekurs që ngre çështje të vlerësimit të provave del jashtë juridiksionit </w:t>
      </w:r>
      <w:r w:rsidR="00DF60D4" w:rsidRPr="00301E1A">
        <w:rPr>
          <w:rFonts w:ascii="Times New Roman" w:eastAsia="Times New Roman" w:hAnsi="Times New Roman"/>
          <w:color w:val="222222"/>
          <w:sz w:val="24"/>
          <w:szCs w:val="24"/>
        </w:rPr>
        <w:t>ligjor t</w:t>
      </w:r>
      <w:r w:rsidR="00073877" w:rsidRPr="00301E1A">
        <w:rPr>
          <w:rFonts w:ascii="Times New Roman" w:eastAsia="Times New Roman" w:hAnsi="Times New Roman"/>
          <w:color w:val="222222"/>
          <w:sz w:val="24"/>
          <w:szCs w:val="24"/>
        </w:rPr>
        <w:t>ë</w:t>
      </w:r>
      <w:r w:rsidR="00DF60D4" w:rsidRPr="00301E1A">
        <w:rPr>
          <w:rFonts w:ascii="Times New Roman" w:eastAsia="Times New Roman" w:hAnsi="Times New Roman"/>
          <w:color w:val="222222"/>
          <w:sz w:val="24"/>
          <w:szCs w:val="24"/>
        </w:rPr>
        <w:t xml:space="preserve"> Gjykat</w:t>
      </w:r>
      <w:r w:rsidR="00073877" w:rsidRPr="00301E1A">
        <w:rPr>
          <w:rFonts w:ascii="Times New Roman" w:eastAsia="Times New Roman" w:hAnsi="Times New Roman"/>
          <w:color w:val="222222"/>
          <w:sz w:val="24"/>
          <w:szCs w:val="24"/>
        </w:rPr>
        <w:t>ë</w:t>
      </w:r>
      <w:r w:rsidR="00DF60D4" w:rsidRPr="00301E1A">
        <w:rPr>
          <w:rFonts w:ascii="Times New Roman" w:eastAsia="Times New Roman" w:hAnsi="Times New Roman"/>
          <w:color w:val="222222"/>
          <w:sz w:val="24"/>
          <w:szCs w:val="24"/>
        </w:rPr>
        <w:t>s s</w:t>
      </w:r>
      <w:r w:rsidR="00073877" w:rsidRPr="00301E1A">
        <w:rPr>
          <w:rFonts w:ascii="Times New Roman" w:eastAsia="Times New Roman" w:hAnsi="Times New Roman"/>
          <w:color w:val="222222"/>
          <w:sz w:val="24"/>
          <w:szCs w:val="24"/>
        </w:rPr>
        <w:t>ë</w:t>
      </w:r>
      <w:r w:rsidR="00DF60D4" w:rsidRPr="00301E1A">
        <w:rPr>
          <w:rFonts w:ascii="Times New Roman" w:eastAsia="Times New Roman" w:hAnsi="Times New Roman"/>
          <w:color w:val="222222"/>
          <w:sz w:val="24"/>
          <w:szCs w:val="24"/>
        </w:rPr>
        <w:t xml:space="preserve"> Lart</w:t>
      </w:r>
      <w:r w:rsidR="00073877" w:rsidRPr="00301E1A">
        <w:rPr>
          <w:rFonts w:ascii="Times New Roman" w:eastAsia="Times New Roman" w:hAnsi="Times New Roman"/>
          <w:color w:val="222222"/>
          <w:sz w:val="24"/>
          <w:szCs w:val="24"/>
        </w:rPr>
        <w:t>ë</w:t>
      </w:r>
      <w:r w:rsidR="00DF60D4" w:rsidRPr="00301E1A">
        <w:rPr>
          <w:rFonts w:ascii="Times New Roman" w:eastAsia="Times New Roman" w:hAnsi="Times New Roman"/>
          <w:color w:val="222222"/>
          <w:sz w:val="24"/>
          <w:szCs w:val="24"/>
        </w:rPr>
        <w:t xml:space="preserve"> </w:t>
      </w:r>
      <w:r w:rsidR="001B41C2" w:rsidRPr="00301E1A">
        <w:rPr>
          <w:rFonts w:ascii="Times New Roman" w:eastAsia="Times New Roman" w:hAnsi="Times New Roman"/>
          <w:color w:val="222222"/>
          <w:sz w:val="24"/>
          <w:szCs w:val="24"/>
        </w:rPr>
        <w:t>dhe pretendimet e tjera nuk i referohen asnjërit prej shkaqeve të parashikuara nga neni 432 i KPP-së d</w:t>
      </w:r>
      <w:r w:rsidR="0057767A" w:rsidRPr="00301E1A">
        <w:rPr>
          <w:rFonts w:ascii="Times New Roman" w:eastAsia="Times New Roman" w:hAnsi="Times New Roman"/>
          <w:color w:val="222222"/>
          <w:sz w:val="24"/>
          <w:szCs w:val="24"/>
        </w:rPr>
        <w:t>he se Gjykata e Apelit Shkodër u</w:t>
      </w:r>
      <w:r w:rsidR="001B41C2" w:rsidRPr="00301E1A">
        <w:rPr>
          <w:rFonts w:ascii="Times New Roman" w:eastAsia="Times New Roman" w:hAnsi="Times New Roman"/>
          <w:color w:val="222222"/>
          <w:sz w:val="24"/>
          <w:szCs w:val="24"/>
        </w:rPr>
        <w:t xml:space="preserve"> ka dhënë përgjigje shteruese pretendimeve të parashtruara në ankim </w:t>
      </w:r>
      <w:r w:rsidR="001B41C2" w:rsidRPr="00301E1A">
        <w:rPr>
          <w:rFonts w:ascii="Times New Roman" w:eastAsia="Times New Roman" w:hAnsi="Times New Roman"/>
          <w:i/>
          <w:color w:val="222222"/>
          <w:sz w:val="24"/>
          <w:szCs w:val="24"/>
        </w:rPr>
        <w:t xml:space="preserve">(shih </w:t>
      </w:r>
      <w:r w:rsidR="00DF60D4" w:rsidRPr="00301E1A">
        <w:rPr>
          <w:rFonts w:ascii="Times New Roman" w:eastAsia="Times New Roman" w:hAnsi="Times New Roman"/>
          <w:i/>
          <w:color w:val="222222"/>
          <w:sz w:val="24"/>
          <w:szCs w:val="24"/>
        </w:rPr>
        <w:t>vendimin e</w:t>
      </w:r>
      <w:r w:rsidR="001B41C2" w:rsidRPr="00301E1A">
        <w:rPr>
          <w:rFonts w:ascii="Times New Roman" w:eastAsia="Times New Roman" w:hAnsi="Times New Roman"/>
          <w:i/>
          <w:color w:val="222222"/>
          <w:sz w:val="24"/>
          <w:szCs w:val="24"/>
        </w:rPr>
        <w:t xml:space="preserve"> Kolegjit Penal të Gjykatës së Lartë).</w:t>
      </w:r>
    </w:p>
    <w:p w:rsidR="002C1105" w:rsidRPr="00301E1A" w:rsidRDefault="00CA6A37" w:rsidP="002C1105">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301E1A">
        <w:rPr>
          <w:rFonts w:ascii="Times New Roman" w:hAnsi="Times New Roman"/>
          <w:sz w:val="24"/>
          <w:szCs w:val="24"/>
        </w:rPr>
        <w:t xml:space="preserve">Kolegji </w:t>
      </w:r>
      <w:r w:rsidR="00E9281A" w:rsidRPr="00301E1A">
        <w:rPr>
          <w:rFonts w:ascii="Times New Roman" w:hAnsi="Times New Roman"/>
          <w:sz w:val="24"/>
          <w:szCs w:val="24"/>
        </w:rPr>
        <w:t xml:space="preserve">konstaton </w:t>
      </w:r>
      <w:r w:rsidRPr="00301E1A">
        <w:rPr>
          <w:rFonts w:ascii="Times New Roman" w:hAnsi="Times New Roman"/>
          <w:sz w:val="24"/>
          <w:szCs w:val="24"/>
        </w:rPr>
        <w:t>se</w:t>
      </w:r>
      <w:r w:rsidR="00181309" w:rsidRPr="00301E1A">
        <w:rPr>
          <w:rFonts w:ascii="Times New Roman" w:hAnsi="Times New Roman"/>
          <w:sz w:val="24"/>
          <w:szCs w:val="24"/>
        </w:rPr>
        <w:t>,</w:t>
      </w:r>
      <w:r w:rsidRPr="00301E1A">
        <w:rPr>
          <w:rFonts w:ascii="Times New Roman" w:hAnsi="Times New Roman"/>
          <w:sz w:val="24"/>
          <w:szCs w:val="24"/>
        </w:rPr>
        <w:t xml:space="preserve"> </w:t>
      </w:r>
      <w:r w:rsidR="00F61926" w:rsidRPr="00301E1A">
        <w:rPr>
          <w:rFonts w:ascii="Times New Roman" w:hAnsi="Times New Roman"/>
          <w:sz w:val="24"/>
          <w:szCs w:val="24"/>
        </w:rPr>
        <w:t>p</w:t>
      </w:r>
      <w:r w:rsidR="0045314D" w:rsidRPr="00301E1A">
        <w:rPr>
          <w:rFonts w:ascii="Times New Roman" w:hAnsi="Times New Roman"/>
          <w:sz w:val="24"/>
          <w:szCs w:val="24"/>
        </w:rPr>
        <w:t>ë</w:t>
      </w:r>
      <w:r w:rsidR="00F61926" w:rsidRPr="00301E1A">
        <w:rPr>
          <w:rFonts w:ascii="Times New Roman" w:hAnsi="Times New Roman"/>
          <w:sz w:val="24"/>
          <w:szCs w:val="24"/>
        </w:rPr>
        <w:t>r sa i p</w:t>
      </w:r>
      <w:r w:rsidR="0045314D" w:rsidRPr="00301E1A">
        <w:rPr>
          <w:rFonts w:ascii="Times New Roman" w:hAnsi="Times New Roman"/>
          <w:sz w:val="24"/>
          <w:szCs w:val="24"/>
        </w:rPr>
        <w:t>ë</w:t>
      </w:r>
      <w:r w:rsidR="00F61926" w:rsidRPr="00301E1A">
        <w:rPr>
          <w:rFonts w:ascii="Times New Roman" w:hAnsi="Times New Roman"/>
          <w:sz w:val="24"/>
          <w:szCs w:val="24"/>
        </w:rPr>
        <w:t>rket parimit t</w:t>
      </w:r>
      <w:r w:rsidR="0045314D" w:rsidRPr="00301E1A">
        <w:rPr>
          <w:rFonts w:ascii="Times New Roman" w:hAnsi="Times New Roman"/>
          <w:sz w:val="24"/>
          <w:szCs w:val="24"/>
        </w:rPr>
        <w:t>ë</w:t>
      </w:r>
      <w:r w:rsidR="00F61926" w:rsidRPr="00301E1A">
        <w:rPr>
          <w:rFonts w:ascii="Times New Roman" w:hAnsi="Times New Roman"/>
          <w:sz w:val="24"/>
          <w:szCs w:val="24"/>
        </w:rPr>
        <w:t xml:space="preserve"> barazis</w:t>
      </w:r>
      <w:r w:rsidR="0045314D" w:rsidRPr="00301E1A">
        <w:rPr>
          <w:rFonts w:ascii="Times New Roman" w:hAnsi="Times New Roman"/>
          <w:sz w:val="24"/>
          <w:szCs w:val="24"/>
        </w:rPr>
        <w:t>ë</w:t>
      </w:r>
      <w:r w:rsidR="00181309" w:rsidRPr="00301E1A">
        <w:rPr>
          <w:rFonts w:ascii="Times New Roman" w:hAnsi="Times New Roman"/>
          <w:sz w:val="24"/>
          <w:szCs w:val="24"/>
        </w:rPr>
        <w:t xml:space="preserve"> s</w:t>
      </w:r>
      <w:r w:rsidR="0045314D" w:rsidRPr="00301E1A">
        <w:rPr>
          <w:rFonts w:ascii="Times New Roman" w:hAnsi="Times New Roman"/>
          <w:sz w:val="24"/>
          <w:szCs w:val="24"/>
        </w:rPr>
        <w:t>ë</w:t>
      </w:r>
      <w:r w:rsidR="00181309" w:rsidRPr="00301E1A">
        <w:rPr>
          <w:rFonts w:ascii="Times New Roman" w:hAnsi="Times New Roman"/>
          <w:sz w:val="24"/>
          <w:szCs w:val="24"/>
        </w:rPr>
        <w:t xml:space="preserve"> arm</w:t>
      </w:r>
      <w:r w:rsidR="0045314D" w:rsidRPr="00301E1A">
        <w:rPr>
          <w:rFonts w:ascii="Times New Roman" w:hAnsi="Times New Roman"/>
          <w:sz w:val="24"/>
          <w:szCs w:val="24"/>
        </w:rPr>
        <w:t>ë</w:t>
      </w:r>
      <w:r w:rsidR="00181309" w:rsidRPr="00301E1A">
        <w:rPr>
          <w:rFonts w:ascii="Times New Roman" w:hAnsi="Times New Roman"/>
          <w:sz w:val="24"/>
          <w:szCs w:val="24"/>
        </w:rPr>
        <w:t xml:space="preserve">ve dhe </w:t>
      </w:r>
      <w:proofErr w:type="spellStart"/>
      <w:r w:rsidR="00181309" w:rsidRPr="00301E1A">
        <w:rPr>
          <w:rFonts w:ascii="Times New Roman" w:hAnsi="Times New Roman"/>
          <w:sz w:val="24"/>
          <w:szCs w:val="24"/>
        </w:rPr>
        <w:t>kontradiktoritetit</w:t>
      </w:r>
      <w:proofErr w:type="spellEnd"/>
      <w:r w:rsidR="00181309" w:rsidRPr="00301E1A">
        <w:rPr>
          <w:rFonts w:ascii="Times New Roman" w:hAnsi="Times New Roman"/>
          <w:sz w:val="24"/>
          <w:szCs w:val="24"/>
        </w:rPr>
        <w:t xml:space="preserve">, </w:t>
      </w:r>
      <w:r w:rsidR="005C511D">
        <w:rPr>
          <w:rFonts w:ascii="Times New Roman" w:hAnsi="Times New Roman"/>
          <w:sz w:val="24"/>
          <w:szCs w:val="24"/>
        </w:rPr>
        <w:t>në kundërshtim nga</w:t>
      </w:r>
      <w:r w:rsidRPr="00301E1A">
        <w:rPr>
          <w:rFonts w:ascii="Times New Roman" w:hAnsi="Times New Roman"/>
          <w:sz w:val="24"/>
          <w:szCs w:val="24"/>
        </w:rPr>
        <w:t xml:space="preserve"> sa pretendon kërkuesi, nuk rezulton që ai të jetë vënë në pozita të pabarabarta me organin e ndjekjes penale. Ai i </w:t>
      </w:r>
      <w:r w:rsidR="00E770D2" w:rsidRPr="00301E1A">
        <w:rPr>
          <w:rFonts w:ascii="Times New Roman" w:hAnsi="Times New Roman"/>
          <w:sz w:val="24"/>
          <w:szCs w:val="24"/>
        </w:rPr>
        <w:t xml:space="preserve">ka paraqitur argumentet e tij </w:t>
      </w:r>
      <w:r w:rsidR="005C511D">
        <w:rPr>
          <w:rFonts w:ascii="Times New Roman" w:hAnsi="Times New Roman"/>
          <w:sz w:val="24"/>
          <w:szCs w:val="24"/>
        </w:rPr>
        <w:t>dh</w:t>
      </w:r>
      <w:r w:rsidRPr="00301E1A">
        <w:rPr>
          <w:rFonts w:ascii="Times New Roman" w:hAnsi="Times New Roman"/>
          <w:sz w:val="24"/>
          <w:szCs w:val="24"/>
        </w:rPr>
        <w:t>e ka realizuar mbrojtjen në kushte të njëjta me Prokuror</w:t>
      </w:r>
      <w:r w:rsidR="00E770D2" w:rsidRPr="00301E1A">
        <w:rPr>
          <w:rFonts w:ascii="Times New Roman" w:hAnsi="Times New Roman"/>
          <w:sz w:val="24"/>
          <w:szCs w:val="24"/>
        </w:rPr>
        <w:t xml:space="preserve">inë e Rrethit Gjyqësor Shkodër, si </w:t>
      </w:r>
      <w:r w:rsidR="001B41C2" w:rsidRPr="00301E1A">
        <w:rPr>
          <w:rFonts w:ascii="Times New Roman" w:hAnsi="Times New Roman"/>
          <w:sz w:val="24"/>
          <w:szCs w:val="24"/>
        </w:rPr>
        <w:t>dhe është dëgju</w:t>
      </w:r>
      <w:r w:rsidR="00987832" w:rsidRPr="00301E1A">
        <w:rPr>
          <w:rFonts w:ascii="Times New Roman" w:hAnsi="Times New Roman"/>
          <w:sz w:val="24"/>
          <w:szCs w:val="24"/>
        </w:rPr>
        <w:t xml:space="preserve">ar nga gjykatat, për rrjedhojë </w:t>
      </w:r>
      <w:r w:rsidR="001B41C2" w:rsidRPr="00301E1A">
        <w:rPr>
          <w:rFonts w:ascii="Times New Roman" w:hAnsi="Times New Roman"/>
          <w:sz w:val="24"/>
          <w:szCs w:val="24"/>
        </w:rPr>
        <w:t xml:space="preserve">nuk rezulton që gjykatat të kenë cenuar parimin e barazisë së </w:t>
      </w:r>
      <w:r w:rsidR="00E770D2" w:rsidRPr="00301E1A">
        <w:rPr>
          <w:rFonts w:ascii="Times New Roman" w:hAnsi="Times New Roman"/>
          <w:sz w:val="24"/>
          <w:szCs w:val="24"/>
        </w:rPr>
        <w:t>arm</w:t>
      </w:r>
      <w:r w:rsidR="0045314D" w:rsidRPr="00301E1A">
        <w:rPr>
          <w:rFonts w:ascii="Times New Roman" w:hAnsi="Times New Roman"/>
          <w:sz w:val="24"/>
          <w:szCs w:val="24"/>
        </w:rPr>
        <w:t>ë</w:t>
      </w:r>
      <w:r w:rsidR="00E770D2" w:rsidRPr="00301E1A">
        <w:rPr>
          <w:rFonts w:ascii="Times New Roman" w:hAnsi="Times New Roman"/>
          <w:sz w:val="24"/>
          <w:szCs w:val="24"/>
        </w:rPr>
        <w:t xml:space="preserve">ve </w:t>
      </w:r>
      <w:r w:rsidR="001B41C2" w:rsidRPr="00301E1A">
        <w:rPr>
          <w:rFonts w:ascii="Times New Roman" w:hAnsi="Times New Roman"/>
          <w:sz w:val="24"/>
          <w:szCs w:val="24"/>
        </w:rPr>
        <w:t xml:space="preserve">dhe të </w:t>
      </w:r>
      <w:proofErr w:type="spellStart"/>
      <w:r w:rsidR="001B41C2" w:rsidRPr="00301E1A">
        <w:rPr>
          <w:rFonts w:ascii="Times New Roman" w:hAnsi="Times New Roman"/>
          <w:sz w:val="24"/>
          <w:szCs w:val="24"/>
        </w:rPr>
        <w:t>kontradiktoritetit</w:t>
      </w:r>
      <w:proofErr w:type="spellEnd"/>
      <w:r w:rsidR="001B41C2" w:rsidRPr="00301E1A">
        <w:rPr>
          <w:rFonts w:ascii="Times New Roman" w:hAnsi="Times New Roman"/>
          <w:sz w:val="24"/>
          <w:szCs w:val="24"/>
        </w:rPr>
        <w:t xml:space="preserve">. </w:t>
      </w:r>
    </w:p>
    <w:p w:rsidR="001B41C2" w:rsidRPr="00301E1A" w:rsidRDefault="002C1105" w:rsidP="002C1105">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301E1A">
        <w:rPr>
          <w:rFonts w:ascii="Times New Roman" w:hAnsi="Times New Roman"/>
          <w:sz w:val="24"/>
          <w:szCs w:val="24"/>
        </w:rPr>
        <w:t>P</w:t>
      </w:r>
      <w:r w:rsidR="00A146BD" w:rsidRPr="00301E1A">
        <w:rPr>
          <w:rFonts w:ascii="Times New Roman" w:hAnsi="Times New Roman"/>
          <w:sz w:val="24"/>
          <w:szCs w:val="24"/>
        </w:rPr>
        <w:t>ë</w:t>
      </w:r>
      <w:r w:rsidRPr="00301E1A">
        <w:rPr>
          <w:rFonts w:ascii="Times New Roman" w:hAnsi="Times New Roman"/>
          <w:sz w:val="24"/>
          <w:szCs w:val="24"/>
        </w:rPr>
        <w:t>r sa m</w:t>
      </w:r>
      <w:r w:rsidR="00A146BD" w:rsidRPr="00301E1A">
        <w:rPr>
          <w:rFonts w:ascii="Times New Roman" w:hAnsi="Times New Roman"/>
          <w:sz w:val="24"/>
          <w:szCs w:val="24"/>
        </w:rPr>
        <w:t>ë</w:t>
      </w:r>
      <w:r w:rsidRPr="00301E1A">
        <w:rPr>
          <w:rFonts w:ascii="Times New Roman" w:hAnsi="Times New Roman"/>
          <w:sz w:val="24"/>
          <w:szCs w:val="24"/>
        </w:rPr>
        <w:t xml:space="preserve"> lart, Kolegji vler</w:t>
      </w:r>
      <w:r w:rsidR="00A146BD" w:rsidRPr="00301E1A">
        <w:rPr>
          <w:rFonts w:ascii="Times New Roman" w:hAnsi="Times New Roman"/>
          <w:sz w:val="24"/>
          <w:szCs w:val="24"/>
        </w:rPr>
        <w:t>ë</w:t>
      </w:r>
      <w:r w:rsidRPr="00301E1A">
        <w:rPr>
          <w:rFonts w:ascii="Times New Roman" w:hAnsi="Times New Roman"/>
          <w:sz w:val="24"/>
          <w:szCs w:val="24"/>
        </w:rPr>
        <w:t>son se pretendimi i k</w:t>
      </w:r>
      <w:r w:rsidR="00A146BD" w:rsidRPr="00301E1A">
        <w:rPr>
          <w:rFonts w:ascii="Times New Roman" w:hAnsi="Times New Roman"/>
          <w:sz w:val="24"/>
          <w:szCs w:val="24"/>
        </w:rPr>
        <w:t>ë</w:t>
      </w:r>
      <w:r w:rsidRPr="00301E1A">
        <w:rPr>
          <w:rFonts w:ascii="Times New Roman" w:hAnsi="Times New Roman"/>
          <w:sz w:val="24"/>
          <w:szCs w:val="24"/>
        </w:rPr>
        <w:t>rkuesit p</w:t>
      </w:r>
      <w:r w:rsidR="00A146BD" w:rsidRPr="00301E1A">
        <w:rPr>
          <w:rFonts w:ascii="Times New Roman" w:hAnsi="Times New Roman"/>
          <w:sz w:val="24"/>
          <w:szCs w:val="24"/>
        </w:rPr>
        <w:t>ë</w:t>
      </w:r>
      <w:r w:rsidRPr="00301E1A">
        <w:rPr>
          <w:rFonts w:ascii="Times New Roman" w:hAnsi="Times New Roman"/>
          <w:sz w:val="24"/>
          <w:szCs w:val="24"/>
        </w:rPr>
        <w:t>r cenimin e parimit t</w:t>
      </w:r>
      <w:r w:rsidR="00A146BD" w:rsidRPr="00301E1A">
        <w:rPr>
          <w:rFonts w:ascii="Times New Roman" w:hAnsi="Times New Roman"/>
          <w:sz w:val="24"/>
          <w:szCs w:val="24"/>
        </w:rPr>
        <w:t>ë</w:t>
      </w:r>
      <w:r w:rsidRPr="00301E1A">
        <w:rPr>
          <w:rFonts w:ascii="Times New Roman" w:hAnsi="Times New Roman"/>
          <w:sz w:val="24"/>
          <w:szCs w:val="24"/>
        </w:rPr>
        <w:t xml:space="preserve"> barazis</w:t>
      </w:r>
      <w:r w:rsidR="00A146BD" w:rsidRPr="00301E1A">
        <w:rPr>
          <w:rFonts w:ascii="Times New Roman" w:hAnsi="Times New Roman"/>
          <w:sz w:val="24"/>
          <w:szCs w:val="24"/>
        </w:rPr>
        <w:t>ë</w:t>
      </w:r>
      <w:r w:rsidRPr="00301E1A">
        <w:rPr>
          <w:rFonts w:ascii="Times New Roman" w:hAnsi="Times New Roman"/>
          <w:sz w:val="24"/>
          <w:szCs w:val="24"/>
        </w:rPr>
        <w:t xml:space="preserve"> s</w:t>
      </w:r>
      <w:r w:rsidR="00A146BD" w:rsidRPr="00301E1A">
        <w:rPr>
          <w:rFonts w:ascii="Times New Roman" w:hAnsi="Times New Roman"/>
          <w:sz w:val="24"/>
          <w:szCs w:val="24"/>
        </w:rPr>
        <w:t>ë</w:t>
      </w:r>
      <w:r w:rsidRPr="00301E1A">
        <w:rPr>
          <w:rFonts w:ascii="Times New Roman" w:hAnsi="Times New Roman"/>
          <w:sz w:val="24"/>
          <w:szCs w:val="24"/>
        </w:rPr>
        <w:t xml:space="preserve"> arm</w:t>
      </w:r>
      <w:r w:rsidR="00A146BD" w:rsidRPr="00301E1A">
        <w:rPr>
          <w:rFonts w:ascii="Times New Roman" w:hAnsi="Times New Roman"/>
          <w:sz w:val="24"/>
          <w:szCs w:val="24"/>
        </w:rPr>
        <w:t>ë</w:t>
      </w:r>
      <w:r w:rsidRPr="00301E1A">
        <w:rPr>
          <w:rFonts w:ascii="Times New Roman" w:hAnsi="Times New Roman"/>
          <w:sz w:val="24"/>
          <w:szCs w:val="24"/>
        </w:rPr>
        <w:t xml:space="preserve">ve dhe </w:t>
      </w:r>
      <w:r w:rsidR="006677AC" w:rsidRPr="00301E1A">
        <w:rPr>
          <w:rFonts w:ascii="Times New Roman" w:hAnsi="Times New Roman"/>
          <w:sz w:val="24"/>
          <w:szCs w:val="24"/>
        </w:rPr>
        <w:t>t</w:t>
      </w:r>
      <w:r w:rsidR="00073877" w:rsidRPr="00301E1A">
        <w:rPr>
          <w:rFonts w:ascii="Times New Roman" w:hAnsi="Times New Roman"/>
          <w:sz w:val="24"/>
          <w:szCs w:val="24"/>
        </w:rPr>
        <w:t>ë</w:t>
      </w:r>
      <w:r w:rsidR="006677AC" w:rsidRPr="00301E1A">
        <w:rPr>
          <w:rFonts w:ascii="Times New Roman" w:hAnsi="Times New Roman"/>
          <w:sz w:val="24"/>
          <w:szCs w:val="24"/>
        </w:rPr>
        <w:t xml:space="preserve"> </w:t>
      </w:r>
      <w:proofErr w:type="spellStart"/>
      <w:r w:rsidRPr="00301E1A">
        <w:rPr>
          <w:rFonts w:ascii="Times New Roman" w:hAnsi="Times New Roman"/>
          <w:sz w:val="24"/>
          <w:szCs w:val="24"/>
        </w:rPr>
        <w:t>kontradiktoritetit</w:t>
      </w:r>
      <w:proofErr w:type="spellEnd"/>
      <w:r w:rsidRPr="00301E1A">
        <w:rPr>
          <w:rFonts w:ascii="Times New Roman" w:hAnsi="Times New Roman"/>
          <w:sz w:val="24"/>
          <w:szCs w:val="24"/>
        </w:rPr>
        <w:t xml:space="preserve"> </w:t>
      </w:r>
      <w:r w:rsidR="001B41C2" w:rsidRPr="00301E1A">
        <w:rPr>
          <w:rFonts w:ascii="Times New Roman" w:hAnsi="Times New Roman"/>
          <w:sz w:val="24"/>
          <w:szCs w:val="24"/>
        </w:rPr>
        <w:t>është haptazi i pabazuar.</w:t>
      </w:r>
    </w:p>
    <w:p w:rsidR="001B41C2" w:rsidRPr="006F4E4C" w:rsidRDefault="006F4E4C" w:rsidP="001B41C2">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6F4E4C">
        <w:rPr>
          <w:rFonts w:ascii="Times New Roman" w:hAnsi="Times New Roman"/>
          <w:sz w:val="24"/>
          <w:szCs w:val="24"/>
        </w:rPr>
        <w:t xml:space="preserve">Gjithashtu, </w:t>
      </w:r>
      <w:r w:rsidR="001B41C2" w:rsidRPr="006F4E4C">
        <w:rPr>
          <w:rFonts w:ascii="Times New Roman" w:hAnsi="Times New Roman"/>
          <w:sz w:val="24"/>
          <w:szCs w:val="24"/>
        </w:rPr>
        <w:t xml:space="preserve">kërkuesi në ankimin kushtetues individual </w:t>
      </w:r>
      <w:r w:rsidR="006677AC" w:rsidRPr="006F4E4C">
        <w:rPr>
          <w:rFonts w:ascii="Times New Roman" w:hAnsi="Times New Roman"/>
          <w:sz w:val="24"/>
          <w:szCs w:val="24"/>
        </w:rPr>
        <w:t xml:space="preserve">ka parashtruar </w:t>
      </w:r>
      <w:r w:rsidR="001B41C2" w:rsidRPr="006F4E4C">
        <w:rPr>
          <w:rFonts w:ascii="Times New Roman" w:hAnsi="Times New Roman"/>
          <w:sz w:val="24"/>
          <w:szCs w:val="24"/>
        </w:rPr>
        <w:t>se paraqi</w:t>
      </w:r>
      <w:r w:rsidR="006677AC" w:rsidRPr="006F4E4C">
        <w:rPr>
          <w:rFonts w:ascii="Times New Roman" w:hAnsi="Times New Roman"/>
          <w:sz w:val="24"/>
          <w:szCs w:val="24"/>
        </w:rPr>
        <w:t>tja e kërkesës për rishikimin e</w:t>
      </w:r>
      <w:r w:rsidR="001B41C2" w:rsidRPr="006F4E4C">
        <w:rPr>
          <w:rFonts w:ascii="Times New Roman" w:hAnsi="Times New Roman"/>
          <w:sz w:val="24"/>
          <w:szCs w:val="24"/>
        </w:rPr>
        <w:t xml:space="preserve"> vendimeve gjyqësore nuk mund të refuzoh</w:t>
      </w:r>
      <w:r w:rsidR="006677AC" w:rsidRPr="006F4E4C">
        <w:rPr>
          <w:rFonts w:ascii="Times New Roman" w:hAnsi="Times New Roman"/>
          <w:sz w:val="24"/>
          <w:szCs w:val="24"/>
        </w:rPr>
        <w:t xml:space="preserve">et. </w:t>
      </w:r>
      <w:r w:rsidR="00C71E2B" w:rsidRPr="006F4E4C">
        <w:rPr>
          <w:rFonts w:ascii="Times New Roman" w:hAnsi="Times New Roman"/>
          <w:sz w:val="24"/>
          <w:szCs w:val="24"/>
        </w:rPr>
        <w:t>Kolegji vler</w:t>
      </w:r>
      <w:r w:rsidR="0045314D" w:rsidRPr="006F4E4C">
        <w:rPr>
          <w:rFonts w:ascii="Times New Roman" w:hAnsi="Times New Roman"/>
          <w:sz w:val="24"/>
          <w:szCs w:val="24"/>
        </w:rPr>
        <w:t>ë</w:t>
      </w:r>
      <w:r w:rsidR="00C71E2B" w:rsidRPr="006F4E4C">
        <w:rPr>
          <w:rFonts w:ascii="Times New Roman" w:hAnsi="Times New Roman"/>
          <w:sz w:val="24"/>
          <w:szCs w:val="24"/>
        </w:rPr>
        <w:t>son se k</w:t>
      </w:r>
      <w:r w:rsidR="006677AC" w:rsidRPr="006F4E4C">
        <w:rPr>
          <w:rFonts w:ascii="Times New Roman" w:hAnsi="Times New Roman"/>
          <w:sz w:val="24"/>
          <w:szCs w:val="24"/>
        </w:rPr>
        <w:t>y pretendim është haptazi i</w:t>
      </w:r>
      <w:r w:rsidR="001B41C2" w:rsidRPr="006F4E4C">
        <w:rPr>
          <w:rFonts w:ascii="Times New Roman" w:hAnsi="Times New Roman"/>
          <w:sz w:val="24"/>
          <w:szCs w:val="24"/>
        </w:rPr>
        <w:t xml:space="preserve"> pabazuar, pasi në rastin konkret</w:t>
      </w:r>
      <w:r w:rsidRPr="006F4E4C">
        <w:rPr>
          <w:rFonts w:ascii="Times New Roman" w:hAnsi="Times New Roman"/>
          <w:sz w:val="24"/>
          <w:szCs w:val="24"/>
        </w:rPr>
        <w:t xml:space="preserve">, </w:t>
      </w:r>
      <w:r w:rsidR="0095539B" w:rsidRPr="006F4E4C">
        <w:rPr>
          <w:rFonts w:ascii="Times New Roman" w:hAnsi="Times New Roman"/>
          <w:sz w:val="24"/>
          <w:szCs w:val="24"/>
        </w:rPr>
        <w:t>sipas dokumenteve t</w:t>
      </w:r>
      <w:r w:rsidR="009E0F8B" w:rsidRPr="006F4E4C">
        <w:rPr>
          <w:rFonts w:ascii="Times New Roman" w:hAnsi="Times New Roman"/>
          <w:sz w:val="24"/>
          <w:szCs w:val="24"/>
        </w:rPr>
        <w:t>ë</w:t>
      </w:r>
      <w:r w:rsidR="0095539B" w:rsidRPr="006F4E4C">
        <w:rPr>
          <w:rFonts w:ascii="Times New Roman" w:hAnsi="Times New Roman"/>
          <w:sz w:val="24"/>
          <w:szCs w:val="24"/>
        </w:rPr>
        <w:t xml:space="preserve"> paraqitura nga k</w:t>
      </w:r>
      <w:r w:rsidR="009E0F8B" w:rsidRPr="006F4E4C">
        <w:rPr>
          <w:rFonts w:ascii="Times New Roman" w:hAnsi="Times New Roman"/>
          <w:sz w:val="24"/>
          <w:szCs w:val="24"/>
        </w:rPr>
        <w:t>ë</w:t>
      </w:r>
      <w:r w:rsidR="0095539B" w:rsidRPr="006F4E4C">
        <w:rPr>
          <w:rFonts w:ascii="Times New Roman" w:hAnsi="Times New Roman"/>
          <w:sz w:val="24"/>
          <w:szCs w:val="24"/>
        </w:rPr>
        <w:t>rkuesi,</w:t>
      </w:r>
      <w:r w:rsidR="001B41C2" w:rsidRPr="006F4E4C">
        <w:rPr>
          <w:rFonts w:ascii="Times New Roman" w:hAnsi="Times New Roman"/>
          <w:sz w:val="24"/>
          <w:szCs w:val="24"/>
        </w:rPr>
        <w:t xml:space="preserve"> nuk rezulton që </w:t>
      </w:r>
      <w:r w:rsidR="0095539B" w:rsidRPr="006F4E4C">
        <w:rPr>
          <w:rFonts w:ascii="Times New Roman" w:hAnsi="Times New Roman"/>
          <w:sz w:val="24"/>
          <w:szCs w:val="24"/>
        </w:rPr>
        <w:t xml:space="preserve">ai </w:t>
      </w:r>
      <w:r w:rsidR="001B41C2" w:rsidRPr="006F4E4C">
        <w:rPr>
          <w:rFonts w:ascii="Times New Roman" w:hAnsi="Times New Roman"/>
          <w:sz w:val="24"/>
          <w:szCs w:val="24"/>
        </w:rPr>
        <w:t xml:space="preserve">të ketë paraqitur </w:t>
      </w:r>
      <w:r w:rsidR="00C71E2B" w:rsidRPr="006F4E4C">
        <w:rPr>
          <w:rFonts w:ascii="Times New Roman" w:hAnsi="Times New Roman"/>
          <w:sz w:val="24"/>
          <w:szCs w:val="24"/>
        </w:rPr>
        <w:t>ndonj</w:t>
      </w:r>
      <w:r w:rsidR="0045314D" w:rsidRPr="006F4E4C">
        <w:rPr>
          <w:rFonts w:ascii="Times New Roman" w:hAnsi="Times New Roman"/>
          <w:sz w:val="24"/>
          <w:szCs w:val="24"/>
        </w:rPr>
        <w:t>ë</w:t>
      </w:r>
      <w:r w:rsidR="00C71E2B" w:rsidRPr="006F4E4C">
        <w:rPr>
          <w:rFonts w:ascii="Times New Roman" w:hAnsi="Times New Roman"/>
          <w:sz w:val="24"/>
          <w:szCs w:val="24"/>
        </w:rPr>
        <w:t xml:space="preserve"> </w:t>
      </w:r>
      <w:r w:rsidR="001B41C2" w:rsidRPr="006F4E4C">
        <w:rPr>
          <w:rFonts w:ascii="Times New Roman" w:hAnsi="Times New Roman"/>
          <w:sz w:val="24"/>
          <w:szCs w:val="24"/>
        </w:rPr>
        <w:t>kërkesë për r</w:t>
      </w:r>
      <w:r w:rsidRPr="006F4E4C">
        <w:rPr>
          <w:rFonts w:ascii="Times New Roman" w:hAnsi="Times New Roman"/>
          <w:sz w:val="24"/>
          <w:szCs w:val="24"/>
        </w:rPr>
        <w:t xml:space="preserve">ishikimin e vendimeve gjyqësore, </w:t>
      </w:r>
      <w:r w:rsidR="001B41C2" w:rsidRPr="006F4E4C">
        <w:rPr>
          <w:rFonts w:ascii="Times New Roman" w:hAnsi="Times New Roman"/>
          <w:sz w:val="24"/>
          <w:szCs w:val="24"/>
        </w:rPr>
        <w:t xml:space="preserve">sipas neneve 450 e vijues të KPP-së, </w:t>
      </w:r>
      <w:r w:rsidR="00C71E2B" w:rsidRPr="006F4E4C">
        <w:rPr>
          <w:rFonts w:ascii="Times New Roman" w:hAnsi="Times New Roman"/>
          <w:sz w:val="24"/>
          <w:szCs w:val="24"/>
        </w:rPr>
        <w:t>aq m</w:t>
      </w:r>
      <w:r w:rsidR="0045314D" w:rsidRPr="006F4E4C">
        <w:rPr>
          <w:rFonts w:ascii="Times New Roman" w:hAnsi="Times New Roman"/>
          <w:sz w:val="24"/>
          <w:szCs w:val="24"/>
        </w:rPr>
        <w:t>ë</w:t>
      </w:r>
      <w:r w:rsidR="00C71E2B" w:rsidRPr="006F4E4C">
        <w:rPr>
          <w:rFonts w:ascii="Times New Roman" w:hAnsi="Times New Roman"/>
          <w:sz w:val="24"/>
          <w:szCs w:val="24"/>
        </w:rPr>
        <w:t xml:space="preserve"> shum</w:t>
      </w:r>
      <w:r w:rsidR="0045314D" w:rsidRPr="006F4E4C">
        <w:rPr>
          <w:rFonts w:ascii="Times New Roman" w:hAnsi="Times New Roman"/>
          <w:sz w:val="24"/>
          <w:szCs w:val="24"/>
        </w:rPr>
        <w:t>ë</w:t>
      </w:r>
      <w:r w:rsidR="00C71E2B" w:rsidRPr="006F4E4C">
        <w:rPr>
          <w:rFonts w:ascii="Times New Roman" w:hAnsi="Times New Roman"/>
          <w:sz w:val="24"/>
          <w:szCs w:val="24"/>
        </w:rPr>
        <w:t xml:space="preserve"> kur </w:t>
      </w:r>
      <w:r w:rsidR="001B41C2" w:rsidRPr="006F4E4C">
        <w:rPr>
          <w:rFonts w:ascii="Times New Roman" w:hAnsi="Times New Roman"/>
          <w:sz w:val="24"/>
          <w:szCs w:val="24"/>
        </w:rPr>
        <w:t>objekt</w:t>
      </w:r>
      <w:r w:rsidR="00C71E2B" w:rsidRPr="006F4E4C">
        <w:rPr>
          <w:rFonts w:ascii="Times New Roman" w:hAnsi="Times New Roman"/>
          <w:sz w:val="24"/>
          <w:szCs w:val="24"/>
        </w:rPr>
        <w:t>i</w:t>
      </w:r>
      <w:r w:rsidR="001B41C2" w:rsidRPr="006F4E4C">
        <w:rPr>
          <w:rFonts w:ascii="Times New Roman" w:hAnsi="Times New Roman"/>
          <w:sz w:val="24"/>
          <w:szCs w:val="24"/>
        </w:rPr>
        <w:t xml:space="preserve"> i ankimit kushtetues individual konkret nuk është vendimi gjyqësor i dhënë nga gjykata, si pasojë e paraqitjes së kërkesës për rishikimin e vendimit gjyqësor të formës së prerë. </w:t>
      </w:r>
    </w:p>
    <w:p w:rsidR="001B41C2" w:rsidRPr="00301E1A" w:rsidRDefault="00A409DF" w:rsidP="001B41C2">
      <w:pPr>
        <w:numPr>
          <w:ilvl w:val="0"/>
          <w:numId w:val="5"/>
        </w:numPr>
        <w:tabs>
          <w:tab w:val="left" w:pos="1080"/>
        </w:tabs>
        <w:spacing w:after="0" w:line="360" w:lineRule="auto"/>
        <w:ind w:left="-90" w:firstLine="810"/>
        <w:contextualSpacing/>
        <w:jc w:val="both"/>
        <w:rPr>
          <w:rFonts w:ascii="Times New Roman" w:hAnsi="Times New Roman" w:cs="Times New Roman"/>
          <w:sz w:val="24"/>
          <w:szCs w:val="24"/>
        </w:rPr>
      </w:pPr>
      <w:r w:rsidRPr="00301E1A">
        <w:rPr>
          <w:rFonts w:ascii="Times New Roman" w:hAnsi="Times New Roman" w:cs="Times New Roman"/>
          <w:sz w:val="24"/>
          <w:szCs w:val="24"/>
        </w:rPr>
        <w:t>N</w:t>
      </w:r>
      <w:r w:rsidR="00C26804" w:rsidRPr="00301E1A">
        <w:rPr>
          <w:rFonts w:ascii="Times New Roman" w:hAnsi="Times New Roman" w:cs="Times New Roman"/>
          <w:sz w:val="24"/>
          <w:szCs w:val="24"/>
        </w:rPr>
        <w:t>ë</w:t>
      </w:r>
      <w:r w:rsidRPr="00301E1A">
        <w:rPr>
          <w:rFonts w:ascii="Times New Roman" w:hAnsi="Times New Roman" w:cs="Times New Roman"/>
          <w:sz w:val="24"/>
          <w:szCs w:val="24"/>
        </w:rPr>
        <w:t xml:space="preserve"> p</w:t>
      </w:r>
      <w:r w:rsidR="00C26804" w:rsidRPr="00301E1A">
        <w:rPr>
          <w:rFonts w:ascii="Times New Roman" w:hAnsi="Times New Roman" w:cs="Times New Roman"/>
          <w:sz w:val="24"/>
          <w:szCs w:val="24"/>
        </w:rPr>
        <w:t>ë</w:t>
      </w:r>
      <w:r w:rsidRPr="00301E1A">
        <w:rPr>
          <w:rFonts w:ascii="Times New Roman" w:hAnsi="Times New Roman" w:cs="Times New Roman"/>
          <w:sz w:val="24"/>
          <w:szCs w:val="24"/>
        </w:rPr>
        <w:t>rfundim</w:t>
      </w:r>
      <w:r w:rsidR="00A32017" w:rsidRPr="00301E1A">
        <w:rPr>
          <w:rFonts w:ascii="Times New Roman" w:hAnsi="Times New Roman" w:cs="Times New Roman"/>
          <w:sz w:val="24"/>
          <w:szCs w:val="24"/>
        </w:rPr>
        <w:t xml:space="preserve"> të kësaj analize</w:t>
      </w:r>
      <w:r w:rsidR="001B41C2" w:rsidRPr="00301E1A">
        <w:rPr>
          <w:rFonts w:ascii="Times New Roman" w:hAnsi="Times New Roman" w:cs="Times New Roman"/>
          <w:sz w:val="24"/>
          <w:szCs w:val="24"/>
        </w:rPr>
        <w:t>, Kolegji çmon se kërkesa</w:t>
      </w:r>
      <w:r w:rsidR="001B41C2" w:rsidRPr="00301E1A">
        <w:rPr>
          <w:rFonts w:ascii="Times New Roman" w:hAnsi="Times New Roman" w:cs="Times New Roman"/>
          <w:b/>
          <w:i/>
          <w:sz w:val="24"/>
          <w:szCs w:val="24"/>
        </w:rPr>
        <w:t xml:space="preserve"> </w:t>
      </w:r>
      <w:r w:rsidR="001B41C2" w:rsidRPr="00301E1A">
        <w:rPr>
          <w:rFonts w:ascii="Times New Roman" w:hAnsi="Times New Roman" w:cs="Times New Roman"/>
          <w:color w:val="000000"/>
          <w:sz w:val="24"/>
          <w:szCs w:val="24"/>
        </w:rPr>
        <w:t>nuk plotëson kriteret ligjore për kalimin për shqyrtim në seancë plenare.</w:t>
      </w:r>
    </w:p>
    <w:p w:rsidR="00FC26DE" w:rsidRPr="00301E1A" w:rsidRDefault="00FC26DE" w:rsidP="001B41C2">
      <w:pPr>
        <w:tabs>
          <w:tab w:val="left" w:pos="1080"/>
        </w:tabs>
        <w:spacing w:after="0" w:line="360" w:lineRule="auto"/>
        <w:contextualSpacing/>
        <w:jc w:val="both"/>
        <w:rPr>
          <w:rFonts w:ascii="Times New Roman" w:eastAsia="Times New Roman" w:hAnsi="Times New Roman" w:cs="Times New Roman"/>
          <w:bCs/>
          <w:sz w:val="24"/>
          <w:szCs w:val="24"/>
        </w:rPr>
      </w:pPr>
    </w:p>
    <w:p w:rsidR="001B41C2" w:rsidRPr="00301E1A" w:rsidRDefault="001B41C2" w:rsidP="001B41C2">
      <w:pPr>
        <w:tabs>
          <w:tab w:val="left" w:pos="720"/>
          <w:tab w:val="left" w:pos="1080"/>
          <w:tab w:val="left" w:pos="1260"/>
        </w:tabs>
        <w:spacing w:after="0" w:line="360" w:lineRule="auto"/>
        <w:contextualSpacing/>
        <w:jc w:val="center"/>
        <w:rPr>
          <w:rFonts w:ascii="Times New Roman" w:eastAsia="Times New Roman" w:hAnsi="Times New Roman" w:cs="Times New Roman"/>
          <w:b/>
          <w:sz w:val="24"/>
          <w:szCs w:val="24"/>
        </w:rPr>
      </w:pPr>
      <w:r w:rsidRPr="00301E1A">
        <w:rPr>
          <w:rFonts w:ascii="Times New Roman" w:eastAsia="Times New Roman" w:hAnsi="Times New Roman" w:cs="Times New Roman"/>
          <w:b/>
          <w:sz w:val="24"/>
          <w:szCs w:val="24"/>
        </w:rPr>
        <w:t>PËR KËTO ARSYE,</w:t>
      </w:r>
    </w:p>
    <w:p w:rsidR="001B41C2" w:rsidRPr="00301E1A" w:rsidRDefault="001B41C2" w:rsidP="001B41C2">
      <w:pPr>
        <w:tabs>
          <w:tab w:val="left" w:pos="1080"/>
        </w:tabs>
        <w:spacing w:after="0" w:line="360" w:lineRule="auto"/>
        <w:ind w:firstLine="720"/>
        <w:contextualSpacing/>
        <w:jc w:val="both"/>
        <w:rPr>
          <w:rFonts w:ascii="Times New Roman" w:eastAsia="Times New Roman" w:hAnsi="Times New Roman" w:cs="Times New Roman"/>
          <w:sz w:val="24"/>
          <w:szCs w:val="24"/>
        </w:rPr>
      </w:pPr>
      <w:r w:rsidRPr="00301E1A">
        <w:rPr>
          <w:rFonts w:ascii="Times New Roman" w:eastAsia="Times New Roman" w:hAnsi="Times New Roman" w:cs="Times New Roman"/>
          <w:sz w:val="24"/>
          <w:szCs w:val="24"/>
        </w:rPr>
        <w:t>Kolegji i Gjykatës Kushtetuese të Republikës së Shqipërisë, në bazë të neneve 31 dhe 31/a, pikat 1 dhe 2, shkronja “e”</w:t>
      </w:r>
      <w:r w:rsidR="006677AC" w:rsidRPr="00301E1A">
        <w:rPr>
          <w:rFonts w:ascii="Times New Roman" w:eastAsia="Times New Roman" w:hAnsi="Times New Roman" w:cs="Times New Roman"/>
          <w:sz w:val="24"/>
          <w:szCs w:val="24"/>
        </w:rPr>
        <w:t>,</w:t>
      </w:r>
      <w:r w:rsidRPr="00301E1A">
        <w:rPr>
          <w:rFonts w:ascii="Times New Roman" w:eastAsia="Times New Roman" w:hAnsi="Times New Roman" w:cs="Times New Roman"/>
          <w:sz w:val="24"/>
          <w:szCs w:val="24"/>
        </w:rPr>
        <w:t xml:space="preserve"> të ligjit nr. 8577, datë 10.02.2000 “Për organizimin dhe funksionimin e Gjykatës Kushtetuese të Republikës së Shqipërisë”, të ndryshuar,</w:t>
      </w:r>
    </w:p>
    <w:p w:rsidR="00FC26DE" w:rsidRDefault="00FC26DE" w:rsidP="001B41C2">
      <w:pPr>
        <w:tabs>
          <w:tab w:val="left" w:pos="1080"/>
        </w:tabs>
        <w:spacing w:after="0" w:line="360" w:lineRule="auto"/>
        <w:contextualSpacing/>
        <w:jc w:val="center"/>
        <w:rPr>
          <w:rFonts w:ascii="Times New Roman" w:eastAsia="Times New Roman" w:hAnsi="Times New Roman" w:cs="Times New Roman"/>
          <w:b/>
          <w:sz w:val="24"/>
          <w:szCs w:val="24"/>
        </w:rPr>
      </w:pPr>
    </w:p>
    <w:p w:rsidR="001B41C2" w:rsidRPr="00301E1A" w:rsidRDefault="001B41C2" w:rsidP="001B41C2">
      <w:pPr>
        <w:tabs>
          <w:tab w:val="left" w:pos="1080"/>
        </w:tabs>
        <w:spacing w:after="0" w:line="360" w:lineRule="auto"/>
        <w:contextualSpacing/>
        <w:jc w:val="center"/>
        <w:rPr>
          <w:rFonts w:ascii="Times New Roman" w:eastAsia="Times New Roman" w:hAnsi="Times New Roman" w:cs="Times New Roman"/>
          <w:b/>
          <w:sz w:val="24"/>
          <w:szCs w:val="24"/>
          <w:u w:val="single"/>
        </w:rPr>
      </w:pPr>
      <w:r w:rsidRPr="00301E1A">
        <w:rPr>
          <w:rFonts w:ascii="Times New Roman" w:eastAsia="Times New Roman" w:hAnsi="Times New Roman" w:cs="Times New Roman"/>
          <w:b/>
          <w:sz w:val="24"/>
          <w:szCs w:val="24"/>
        </w:rPr>
        <w:t>V E N D O S I:</w:t>
      </w:r>
    </w:p>
    <w:p w:rsidR="001B41C2" w:rsidRPr="00301E1A" w:rsidRDefault="001B41C2" w:rsidP="001B4C06">
      <w:pPr>
        <w:tabs>
          <w:tab w:val="left" w:pos="1080"/>
        </w:tabs>
        <w:spacing w:after="0" w:line="360" w:lineRule="auto"/>
        <w:ind w:left="709"/>
        <w:contextualSpacing/>
        <w:jc w:val="both"/>
        <w:rPr>
          <w:rFonts w:ascii="Times New Roman" w:eastAsia="Times New Roman" w:hAnsi="Times New Roman" w:cs="Times New Roman"/>
          <w:sz w:val="24"/>
          <w:szCs w:val="24"/>
        </w:rPr>
      </w:pPr>
      <w:proofErr w:type="spellStart"/>
      <w:r w:rsidRPr="00301E1A">
        <w:rPr>
          <w:rFonts w:ascii="Times New Roman" w:eastAsia="Times New Roman" w:hAnsi="Times New Roman" w:cs="Times New Roman"/>
          <w:sz w:val="24"/>
          <w:szCs w:val="24"/>
        </w:rPr>
        <w:t>Moskalimin</w:t>
      </w:r>
      <w:proofErr w:type="spellEnd"/>
      <w:r w:rsidRPr="00301E1A">
        <w:rPr>
          <w:rFonts w:ascii="Times New Roman" w:eastAsia="Times New Roman" w:hAnsi="Times New Roman" w:cs="Times New Roman"/>
          <w:sz w:val="24"/>
          <w:szCs w:val="24"/>
        </w:rPr>
        <w:t xml:space="preserve"> e çështjes për shqyrtim në seancë plenare.</w:t>
      </w:r>
    </w:p>
    <w:p w:rsidR="00A37FD3" w:rsidRDefault="00A37FD3" w:rsidP="001B41C2">
      <w:pPr>
        <w:tabs>
          <w:tab w:val="left" w:pos="1080"/>
        </w:tabs>
        <w:spacing w:after="0" w:line="360" w:lineRule="auto"/>
        <w:contextualSpacing/>
        <w:jc w:val="both"/>
        <w:rPr>
          <w:rFonts w:ascii="Times New Roman" w:eastAsia="Times New Roman" w:hAnsi="Times New Roman" w:cs="Times New Roman"/>
          <w:b/>
          <w:bCs/>
          <w:sz w:val="24"/>
          <w:szCs w:val="24"/>
        </w:rPr>
      </w:pPr>
    </w:p>
    <w:sectPr w:rsidR="00A37FD3" w:rsidSect="00A37FD3">
      <w:headerReference w:type="default" r:id="rId7"/>
      <w:footerReference w:type="default" r:id="rId8"/>
      <w:pgSz w:w="11909" w:h="16834" w:code="9"/>
      <w:pgMar w:top="5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A1" w:rsidRDefault="00F326A1" w:rsidP="002B6D96">
      <w:pPr>
        <w:spacing w:after="0" w:line="240" w:lineRule="auto"/>
      </w:pPr>
      <w:r>
        <w:separator/>
      </w:r>
    </w:p>
  </w:endnote>
  <w:endnote w:type="continuationSeparator" w:id="0">
    <w:p w:rsidR="00F326A1" w:rsidRDefault="00F326A1" w:rsidP="002B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44" w:rsidRPr="00066C52" w:rsidRDefault="001D3BD0" w:rsidP="00CB7F44">
    <w:pPr>
      <w:pBdr>
        <w:top w:val="thinThickSmallGap" w:sz="24" w:space="0" w:color="622423"/>
      </w:pBdr>
      <w:tabs>
        <w:tab w:val="center" w:pos="4513"/>
        <w:tab w:val="right" w:pos="9026"/>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Vendim i Kolegjit</w:t>
    </w:r>
    <w:r>
      <w:rPr>
        <w:rFonts w:ascii="Times New Roman" w:hAnsi="Times New Roman" w:cs="Times New Roman"/>
        <w:sz w:val="24"/>
        <w:szCs w:val="24"/>
      </w:rPr>
      <w:tab/>
    </w:r>
    <w:r w:rsidRPr="00066C52">
      <w:rPr>
        <w:rFonts w:ascii="Times New Roman" w:hAnsi="Times New Roman" w:cs="Times New Roman"/>
        <w:sz w:val="24"/>
        <w:szCs w:val="24"/>
      </w:rPr>
      <w:tab/>
      <w:t xml:space="preserve">Faqe </w:t>
    </w:r>
    <w:r w:rsidRPr="00066C52">
      <w:rPr>
        <w:rFonts w:ascii="Times New Roman" w:hAnsi="Times New Roman" w:cs="Times New Roman"/>
        <w:sz w:val="24"/>
        <w:szCs w:val="24"/>
      </w:rPr>
      <w:fldChar w:fldCharType="begin"/>
    </w:r>
    <w:r w:rsidRPr="00066C52">
      <w:rPr>
        <w:rFonts w:ascii="Times New Roman" w:hAnsi="Times New Roman" w:cs="Times New Roman"/>
        <w:sz w:val="24"/>
        <w:szCs w:val="24"/>
      </w:rPr>
      <w:instrText xml:space="preserve"> PAGE   \* MERGEFORMAT </w:instrText>
    </w:r>
    <w:r w:rsidRPr="00066C52">
      <w:rPr>
        <w:rFonts w:ascii="Times New Roman" w:hAnsi="Times New Roman" w:cs="Times New Roman"/>
        <w:sz w:val="24"/>
        <w:szCs w:val="24"/>
      </w:rPr>
      <w:fldChar w:fldCharType="separate"/>
    </w:r>
    <w:r w:rsidR="00D22BCF">
      <w:rPr>
        <w:rFonts w:ascii="Times New Roman" w:hAnsi="Times New Roman" w:cs="Times New Roman"/>
        <w:noProof/>
        <w:sz w:val="24"/>
        <w:szCs w:val="24"/>
      </w:rPr>
      <w:t>6</w:t>
    </w:r>
    <w:r w:rsidRPr="00066C52">
      <w:rPr>
        <w:rFonts w:ascii="Times New Roman" w:hAnsi="Times New Roman" w:cs="Times New Roman"/>
        <w:sz w:val="24"/>
        <w:szCs w:val="24"/>
      </w:rPr>
      <w:fldChar w:fldCharType="end"/>
    </w:r>
  </w:p>
  <w:p w:rsidR="00CB7F44" w:rsidRPr="00066C52" w:rsidRDefault="001D3BD0" w:rsidP="00CB7F44">
    <w:pPr>
      <w:tabs>
        <w:tab w:val="center" w:pos="4513"/>
        <w:tab w:val="right" w:pos="9026"/>
      </w:tabs>
      <w:spacing w:after="0" w:line="240" w:lineRule="auto"/>
      <w:ind w:right="360"/>
      <w:rPr>
        <w:rFonts w:ascii="Times New Roman" w:hAnsi="Times New Roman" w:cs="Times New Roman"/>
        <w:sz w:val="24"/>
        <w:szCs w:val="24"/>
      </w:rPr>
    </w:pPr>
    <w:r w:rsidRPr="00066C52">
      <w:rPr>
        <w:rFonts w:ascii="Times New Roman" w:hAnsi="Times New Roman" w:cs="Times New Roman"/>
        <w:sz w:val="24"/>
        <w:szCs w:val="24"/>
      </w:rPr>
      <w:t>Kërkues:</w:t>
    </w:r>
    <w:r>
      <w:rPr>
        <w:rFonts w:ascii="Times New Roman" w:hAnsi="Times New Roman" w:cs="Times New Roman"/>
        <w:sz w:val="24"/>
        <w:szCs w:val="24"/>
      </w:rPr>
      <w:t xml:space="preserve"> </w:t>
    </w:r>
    <w:proofErr w:type="spellStart"/>
    <w:r>
      <w:rPr>
        <w:rFonts w:ascii="Times New Roman" w:hAnsi="Times New Roman" w:cs="Times New Roman"/>
        <w:sz w:val="24"/>
        <w:szCs w:val="24"/>
      </w:rPr>
      <w:t>Alfred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Pjetri</w:t>
    </w:r>
    <w:proofErr w:type="spellEnd"/>
    <w:r w:rsidR="004B0131">
      <w:rPr>
        <w:rFonts w:ascii="Times New Roman" w:hAnsi="Times New Roman" w:cs="Times New Roman"/>
        <w:sz w:val="24"/>
        <w:szCs w:val="24"/>
      </w:rPr>
      <w:t xml:space="preserve"> (Rrethi)</w:t>
    </w:r>
  </w:p>
  <w:p w:rsidR="00D03A87" w:rsidRDefault="00F326A1">
    <w:pPr>
      <w:pStyle w:val="Footer"/>
      <w:jc w:val="right"/>
    </w:pPr>
  </w:p>
  <w:p w:rsidR="00D03A87" w:rsidRDefault="00F32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A1" w:rsidRDefault="00F326A1" w:rsidP="002B6D96">
      <w:pPr>
        <w:spacing w:after="0" w:line="240" w:lineRule="auto"/>
      </w:pPr>
      <w:r>
        <w:separator/>
      </w:r>
    </w:p>
  </w:footnote>
  <w:footnote w:type="continuationSeparator" w:id="0">
    <w:p w:rsidR="00F326A1" w:rsidRDefault="00F326A1" w:rsidP="002B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E" w:rsidRPr="00AC344F" w:rsidRDefault="001D3BD0" w:rsidP="002B6D96">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82"/>
    <w:multiLevelType w:val="multilevel"/>
    <w:tmpl w:val="AF945AD2"/>
    <w:lvl w:ilvl="0">
      <w:start w:val="1"/>
      <w:numFmt w:val="upperLetter"/>
      <w:lvlText w:val="%1."/>
      <w:lvlJc w:val="left"/>
      <w:pPr>
        <w:ind w:left="1080" w:hanging="360"/>
      </w:pPr>
      <w:rPr>
        <w:rFonts w:ascii="Times New Roman" w:eastAsia="Times New Roman" w:hAnsi="Times New Roman" w:cs="Times New Roman"/>
        <w:i/>
      </w:rPr>
    </w:lvl>
    <w:lvl w:ilvl="1">
      <w:start w:val="1"/>
      <w:numFmt w:val="decimal"/>
      <w:isLgl/>
      <w:lvlText w:val="%1.%2."/>
      <w:lvlJc w:val="left"/>
      <w:pPr>
        <w:ind w:left="108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2D365A9"/>
    <w:multiLevelType w:val="multilevel"/>
    <w:tmpl w:val="C952F23C"/>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BB0AFB"/>
    <w:multiLevelType w:val="hybridMultilevel"/>
    <w:tmpl w:val="C0D41AFE"/>
    <w:lvl w:ilvl="0" w:tplc="8280FDD0">
      <w:start w:val="6"/>
      <w:numFmt w:val="decimal"/>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 w15:restartNumberingAfterBreak="0">
    <w:nsid w:val="65A11663"/>
    <w:multiLevelType w:val="hybridMultilevel"/>
    <w:tmpl w:val="C7C2F46A"/>
    <w:lvl w:ilvl="0" w:tplc="B9E88AF8">
      <w:start w:val="12"/>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7FCB645F"/>
    <w:multiLevelType w:val="hybridMultilevel"/>
    <w:tmpl w:val="64A45694"/>
    <w:lvl w:ilvl="0" w:tplc="4BF8D37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C2"/>
    <w:rsid w:val="00040C7C"/>
    <w:rsid w:val="00055932"/>
    <w:rsid w:val="00073877"/>
    <w:rsid w:val="00090124"/>
    <w:rsid w:val="000A28C5"/>
    <w:rsid w:val="000A3CAE"/>
    <w:rsid w:val="000E1C8C"/>
    <w:rsid w:val="000E5D7A"/>
    <w:rsid w:val="001304E6"/>
    <w:rsid w:val="0014179C"/>
    <w:rsid w:val="00164476"/>
    <w:rsid w:val="00175753"/>
    <w:rsid w:val="001763C5"/>
    <w:rsid w:val="00181309"/>
    <w:rsid w:val="001A3830"/>
    <w:rsid w:val="001B41C2"/>
    <w:rsid w:val="001B4C06"/>
    <w:rsid w:val="001D3BD0"/>
    <w:rsid w:val="001E5CC2"/>
    <w:rsid w:val="001E6F92"/>
    <w:rsid w:val="001F0EB6"/>
    <w:rsid w:val="00202B71"/>
    <w:rsid w:val="002112DF"/>
    <w:rsid w:val="002127D9"/>
    <w:rsid w:val="00230E48"/>
    <w:rsid w:val="00285362"/>
    <w:rsid w:val="002B6D96"/>
    <w:rsid w:val="002C1105"/>
    <w:rsid w:val="00301E1A"/>
    <w:rsid w:val="003148B5"/>
    <w:rsid w:val="003517FB"/>
    <w:rsid w:val="00352898"/>
    <w:rsid w:val="00413CFD"/>
    <w:rsid w:val="00427953"/>
    <w:rsid w:val="0045314D"/>
    <w:rsid w:val="0046133E"/>
    <w:rsid w:val="00476E4D"/>
    <w:rsid w:val="004B0131"/>
    <w:rsid w:val="004E0829"/>
    <w:rsid w:val="004F2B79"/>
    <w:rsid w:val="00506F26"/>
    <w:rsid w:val="00573965"/>
    <w:rsid w:val="0057655B"/>
    <w:rsid w:val="0057767A"/>
    <w:rsid w:val="005A6C07"/>
    <w:rsid w:val="005C511D"/>
    <w:rsid w:val="005E024C"/>
    <w:rsid w:val="005E0A7B"/>
    <w:rsid w:val="00612700"/>
    <w:rsid w:val="00621122"/>
    <w:rsid w:val="00637A36"/>
    <w:rsid w:val="006677AC"/>
    <w:rsid w:val="00677CF7"/>
    <w:rsid w:val="006F4E4C"/>
    <w:rsid w:val="00747C69"/>
    <w:rsid w:val="00767F89"/>
    <w:rsid w:val="00790D75"/>
    <w:rsid w:val="007B2136"/>
    <w:rsid w:val="007D6C2D"/>
    <w:rsid w:val="0082748B"/>
    <w:rsid w:val="009008B5"/>
    <w:rsid w:val="009407FB"/>
    <w:rsid w:val="0095539B"/>
    <w:rsid w:val="009665DE"/>
    <w:rsid w:val="00987119"/>
    <w:rsid w:val="00987832"/>
    <w:rsid w:val="009B55AC"/>
    <w:rsid w:val="009B7ADF"/>
    <w:rsid w:val="009E0F8B"/>
    <w:rsid w:val="00A146BD"/>
    <w:rsid w:val="00A32017"/>
    <w:rsid w:val="00A37FD3"/>
    <w:rsid w:val="00A409DF"/>
    <w:rsid w:val="00A46DCE"/>
    <w:rsid w:val="00A85E91"/>
    <w:rsid w:val="00B125A4"/>
    <w:rsid w:val="00B70FD6"/>
    <w:rsid w:val="00B75CC7"/>
    <w:rsid w:val="00BA2240"/>
    <w:rsid w:val="00BE5BC0"/>
    <w:rsid w:val="00C12C7D"/>
    <w:rsid w:val="00C26804"/>
    <w:rsid w:val="00C6396E"/>
    <w:rsid w:val="00C679A4"/>
    <w:rsid w:val="00C71E2B"/>
    <w:rsid w:val="00C74BC3"/>
    <w:rsid w:val="00CA6A37"/>
    <w:rsid w:val="00D22BCF"/>
    <w:rsid w:val="00D56653"/>
    <w:rsid w:val="00D663F0"/>
    <w:rsid w:val="00D71099"/>
    <w:rsid w:val="00D92898"/>
    <w:rsid w:val="00DC4300"/>
    <w:rsid w:val="00DE198D"/>
    <w:rsid w:val="00DE6D37"/>
    <w:rsid w:val="00DF60D4"/>
    <w:rsid w:val="00E37D43"/>
    <w:rsid w:val="00E5146C"/>
    <w:rsid w:val="00E55754"/>
    <w:rsid w:val="00E60092"/>
    <w:rsid w:val="00E75257"/>
    <w:rsid w:val="00E770D2"/>
    <w:rsid w:val="00E77EE7"/>
    <w:rsid w:val="00E9199C"/>
    <w:rsid w:val="00E9281A"/>
    <w:rsid w:val="00EB0FED"/>
    <w:rsid w:val="00EC363F"/>
    <w:rsid w:val="00ED3E02"/>
    <w:rsid w:val="00F326A1"/>
    <w:rsid w:val="00F61926"/>
    <w:rsid w:val="00F76078"/>
    <w:rsid w:val="00FB796A"/>
    <w:rsid w:val="00FC26DE"/>
    <w:rsid w:val="00FD5E5B"/>
    <w:rsid w:val="00FF61B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A8C1"/>
  <w15:chartTrackingRefBased/>
  <w15:docId w15:val="{2AFC0AD8-4E69-4E07-A2F6-CE428B53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C2"/>
  </w:style>
  <w:style w:type="paragraph" w:styleId="Footer">
    <w:name w:val="footer"/>
    <w:basedOn w:val="Normal"/>
    <w:link w:val="FooterChar"/>
    <w:uiPriority w:val="99"/>
    <w:unhideWhenUsed/>
    <w:rsid w:val="001B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C2"/>
  </w:style>
  <w:style w:type="paragraph" w:styleId="ListParagraph">
    <w:name w:val="List Paragraph"/>
    <w:aliases w:val="List Paragraph2"/>
    <w:basedOn w:val="Normal"/>
    <w:link w:val="ListParagraphChar"/>
    <w:uiPriority w:val="34"/>
    <w:qFormat/>
    <w:rsid w:val="001B41C2"/>
    <w:pPr>
      <w:ind w:left="720"/>
      <w:contextualSpacing/>
    </w:pPr>
  </w:style>
  <w:style w:type="character" w:customStyle="1" w:styleId="ListParagraphChar">
    <w:name w:val="List Paragraph Char"/>
    <w:aliases w:val="List Paragraph2 Char"/>
    <w:basedOn w:val="DefaultParagraphFont"/>
    <w:link w:val="ListParagraph"/>
    <w:uiPriority w:val="34"/>
    <w:locked/>
    <w:rsid w:val="001B41C2"/>
  </w:style>
  <w:style w:type="paragraph" w:styleId="BalloonText">
    <w:name w:val="Balloon Text"/>
    <w:basedOn w:val="Normal"/>
    <w:link w:val="BalloonTextChar"/>
    <w:uiPriority w:val="99"/>
    <w:semiHidden/>
    <w:unhideWhenUsed/>
    <w:rsid w:val="006F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4</cp:revision>
  <cp:lastPrinted>2022-07-29T09:41:00Z</cp:lastPrinted>
  <dcterms:created xsi:type="dcterms:W3CDTF">2022-07-29T09:42:00Z</dcterms:created>
  <dcterms:modified xsi:type="dcterms:W3CDTF">2022-07-29T11:17:00Z</dcterms:modified>
</cp:coreProperties>
</file>