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99" w:rsidRPr="00CE3B09" w:rsidRDefault="00CE6408" w:rsidP="00CE6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Vendim nr. 131 </w:t>
      </w:r>
      <w:r w:rsidRPr="00CE6408">
        <w:rPr>
          <w:rFonts w:ascii="Times New Roman" w:hAnsi="Times New Roman" w:cs="Times New Roman"/>
          <w:b/>
          <w:sz w:val="24"/>
          <w:szCs w:val="24"/>
          <w:lang w:val="sq-AL"/>
        </w:rPr>
        <w:t>datë</w:t>
      </w:r>
      <w:r w:rsidRPr="00CE640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12.10.2022</w:t>
      </w:r>
    </w:p>
    <w:p w:rsidR="00970B99" w:rsidRPr="00CE3B09" w:rsidRDefault="00970B99" w:rsidP="001F53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970B99" w:rsidRPr="00CE3B09" w:rsidRDefault="00970B99" w:rsidP="001F534A">
      <w:pPr>
        <w:tabs>
          <w:tab w:val="left" w:pos="0"/>
          <w:tab w:val="left" w:pos="72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sz w:val="24"/>
          <w:szCs w:val="24"/>
          <w:lang w:val="sq-AL"/>
        </w:rPr>
        <w:t>Kolegji i Gjykatës Kushtetuese të Republikës së Shqipërisë, i përbërë nga:</w:t>
      </w:r>
    </w:p>
    <w:p w:rsidR="00970B99" w:rsidRPr="00CE3B09" w:rsidRDefault="00970B99" w:rsidP="001F534A">
      <w:pPr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970B99" w:rsidRPr="00CE3B09" w:rsidRDefault="00970B99" w:rsidP="001F534A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Vitore Tusha, </w:t>
      </w:r>
      <w:r w:rsidRPr="00CE3B09"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 w:rsidRPr="00CE3B09">
        <w:rPr>
          <w:rFonts w:ascii="Times New Roman" w:hAnsi="Times New Roman" w:cs="Times New Roman"/>
          <w:bCs/>
          <w:sz w:val="24"/>
          <w:szCs w:val="24"/>
          <w:lang w:val="sq-AL"/>
        </w:rPr>
        <w:tab/>
        <w:t>Kryetare</w:t>
      </w:r>
    </w:p>
    <w:p w:rsidR="00970B99" w:rsidRPr="00CE3B09" w:rsidRDefault="00970B99" w:rsidP="001F534A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bCs/>
          <w:sz w:val="24"/>
          <w:szCs w:val="24"/>
          <w:lang w:val="sq-AL"/>
        </w:rPr>
        <w:t>Altin Binaj,</w:t>
      </w:r>
      <w:r w:rsidRPr="00CE3B09"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 w:rsidRPr="00CE3B09">
        <w:rPr>
          <w:rFonts w:ascii="Times New Roman" w:hAnsi="Times New Roman" w:cs="Times New Roman"/>
          <w:bCs/>
          <w:sz w:val="24"/>
          <w:szCs w:val="24"/>
          <w:lang w:val="sq-AL"/>
        </w:rPr>
        <w:tab/>
        <w:t>Anëtar</w:t>
      </w:r>
    </w:p>
    <w:p w:rsidR="00970B99" w:rsidRPr="00CE3B09" w:rsidRDefault="00970B99" w:rsidP="001F534A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bCs/>
          <w:sz w:val="24"/>
          <w:szCs w:val="24"/>
          <w:lang w:val="sq-AL"/>
        </w:rPr>
        <w:t>Sonila Bejtja,</w:t>
      </w:r>
      <w:r w:rsidRPr="00CE3B09"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 w:rsidRPr="00CE3B09">
        <w:rPr>
          <w:rFonts w:ascii="Times New Roman" w:hAnsi="Times New Roman" w:cs="Times New Roman"/>
          <w:bCs/>
          <w:sz w:val="24"/>
          <w:szCs w:val="24"/>
          <w:lang w:val="sq-AL"/>
        </w:rPr>
        <w:tab/>
        <w:t>Anëtare</w:t>
      </w:r>
    </w:p>
    <w:p w:rsidR="00970B99" w:rsidRPr="00CE3B09" w:rsidRDefault="00970B99" w:rsidP="001F53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70B99" w:rsidRPr="00CE3B09" w:rsidRDefault="00970B99" w:rsidP="00C34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në datën </w:t>
      </w:r>
      <w:r w:rsidR="001F534A" w:rsidRPr="00CE3B09">
        <w:rPr>
          <w:rFonts w:ascii="Times New Roman" w:hAnsi="Times New Roman" w:cs="Times New Roman"/>
          <w:sz w:val="24"/>
          <w:szCs w:val="24"/>
          <w:lang w:val="sq-AL"/>
        </w:rPr>
        <w:t>12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F534A" w:rsidRPr="00CE3B09">
        <w:rPr>
          <w:rFonts w:ascii="Times New Roman" w:hAnsi="Times New Roman" w:cs="Times New Roman"/>
          <w:sz w:val="24"/>
          <w:szCs w:val="24"/>
          <w:lang w:val="sq-AL"/>
        </w:rPr>
        <w:t>10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.2022 mori në shqyrtim paraprak kërkesën nr. </w:t>
      </w:r>
      <w:r w:rsidR="00582C57" w:rsidRPr="00CE3B09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C6C2C" w:rsidRPr="00CE3B09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582C57"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8025A0" w:rsidRPr="00CE3B09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AE3638">
        <w:rPr>
          <w:rFonts w:ascii="Times New Roman" w:hAnsi="Times New Roman" w:cs="Times New Roman"/>
          <w:sz w:val="24"/>
          <w:szCs w:val="24"/>
          <w:lang w:val="sq-AL"/>
        </w:rPr>
        <w:t>) 2022 të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Regjistrit Themeltar, që i përket:</w:t>
      </w:r>
    </w:p>
    <w:p w:rsidR="00970B99" w:rsidRPr="00CE3B09" w:rsidRDefault="00970B99" w:rsidP="001F53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8025A0" w:rsidRPr="00CE3B09" w:rsidRDefault="008025A0" w:rsidP="001F53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3B0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KËRKUES:</w:t>
      </w:r>
      <w:r w:rsidRPr="00CE3B0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CE3B0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CE3B09">
        <w:rPr>
          <w:rFonts w:ascii="Times New Roman" w:hAnsi="Times New Roman" w:cs="Times New Roman"/>
          <w:b/>
          <w:sz w:val="24"/>
          <w:szCs w:val="24"/>
          <w:lang w:val="sq-AL"/>
        </w:rPr>
        <w:t>BARDHYL IBRA</w:t>
      </w:r>
    </w:p>
    <w:p w:rsidR="008025A0" w:rsidRPr="00CE3B09" w:rsidRDefault="008025A0" w:rsidP="001F53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141C1" w:rsidRPr="002141C1" w:rsidRDefault="008025A0" w:rsidP="00CE274A">
      <w:pPr>
        <w:spacing w:after="0" w:line="360" w:lineRule="auto"/>
        <w:ind w:left="2835" w:hanging="2126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CE3B0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OBJEKTI: </w:t>
      </w:r>
      <w:r w:rsidR="00A97E3A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="002141C1" w:rsidRPr="002141C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Konstatimi i shkeljes së aksesit dhe sigurisë juridike në një gjykatë të caktuar me ligj.</w:t>
      </w:r>
    </w:p>
    <w:p w:rsidR="002141C1" w:rsidRPr="002141C1" w:rsidRDefault="002141C1" w:rsidP="00CE274A">
      <w:pPr>
        <w:spacing w:after="0" w:line="36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141C1">
        <w:rPr>
          <w:rFonts w:ascii="Times New Roman" w:hAnsi="Times New Roman" w:cs="Times New Roman"/>
          <w:b/>
          <w:sz w:val="24"/>
          <w:szCs w:val="24"/>
          <w:lang w:val="sq-AL"/>
        </w:rPr>
        <w:t xml:space="preserve">Konstatimi i shkeljes së afatit të arsyeshëm dhe përshpejtimi i procedurave në gjykimin e çështjes administrative nr. 31025-00563-86-2017 akti, datë regjistrimi 08.02.2017 të Gjykatës Administrative të Apelit dhe të çështjes nr. 18/24/16 regjistri, datë 11.12.2019 në Gjykatën e Lartë. </w:t>
      </w:r>
    </w:p>
    <w:p w:rsidR="008025A0" w:rsidRPr="00CE3B09" w:rsidRDefault="008025A0" w:rsidP="001F534A">
      <w:pPr>
        <w:spacing w:after="0" w:line="360" w:lineRule="auto"/>
        <w:ind w:left="3600" w:hanging="2880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025A0" w:rsidRPr="00CE3B09" w:rsidRDefault="008025A0" w:rsidP="00A97E3A">
      <w:pPr>
        <w:spacing w:after="0" w:line="360" w:lineRule="auto"/>
        <w:ind w:left="2835" w:hanging="2126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E3B0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BAZA LIGJORE: </w:t>
      </w:r>
      <w:r w:rsidR="00A97E3A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CE3B09">
        <w:rPr>
          <w:rFonts w:ascii="Times New Roman" w:eastAsia="MS Mincho" w:hAnsi="Times New Roman" w:cs="Times New Roman"/>
          <w:sz w:val="24"/>
          <w:szCs w:val="24"/>
          <w:lang w:val="sq-AL"/>
        </w:rPr>
        <w:t>Nenet 42, pika 2, 43, 131, pika 1, shkronja “f” dhe 134, pika 1, shkronja “i”</w:t>
      </w:r>
      <w:r w:rsidR="00AE3638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Pr="00CE3B0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të Kushtetutës së Republikës së Shqipërisë;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nenet 6, pika 1, 8 dhe 13 të Konventës Evropiane për të Drejtat e Njeriut; ligji </w:t>
      </w:r>
      <w:r w:rsidRPr="00CE3B09">
        <w:rPr>
          <w:rFonts w:ascii="Times New Roman" w:hAnsi="Times New Roman" w:cs="Times New Roman"/>
          <w:sz w:val="24"/>
          <w:szCs w:val="24"/>
          <w:lang w:val="sq-AL" w:eastAsia="sq-AL"/>
        </w:rPr>
        <w:t>nr. 8577, datë 10.02.2000 “</w:t>
      </w:r>
      <w:r w:rsidRPr="00CE3B09">
        <w:rPr>
          <w:rFonts w:ascii="Times New Roman" w:hAnsi="Times New Roman" w:cs="Times New Roman"/>
          <w:iCs/>
          <w:sz w:val="24"/>
          <w:szCs w:val="24"/>
          <w:lang w:val="sq-AL" w:eastAsia="sq-AL"/>
        </w:rPr>
        <w:t>Për organizimin dhe funksionimin e Gjykatës Kushtetuese të Republikës së Shqipërisë</w:t>
      </w:r>
      <w:r w:rsidR="00AE3638">
        <w:rPr>
          <w:rFonts w:ascii="Times New Roman" w:hAnsi="Times New Roman" w:cs="Times New Roman"/>
          <w:sz w:val="24"/>
          <w:szCs w:val="24"/>
          <w:lang w:val="sq-AL" w:eastAsia="sq-AL"/>
        </w:rPr>
        <w:t>”, i</w:t>
      </w:r>
      <w:r w:rsidRPr="00CE3B09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ndryshuar (</w:t>
      </w:r>
      <w:r w:rsidRPr="00CE3B09">
        <w:rPr>
          <w:rFonts w:ascii="Times New Roman" w:hAnsi="Times New Roman" w:cs="Times New Roman"/>
          <w:i/>
          <w:sz w:val="24"/>
          <w:szCs w:val="24"/>
          <w:lang w:val="sq-AL" w:eastAsia="sq-AL"/>
        </w:rPr>
        <w:t>ligji nr. 8577/2000</w:t>
      </w:r>
      <w:r w:rsidRPr="00CE3B09">
        <w:rPr>
          <w:rFonts w:ascii="Times New Roman" w:hAnsi="Times New Roman" w:cs="Times New Roman"/>
          <w:sz w:val="24"/>
          <w:szCs w:val="24"/>
          <w:lang w:val="sq-AL" w:eastAsia="sq-AL"/>
        </w:rPr>
        <w:t>)</w:t>
      </w:r>
      <w:r w:rsidRPr="00CE3B0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970B99" w:rsidRPr="00CE3B09" w:rsidRDefault="00970B99" w:rsidP="001F534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970B99" w:rsidRPr="00CE3B09" w:rsidRDefault="00970B99" w:rsidP="001F534A">
      <w:pPr>
        <w:tabs>
          <w:tab w:val="left" w:pos="1080"/>
        </w:tabs>
        <w:suppressAutoHyphens/>
        <w:spacing w:after="0" w:line="36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sq-AL" w:eastAsia="fr-FR"/>
        </w:rPr>
      </w:pPr>
      <w:r w:rsidRPr="00CE3B09">
        <w:rPr>
          <w:rFonts w:ascii="Times New Roman" w:hAnsi="Times New Roman" w:cs="Times New Roman"/>
          <w:sz w:val="24"/>
          <w:szCs w:val="24"/>
          <w:lang w:val="sq-AL" w:eastAsia="fr-FR"/>
        </w:rPr>
        <w:t xml:space="preserve">Kolegji i Gjykatës Kushtetuese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(</w:t>
      </w:r>
      <w:r w:rsidRPr="00CE3B09">
        <w:rPr>
          <w:rFonts w:ascii="Times New Roman" w:hAnsi="Times New Roman" w:cs="Times New Roman"/>
          <w:i/>
          <w:sz w:val="24"/>
          <w:szCs w:val="24"/>
          <w:lang w:val="sq-AL"/>
        </w:rPr>
        <w:t>Kolegji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CE3B09">
        <w:rPr>
          <w:rFonts w:ascii="Times New Roman" w:hAnsi="Times New Roman" w:cs="Times New Roman"/>
          <w:sz w:val="24"/>
          <w:szCs w:val="24"/>
          <w:lang w:val="sq-AL" w:eastAsia="fr-FR"/>
        </w:rPr>
        <w:t xml:space="preserve">, pasi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dëgjoi relatoren e çështjes Sonila Bejtja</w:t>
      </w:r>
      <w:r w:rsidRPr="00CE3B09">
        <w:rPr>
          <w:rFonts w:ascii="Times New Roman" w:hAnsi="Times New Roman" w:cs="Times New Roman"/>
          <w:sz w:val="24"/>
          <w:szCs w:val="24"/>
          <w:lang w:val="sq-AL" w:eastAsia="fr-FR"/>
        </w:rPr>
        <w:t>, shqyrtoi kërkesën, dokumentet shoqëruese dhe diskutoi çështjen në tërësi,</w:t>
      </w:r>
    </w:p>
    <w:p w:rsidR="00970B99" w:rsidRPr="00CE3B09" w:rsidRDefault="00970B99" w:rsidP="001F5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70B99" w:rsidRPr="00CE3B09" w:rsidRDefault="00970B99" w:rsidP="001F5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b/>
          <w:sz w:val="24"/>
          <w:szCs w:val="24"/>
          <w:lang w:val="sq-AL"/>
        </w:rPr>
        <w:t>V Ë R E N:</w:t>
      </w:r>
    </w:p>
    <w:p w:rsidR="00970B99" w:rsidRPr="00CE3B09" w:rsidRDefault="00970B99" w:rsidP="001F5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</w:p>
    <w:p w:rsidR="00970B99" w:rsidRPr="00CE3B09" w:rsidRDefault="00970B99" w:rsidP="001F5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b/>
          <w:sz w:val="24"/>
          <w:szCs w:val="24"/>
          <w:lang w:val="sq-AL"/>
        </w:rPr>
        <w:t>Rrethanat e çështjes</w:t>
      </w:r>
    </w:p>
    <w:p w:rsidR="008025A0" w:rsidRPr="00CE3B09" w:rsidRDefault="00AC6C2C" w:rsidP="001F534A">
      <w:pPr>
        <w:shd w:val="clear" w:color="auto" w:fill="FFFFFF"/>
        <w:tabs>
          <w:tab w:val="left" w:pos="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025A0"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8025A0" w:rsidRPr="00CE3B0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Në datën </w:t>
      </w:r>
      <w:r w:rsidR="00857435" w:rsidRPr="00CE3B0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13.05.2022 </w:t>
      </w:r>
      <w:r w:rsidR="008025A0" w:rsidRPr="00CE3B09">
        <w:rPr>
          <w:rFonts w:ascii="Times New Roman" w:hAnsi="Times New Roman" w:cs="Times New Roman"/>
          <w:sz w:val="24"/>
          <w:szCs w:val="24"/>
          <w:lang w:val="sq-AL"/>
        </w:rPr>
        <w:t>kërkuesi Bardhyl Ibra i është drejtuar Gjykatës Kushtetuese</w:t>
      </w:r>
      <w:r w:rsidR="00DB2426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DB2426" w:rsidRPr="00DB2426">
        <w:rPr>
          <w:rFonts w:ascii="Times New Roman" w:hAnsi="Times New Roman" w:cs="Times New Roman"/>
          <w:i/>
          <w:sz w:val="24"/>
          <w:szCs w:val="24"/>
          <w:lang w:val="sq-AL"/>
        </w:rPr>
        <w:t>Gjykata</w:t>
      </w:r>
      <w:r w:rsidR="00DB2426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8025A0"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me ankim kushtetues individual, pasi ka pretenduar se Gjykata Administrative e Apelit dhe Gjykata e Lartë kanë cenuar të drejtën e tij për proces të rregullt ligjor, në drejtim të së drejtës për gjykim brenda një afati të arsyeshëm, së drejtës për akses dhe parimit të sigurisë juridike. </w:t>
      </w:r>
    </w:p>
    <w:p w:rsidR="008025A0" w:rsidRPr="00CE3B09" w:rsidRDefault="008025A0" w:rsidP="001F534A">
      <w:pPr>
        <w:shd w:val="clear" w:color="auto" w:fill="FFFFFF"/>
        <w:tabs>
          <w:tab w:val="left" w:pos="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sz w:val="24"/>
          <w:szCs w:val="24"/>
          <w:lang w:val="sq-AL"/>
        </w:rPr>
        <w:tab/>
        <w:t>2. Kolegji i Gjykatës</w:t>
      </w:r>
      <w:r w:rsidR="00B011A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pasi mori në shqyrtim parap</w:t>
      </w:r>
      <w:r w:rsidR="00857435" w:rsidRPr="00CE3B09">
        <w:rPr>
          <w:rFonts w:ascii="Times New Roman" w:hAnsi="Times New Roman" w:cs="Times New Roman"/>
          <w:sz w:val="24"/>
          <w:szCs w:val="24"/>
          <w:lang w:val="sq-AL"/>
        </w:rPr>
        <w:t>rak kërkesën, me vendimin nr. 77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, datë 06.07.2022, vendosi</w:t>
      </w:r>
      <w:r w:rsidR="00DB2426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CE3B0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Kthimin e kërkesës për plotësim brenda 30 ditëve nga marrja dijeni </w:t>
      </w:r>
      <w:r w:rsidRPr="00CE3B09">
        <w:rPr>
          <w:rFonts w:ascii="Times New Roman" w:hAnsi="Times New Roman" w:cs="Times New Roman"/>
          <w:i/>
          <w:sz w:val="24"/>
          <w:szCs w:val="24"/>
          <w:lang w:val="sq-AL"/>
        </w:rPr>
        <w:t>e këtij vendimi</w:t>
      </w:r>
      <w:r w:rsidR="00DB2426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”. Në vendimin e tij Kolegji ka arsyetuar se </w:t>
      </w:r>
      <w:r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kërkuesi duhet të saktësonte të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drejtën ose interesin kushtetues </w:t>
      </w:r>
      <w:r w:rsidR="00DB2426">
        <w:rPr>
          <w:rFonts w:ascii="Times New Roman" w:hAnsi="Times New Roman" w:cs="Times New Roman"/>
          <w:sz w:val="24"/>
          <w:szCs w:val="24"/>
          <w:lang w:val="sq-AL"/>
        </w:rPr>
        <w:t xml:space="preserve">apo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të ligjshëm, i cili qëndronte në thelb të procesit gjyqësor, të cilin ai pretendonte se ishte në tejkalim të afatit të arsyeshëm. </w:t>
      </w:r>
    </w:p>
    <w:p w:rsidR="008025A0" w:rsidRPr="00CE3B09" w:rsidRDefault="008025A0" w:rsidP="001F534A">
      <w:pPr>
        <w:shd w:val="clear" w:color="auto" w:fill="FFFFFF"/>
        <w:tabs>
          <w:tab w:val="left" w:pos="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sz w:val="24"/>
          <w:szCs w:val="24"/>
          <w:lang w:val="sq-AL"/>
        </w:rPr>
        <w:tab/>
        <w:t>3. Në datën 16</w:t>
      </w:r>
      <w:r w:rsidR="00DB2426">
        <w:rPr>
          <w:rFonts w:ascii="Times New Roman" w:hAnsi="Times New Roman" w:cs="Times New Roman"/>
          <w:sz w:val="24"/>
          <w:szCs w:val="24"/>
          <w:lang w:val="sq-AL"/>
        </w:rPr>
        <w:t xml:space="preserve">.08.2022 kërkuesi ka paraqitur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aktin</w:t>
      </w:r>
      <w:r w:rsidR="00DB2426">
        <w:rPr>
          <w:rFonts w:ascii="Times New Roman" w:hAnsi="Times New Roman" w:cs="Times New Roman"/>
          <w:sz w:val="24"/>
          <w:szCs w:val="24"/>
          <w:lang w:val="sq-AL"/>
        </w:rPr>
        <w:t xml:space="preserve"> “P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lotësim të metash”, me të cilin ka kërkuar shqyrtimin e çështjes dhe pranimin e kërkesës për konstatimin e shkeljes së afatit të arsyeshëm nga Gj</w:t>
      </w:r>
      <w:r w:rsidR="00857435" w:rsidRPr="00CE3B09">
        <w:rPr>
          <w:rFonts w:ascii="Times New Roman" w:hAnsi="Times New Roman" w:cs="Times New Roman"/>
          <w:sz w:val="24"/>
          <w:szCs w:val="24"/>
          <w:lang w:val="sq-AL"/>
        </w:rPr>
        <w:t>ykata e Lartë në çështjen nr. 18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/2</w:t>
      </w:r>
      <w:r w:rsidR="00857435" w:rsidRPr="00CE3B09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/1</w:t>
      </w:r>
      <w:r w:rsidR="00857435" w:rsidRPr="00CE3B09">
        <w:rPr>
          <w:rFonts w:ascii="Times New Roman" w:hAnsi="Times New Roman" w:cs="Times New Roman"/>
          <w:sz w:val="24"/>
          <w:szCs w:val="24"/>
          <w:lang w:val="sq-AL"/>
        </w:rPr>
        <w:t>6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regjistri, datë 11.12.2019 dhe nga Gjykata Administrative e Apelit në gjykimin e çështjes administrative nr. 31025-0</w:t>
      </w:r>
      <w:r w:rsidR="00857435" w:rsidRPr="00CE3B09">
        <w:rPr>
          <w:rFonts w:ascii="Times New Roman" w:hAnsi="Times New Roman" w:cs="Times New Roman"/>
          <w:sz w:val="24"/>
          <w:szCs w:val="24"/>
          <w:lang w:val="sq-AL"/>
        </w:rPr>
        <w:t>0563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-8</w:t>
      </w:r>
      <w:r w:rsidR="00857435" w:rsidRPr="00CE3B09">
        <w:rPr>
          <w:rFonts w:ascii="Times New Roman" w:hAnsi="Times New Roman" w:cs="Times New Roman"/>
          <w:sz w:val="24"/>
          <w:szCs w:val="24"/>
          <w:lang w:val="sq-AL"/>
        </w:rPr>
        <w:t>6-2017 akti, datë regjistrimi 08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857435" w:rsidRPr="00CE3B09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.2017</w:t>
      </w:r>
      <w:r w:rsidR="00DB2426">
        <w:rPr>
          <w:rFonts w:ascii="Times New Roman" w:hAnsi="Times New Roman" w:cs="Times New Roman"/>
          <w:sz w:val="24"/>
          <w:szCs w:val="24"/>
          <w:lang w:val="sq-AL"/>
        </w:rPr>
        <w:t>, si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dhe përshpejtimin e procedurave në gjykimin e saj. </w:t>
      </w:r>
    </w:p>
    <w:p w:rsidR="00970B99" w:rsidRPr="00CE3B09" w:rsidRDefault="00970B99" w:rsidP="001F53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70B99" w:rsidRPr="00CE3B09" w:rsidRDefault="00970B99" w:rsidP="001F5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</w:p>
    <w:p w:rsidR="00970B99" w:rsidRPr="00CE3B09" w:rsidRDefault="00970B99" w:rsidP="001F5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b/>
          <w:sz w:val="24"/>
          <w:szCs w:val="24"/>
          <w:lang w:val="sq-AL"/>
        </w:rPr>
        <w:t>Pretendimet e kërkuesit</w:t>
      </w:r>
    </w:p>
    <w:p w:rsidR="00A97E3A" w:rsidRDefault="008025A0" w:rsidP="00A97E3A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sz w:val="24"/>
          <w:szCs w:val="24"/>
          <w:lang w:val="sq-AL"/>
        </w:rPr>
        <w:tab/>
        <w:t>4.</w:t>
      </w:r>
      <w:r w:rsidRPr="00CE3B0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Kërkuesi, </w:t>
      </w:r>
      <w:bookmarkStart w:id="0" w:name="_Hlk115264135"/>
      <w:r w:rsidR="00DB2426">
        <w:rPr>
          <w:rFonts w:ascii="Times New Roman" w:hAnsi="Times New Roman" w:cs="Times New Roman"/>
          <w:sz w:val="24"/>
          <w:szCs w:val="24"/>
          <w:lang w:val="sq-AL"/>
        </w:rPr>
        <w:t xml:space="preserve">edhe </w:t>
      </w:r>
      <w:r w:rsidR="00B0186E">
        <w:rPr>
          <w:rFonts w:ascii="Times New Roman" w:hAnsi="Times New Roman" w:cs="Times New Roman"/>
          <w:sz w:val="24"/>
          <w:szCs w:val="24"/>
          <w:lang w:val="sq-AL"/>
        </w:rPr>
        <w:t xml:space="preserve">në aktin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0186E">
        <w:rPr>
          <w:rFonts w:ascii="Times New Roman" w:hAnsi="Times New Roman" w:cs="Times New Roman"/>
          <w:sz w:val="24"/>
          <w:szCs w:val="24"/>
          <w:lang w:val="sq-AL"/>
        </w:rPr>
        <w:t>“Plotësim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0186E">
        <w:rPr>
          <w:rFonts w:ascii="Times New Roman" w:hAnsi="Times New Roman" w:cs="Times New Roman"/>
          <w:sz w:val="24"/>
          <w:szCs w:val="24"/>
          <w:lang w:val="sq-AL"/>
        </w:rPr>
        <w:t>të metash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” të kërkesës</w:t>
      </w:r>
      <w:r w:rsidR="00DB242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pretendon </w:t>
      </w:r>
      <w:bookmarkEnd w:id="0"/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cenimin e së drejtës për gjykim brenda një afati të arsyeshëm të ankimit të tij nga Gjykata Administrative e Apelit, i cili ka për objekt </w:t>
      </w:r>
      <w:r w:rsidR="00A76122" w:rsidRPr="00CE3B09">
        <w:rPr>
          <w:rFonts w:ascii="Times New Roman" w:hAnsi="Times New Roman" w:cs="Times New Roman"/>
          <w:sz w:val="24"/>
          <w:szCs w:val="24"/>
          <w:lang w:val="sq-AL"/>
        </w:rPr>
        <w:t>detyrimin e Gjykatës së Rrethit Gjyqësor Elbasan, Ministrisë së Drejtësisë, si dhe Komisionerit për të Drejtën e Informimit, për dhënien e informacionit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dhe nga Gjykata e Lartë në shqyrtimin e kërkesës për konstatimin e shkeljes së afatit të arsyeshëm dhe përshpejtimin e procedurave të gjykimit.  </w:t>
      </w:r>
    </w:p>
    <w:p w:rsidR="00970B99" w:rsidRPr="00CE3B09" w:rsidRDefault="00970B99" w:rsidP="00A97E3A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CE3B0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III</w:t>
      </w:r>
    </w:p>
    <w:p w:rsidR="00970B99" w:rsidRPr="00CE3B09" w:rsidRDefault="00970B99" w:rsidP="001F534A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CE3B0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Vlerësimi i Kolegjit</w:t>
      </w:r>
    </w:p>
    <w:p w:rsidR="00692C5E" w:rsidRPr="00CE3B09" w:rsidRDefault="00692C5E" w:rsidP="001F534A">
      <w:pPr>
        <w:numPr>
          <w:ilvl w:val="0"/>
          <w:numId w:val="26"/>
        </w:numPr>
        <w:tabs>
          <w:tab w:val="left" w:pos="720"/>
          <w:tab w:val="left" w:pos="1080"/>
          <w:tab w:val="left" w:pos="1170"/>
        </w:tabs>
        <w:spacing w:after="0" w:line="360" w:lineRule="auto"/>
        <w:ind w:hanging="54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legjitimimin e kërkuesit </w:t>
      </w:r>
    </w:p>
    <w:p w:rsidR="008025A0" w:rsidRPr="00CE3B09" w:rsidRDefault="00692C5E" w:rsidP="001F534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B242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5. Kërkuesi në </w:t>
      </w:r>
      <w:r w:rsidR="008025A0"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aktin </w:t>
      </w:r>
      <w:r w:rsidR="00DB2426">
        <w:rPr>
          <w:rFonts w:ascii="Times New Roman" w:eastAsia="Times New Roman" w:hAnsi="Times New Roman" w:cs="Times New Roman"/>
          <w:sz w:val="24"/>
          <w:szCs w:val="24"/>
          <w:lang w:val="sq-AL"/>
        </w:rPr>
        <w:t>“P</w:t>
      </w:r>
      <w:r w:rsidR="008025A0"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lotësimit të </w:t>
      </w:r>
      <w:r w:rsidR="00DB2426">
        <w:rPr>
          <w:rFonts w:ascii="Times New Roman" w:eastAsia="Times New Roman" w:hAnsi="Times New Roman" w:cs="Times New Roman"/>
          <w:sz w:val="24"/>
          <w:szCs w:val="24"/>
          <w:lang w:val="sq-AL"/>
        </w:rPr>
        <w:t>metash</w:t>
      </w:r>
      <w:r w:rsidR="008025A0"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>” ka parashtruar se është e drejta e tij që</w:t>
      </w:r>
      <w:r w:rsidR="00A770E4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8025A0"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bazë të neneve 42 dhe 43 të Kushtetutës</w:t>
      </w:r>
      <w:r w:rsidR="00DB242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8025A0"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ankohet</w:t>
      </w:r>
      <w:r w:rsidR="00DB242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pavarësisht nëse pranohet </w:t>
      </w:r>
      <w:r w:rsidR="008025A0"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>o</w:t>
      </w:r>
      <w:r w:rsidR="00DB2426">
        <w:rPr>
          <w:rFonts w:ascii="Times New Roman" w:eastAsia="Times New Roman" w:hAnsi="Times New Roman" w:cs="Times New Roman"/>
          <w:sz w:val="24"/>
          <w:szCs w:val="24"/>
          <w:lang w:val="sq-AL"/>
        </w:rPr>
        <w:t>se</w:t>
      </w:r>
      <w:r w:rsidR="008025A0"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jo ankimi. Gjykata Administrative e Shkallës së Parë Tiranë ka vendosur </w:t>
      </w:r>
      <w:r w:rsidR="00A76122"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kthimin e padisë së bashku me aktet bashkëlidhur, me arsyetimin se kërkuesi, pavarësisht se kishte marrë dijeni rregullisht, nuk kishte plotësuar të metat e padisë lidhur me paraqitjen e akteve provuese sipas formës së kërkuar nga ligji dhe pagesën e taksës gjyqësore të kërkesëpadisë. </w:t>
      </w:r>
      <w:r w:rsidR="008025A0"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Ai është ankuar në Gjykatën Administrative të Apelit, por në kushtet kur deri në datën 11.12.2019, ankimi i tij </w:t>
      </w:r>
      <w:r w:rsidR="004679F4">
        <w:rPr>
          <w:rFonts w:ascii="Times New Roman" w:eastAsia="Times New Roman" w:hAnsi="Times New Roman" w:cs="Times New Roman"/>
          <w:sz w:val="24"/>
          <w:szCs w:val="24"/>
          <w:lang w:val="sq-AL"/>
        </w:rPr>
        <w:t>nuk i</w:t>
      </w:r>
      <w:r w:rsidR="008025A0"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4679F4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8025A0"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shqyrtuar</w:t>
      </w:r>
      <w:r w:rsidR="00DB242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ende</w:t>
      </w:r>
      <w:r w:rsidR="008025A0"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>, ai iu drejtua Gjykatës së Lartë për konstatimin e cenimit të së drejtës për proces të rregullt ligjor dhe përshpejtimin e gjykimit. Gjykata e Lartë përveçse ka shkelur ligjin, pasi nuk e ka shqyrtuar kërkesën brenda afatit ligjor prej 45 ditësh, nuk e ka zgjidhur situatën</w:t>
      </w:r>
      <w:r w:rsidR="00A770E4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8025A0"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duke mos mbajtur një qëndrim ndaj Gjykatës Administrative të Apelit për përshpejtimin e gjykimit të ankimit. </w:t>
      </w:r>
    </w:p>
    <w:p w:rsidR="008025A0" w:rsidRPr="00CE3B09" w:rsidRDefault="008025A0" w:rsidP="001F534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6. </w:t>
      </w:r>
      <w:r w:rsidR="00DB2426">
        <w:rPr>
          <w:rFonts w:ascii="Times New Roman" w:hAnsi="Times New Roman" w:cs="Times New Roman"/>
          <w:sz w:val="24"/>
          <w:szCs w:val="24"/>
          <w:lang w:val="sq-AL"/>
        </w:rPr>
        <w:t>Neni 31, pika 2, i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ligjit nr. 8577/2000 parashikon se kur kërkesa, megjithëse është në kompetencë të Gjykatës Kushtetuese dhe është paraqitur nga subjekti që legjitimohet, nuk është e plotë për ndonjë shkak të ndryshëm nga ata që parashikohen në nenin 27 të këtij ligji, Kolegji ia kthen kërkuesit për plotësim, duke dhënë shkaqet e kthimit dhe afatin e plotësimit të saj. Kur kërkesa paraqitet në gjykatë brenda afatit të përcaktuar për korrigjimin e të metave, por e paplotësuar, Kolegji vendos moskalimin për gjykim.</w:t>
      </w:r>
    </w:p>
    <w:p w:rsidR="008025A0" w:rsidRPr="00CE3B09" w:rsidRDefault="008025A0" w:rsidP="001F534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7.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Kolegji nuk vë në dyshim të drejtën kushtetuese të kujtdo</w:t>
      </w:r>
      <w:r w:rsidR="00DB2426" w:rsidRPr="00DB242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B2426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DB2426"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garantuar nga neni 23 i Kushtetutës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, përfshirë edhe të kërku</w:t>
      </w:r>
      <w:r w:rsidR="00013DB4">
        <w:rPr>
          <w:rFonts w:ascii="Times New Roman" w:hAnsi="Times New Roman" w:cs="Times New Roman"/>
          <w:sz w:val="24"/>
          <w:szCs w:val="24"/>
          <w:lang w:val="sq-AL"/>
        </w:rPr>
        <w:t>esit</w:t>
      </w:r>
      <w:r w:rsidR="00016CA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13DB4">
        <w:rPr>
          <w:rFonts w:ascii="Times New Roman" w:hAnsi="Times New Roman" w:cs="Times New Roman"/>
          <w:sz w:val="24"/>
          <w:szCs w:val="24"/>
          <w:lang w:val="sq-AL"/>
        </w:rPr>
        <w:t xml:space="preserve">për të marrë informacion,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por sikurse përcakton pika 2 e kësaj dispozite kushtetuese, kjo e drejtë ushtrohet në përputhje me ligjin. </w:t>
      </w:r>
    </w:p>
    <w:p w:rsidR="00773F52" w:rsidRPr="00CE3B09" w:rsidRDefault="008025A0" w:rsidP="001F534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8.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Duke iu kthyer rastit në shqyrtim, Kolegji vëren se ndonëse në vendimin nr. 7</w:t>
      </w:r>
      <w:r w:rsidR="00A76122" w:rsidRPr="00CE3B09">
        <w:rPr>
          <w:rFonts w:ascii="Times New Roman" w:hAnsi="Times New Roman" w:cs="Times New Roman"/>
          <w:sz w:val="24"/>
          <w:szCs w:val="24"/>
          <w:lang w:val="sq-AL"/>
        </w:rPr>
        <w:t>7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, datë 06.07.2022, kërkuesit iu kërkua të saktësonte interesin kushtetues ose të ligjshëm, i cili qëndronte në themel të procesit gjyqësor</w:t>
      </w:r>
      <w:r w:rsidR="0062473E">
        <w:rPr>
          <w:rFonts w:ascii="Times New Roman" w:hAnsi="Times New Roman" w:cs="Times New Roman"/>
          <w:sz w:val="24"/>
          <w:szCs w:val="24"/>
          <w:lang w:val="sq-AL"/>
        </w:rPr>
        <w:t xml:space="preserve"> që pretendonte se po zhvillohej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përtej afatit të arsyeshëm në gjykatat e juridiks</w:t>
      </w:r>
      <w:r w:rsidR="0062473E">
        <w:rPr>
          <w:rFonts w:ascii="Times New Roman" w:hAnsi="Times New Roman" w:cs="Times New Roman"/>
          <w:sz w:val="24"/>
          <w:szCs w:val="24"/>
          <w:lang w:val="sq-AL"/>
        </w:rPr>
        <w:t xml:space="preserve">ionit të zakonshëm, ai edhe në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aktin për </w:t>
      </w:r>
      <w:r w:rsidR="0062473E">
        <w:rPr>
          <w:rFonts w:ascii="Times New Roman" w:hAnsi="Times New Roman" w:cs="Times New Roman"/>
          <w:sz w:val="24"/>
          <w:szCs w:val="24"/>
          <w:lang w:val="sq-AL"/>
        </w:rPr>
        <w:t>“Plotësim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 të meta</w:t>
      </w:r>
      <w:r w:rsidR="0062473E">
        <w:rPr>
          <w:rFonts w:ascii="Times New Roman" w:hAnsi="Times New Roman" w:cs="Times New Roman"/>
          <w:sz w:val="24"/>
          <w:szCs w:val="24"/>
          <w:lang w:val="sq-AL"/>
        </w:rPr>
        <w:t>sh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” nuk ka sjellë asnjë argument në këtë drejtim. Konkretisht, ai nuk ka saktësuar interesin e tij për të de</w:t>
      </w:r>
      <w:r w:rsidR="00A76122" w:rsidRPr="00CE3B09">
        <w:rPr>
          <w:rFonts w:ascii="Times New Roman" w:hAnsi="Times New Roman" w:cs="Times New Roman"/>
          <w:sz w:val="24"/>
          <w:szCs w:val="24"/>
          <w:lang w:val="sq-AL"/>
        </w:rPr>
        <w:t>tyruar Gjykatën e Rrethit Gjyqësor Elbasan, Ministrinë e Drejtësisë, si dhe Komisionerin për të Drejtën e Informimit, për dhënien e informacionit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2473E">
        <w:rPr>
          <w:rFonts w:ascii="Times New Roman" w:hAnsi="Times New Roman" w:cs="Times New Roman"/>
          <w:sz w:val="24"/>
          <w:szCs w:val="24"/>
          <w:lang w:val="sq-AL"/>
        </w:rPr>
        <w:t xml:space="preserve">arsyen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përse i është drejtuar gjykatës, si dhe nuk ka saktësuar përse nuk ka plotësuar të metat e padisë </w:t>
      </w:r>
      <w:r w:rsidR="00773F52" w:rsidRPr="00CE3B09">
        <w:rPr>
          <w:rFonts w:ascii="Times New Roman" w:hAnsi="Times New Roman" w:cs="Times New Roman"/>
          <w:sz w:val="24"/>
          <w:szCs w:val="24"/>
          <w:lang w:val="sq-AL"/>
        </w:rPr>
        <w:t>lidhur me paraqitjen e akteve provuese sipas formës së kërkuar nga ligji dhe pagesën e taksës gjyqësore të kërkesëpadisë</w:t>
      </w:r>
    </w:p>
    <w:p w:rsidR="001F534A" w:rsidRPr="00CE3B09" w:rsidRDefault="001F534A" w:rsidP="001F534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025A0"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9. </w:t>
      </w:r>
      <w:r w:rsidRPr="00CE3B0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Për sa më sipër, Kolegji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vlerëson se kërkuesi nuk ka arritur të provojë cenimin e drejtpërdrejtë dhe real të të drejtave të tij, në drejtim të dëmit/pasojave të drejtpërdrejta dhe reale të ardhura nga ak</w:t>
      </w:r>
      <w:r w:rsidR="0062473E">
        <w:rPr>
          <w:rFonts w:ascii="Times New Roman" w:hAnsi="Times New Roman" w:cs="Times New Roman"/>
          <w:sz w:val="24"/>
          <w:szCs w:val="24"/>
          <w:lang w:val="sq-AL"/>
        </w:rPr>
        <w:t xml:space="preserve">tet e kundërshtuara në Gjykatë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dhe, për rrjedhojë, </w:t>
      </w:r>
      <w:r w:rsidRPr="00CE3B0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nuk legjitimohet </w:t>
      </w:r>
      <w:r w:rsidRPr="00CE3B09">
        <w:rPr>
          <w:rFonts w:ascii="Times New Roman" w:eastAsia="MS Mincho" w:hAnsi="Times New Roman" w:cs="Times New Roman"/>
          <w:i/>
          <w:iCs/>
          <w:sz w:val="24"/>
          <w:szCs w:val="24"/>
          <w:lang w:val="sq-AL"/>
        </w:rPr>
        <w:t>ratione personae</w:t>
      </w:r>
      <w:r w:rsidRPr="00CE3B0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të vënë në lëvizje gjykimin kushtetues. </w:t>
      </w:r>
    </w:p>
    <w:p w:rsidR="00970B99" w:rsidRPr="00CE3B09" w:rsidRDefault="001F534A" w:rsidP="001F534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10.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Si përfundim, </w:t>
      </w:r>
      <w:r w:rsidRPr="00CE3B0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Kolegji </w:t>
      </w:r>
      <w:r w:rsidRPr="00CE3B0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çmon se ankimi kushtetues individual nuk plotëson kriteret ligjore paraprake për pranimin e tij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për shqyrtim në seancë plenare</w:t>
      </w:r>
      <w:r w:rsidRPr="00CE3B09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1F534A" w:rsidRPr="00CE3B09" w:rsidRDefault="001F534A" w:rsidP="001F534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70B99" w:rsidRPr="00CE3B09" w:rsidRDefault="00970B99" w:rsidP="001F53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b/>
          <w:bCs/>
          <w:sz w:val="24"/>
          <w:szCs w:val="24"/>
          <w:lang w:val="sq-AL"/>
        </w:rPr>
        <w:t>PËR KËTO ARSYE,</w:t>
      </w:r>
    </w:p>
    <w:p w:rsidR="008025A0" w:rsidRPr="00CE3B09" w:rsidRDefault="008025A0" w:rsidP="001F53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3B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Kolegji i Gjykatës Kushtetuese të Republikës së Shqipërisë, </w:t>
      </w:r>
      <w:r w:rsidRPr="00CE3B09">
        <w:rPr>
          <w:rFonts w:ascii="Times New Roman" w:hAnsi="Times New Roman" w:cs="Times New Roman"/>
          <w:sz w:val="24"/>
          <w:szCs w:val="24"/>
          <w:lang w:val="sq-AL"/>
        </w:rPr>
        <w:t>në bazë të nenit 31, pika 2, të ligjit nr. 8577, datë 10.02.2000 “Për organizimin dhe funksionimin e Gjykatës Kushtetuese të Republikës së Shqipërisë”, të ndryshuar,</w:t>
      </w:r>
    </w:p>
    <w:p w:rsidR="00970B99" w:rsidRPr="00CE3B09" w:rsidRDefault="00970B99" w:rsidP="001F534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970B99" w:rsidRPr="00CE3B09" w:rsidRDefault="00970B99" w:rsidP="001F53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O S I:</w:t>
      </w:r>
    </w:p>
    <w:p w:rsidR="00970B99" w:rsidRPr="00CE3B09" w:rsidRDefault="00970B99" w:rsidP="001F534A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E3B09">
        <w:rPr>
          <w:rFonts w:ascii="Times New Roman" w:hAnsi="Times New Roman" w:cs="Times New Roman"/>
          <w:sz w:val="24"/>
          <w:szCs w:val="24"/>
          <w:lang w:val="sq-AL"/>
        </w:rPr>
        <w:t xml:space="preserve">Moskalimin e çështjes për shqyrtim në seancë plenare.  </w:t>
      </w:r>
    </w:p>
    <w:p w:rsidR="00BD3A8D" w:rsidRPr="00CE3B09" w:rsidRDefault="00BD3A8D" w:rsidP="001F534A">
      <w:pPr>
        <w:spacing w:after="0" w:line="360" w:lineRule="auto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</w:p>
    <w:sectPr w:rsidR="00BD3A8D" w:rsidRPr="00CE3B09" w:rsidSect="00AE3638">
      <w:footerReference w:type="default" r:id="rId8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77" w:rsidRDefault="00612D77" w:rsidP="00FD0846">
      <w:pPr>
        <w:spacing w:after="0" w:line="240" w:lineRule="auto"/>
      </w:pPr>
      <w:r>
        <w:separator/>
      </w:r>
    </w:p>
  </w:endnote>
  <w:endnote w:type="continuationSeparator" w:id="0">
    <w:p w:rsidR="00612D77" w:rsidRDefault="00612D77" w:rsidP="00FD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24" w:rsidRPr="00D74B87" w:rsidRDefault="00AC2E9B" w:rsidP="00E10CFD">
    <w:pPr>
      <w:pBdr>
        <w:top w:val="thinThickSmallGap" w:sz="24" w:space="0" w:color="622423"/>
      </w:pBdr>
      <w:tabs>
        <w:tab w:val="center" w:pos="4513"/>
        <w:tab w:val="right" w:pos="9026"/>
        <w:tab w:val="right" w:pos="9360"/>
      </w:tabs>
      <w:spacing w:after="0"/>
      <w:rPr>
        <w:rFonts w:ascii="Times New Roman" w:hAnsi="Times New Roman" w:cs="Times New Roman"/>
        <w:sz w:val="24"/>
        <w:szCs w:val="24"/>
        <w:lang w:val="sq-AL"/>
      </w:rPr>
    </w:pPr>
    <w:r w:rsidRPr="00D74B87">
      <w:rPr>
        <w:rFonts w:ascii="Times New Roman" w:hAnsi="Times New Roman" w:cs="Times New Roman"/>
        <w:sz w:val="24"/>
        <w:szCs w:val="24"/>
        <w:lang w:val="sq-AL"/>
      </w:rPr>
      <w:t>Vendim</w:t>
    </w:r>
    <w:r w:rsidR="00856524" w:rsidRPr="00D74B87">
      <w:rPr>
        <w:rFonts w:ascii="Times New Roman" w:hAnsi="Times New Roman" w:cs="Times New Roman"/>
        <w:sz w:val="24"/>
        <w:szCs w:val="24"/>
        <w:lang w:val="sq-AL"/>
      </w:rPr>
      <w:t xml:space="preserve"> i </w:t>
    </w:r>
    <w:r w:rsidR="005416FB" w:rsidRPr="00D74B87">
      <w:rPr>
        <w:rFonts w:ascii="Times New Roman" w:hAnsi="Times New Roman" w:cs="Times New Roman"/>
        <w:sz w:val="24"/>
        <w:szCs w:val="24"/>
        <w:lang w:val="sq-AL"/>
      </w:rPr>
      <w:t>Kolegjit</w:t>
    </w:r>
    <w:r w:rsidR="005416FB" w:rsidRPr="00D74B87">
      <w:rPr>
        <w:rFonts w:ascii="Times New Roman" w:hAnsi="Times New Roman" w:cs="Times New Roman"/>
        <w:sz w:val="24"/>
        <w:szCs w:val="24"/>
        <w:lang w:val="sq-AL"/>
      </w:rPr>
      <w:tab/>
    </w:r>
    <w:r w:rsidR="005416FB" w:rsidRPr="00D74B87">
      <w:rPr>
        <w:rFonts w:ascii="Times New Roman" w:hAnsi="Times New Roman" w:cs="Times New Roman"/>
        <w:sz w:val="24"/>
        <w:szCs w:val="24"/>
        <w:lang w:val="sq-AL"/>
      </w:rPr>
      <w:tab/>
      <w:t>Faqe</w:t>
    </w:r>
    <w:r w:rsidR="00D74B87" w:rsidRPr="00D74B87">
      <w:rPr>
        <w:rFonts w:ascii="Times New Roman" w:hAnsi="Times New Roman" w:cs="Times New Roman"/>
        <w:sz w:val="24"/>
        <w:szCs w:val="24"/>
        <w:lang w:val="sq-AL"/>
      </w:rPr>
      <w:t xml:space="preserve"> </w:t>
    </w:r>
    <w:r w:rsidR="00F47EBE" w:rsidRPr="00D74B87">
      <w:rPr>
        <w:rFonts w:ascii="Times New Roman" w:hAnsi="Times New Roman" w:cs="Times New Roman"/>
        <w:sz w:val="24"/>
        <w:szCs w:val="24"/>
        <w:lang w:val="sq-AL"/>
      </w:rPr>
      <w:fldChar w:fldCharType="begin"/>
    </w:r>
    <w:r w:rsidR="005416FB" w:rsidRPr="00D74B87">
      <w:rPr>
        <w:rFonts w:ascii="Times New Roman" w:hAnsi="Times New Roman" w:cs="Times New Roman"/>
        <w:sz w:val="24"/>
        <w:szCs w:val="24"/>
        <w:lang w:val="sq-AL"/>
      </w:rPr>
      <w:instrText xml:space="preserve"> PAGE   \* MERGEFORMAT </w:instrText>
    </w:r>
    <w:r w:rsidR="00F47EBE" w:rsidRPr="00D74B87">
      <w:rPr>
        <w:rFonts w:ascii="Times New Roman" w:hAnsi="Times New Roman" w:cs="Times New Roman"/>
        <w:sz w:val="24"/>
        <w:szCs w:val="24"/>
        <w:lang w:val="sq-AL"/>
      </w:rPr>
      <w:fldChar w:fldCharType="separate"/>
    </w:r>
    <w:r w:rsidR="00CE6408">
      <w:rPr>
        <w:rFonts w:ascii="Times New Roman" w:hAnsi="Times New Roman" w:cs="Times New Roman"/>
        <w:noProof/>
        <w:sz w:val="24"/>
        <w:szCs w:val="24"/>
        <w:lang w:val="sq-AL"/>
      </w:rPr>
      <w:t>4</w:t>
    </w:r>
    <w:r w:rsidR="00F47EBE" w:rsidRPr="00D74B87">
      <w:rPr>
        <w:rFonts w:ascii="Times New Roman" w:hAnsi="Times New Roman" w:cs="Times New Roman"/>
        <w:sz w:val="24"/>
        <w:szCs w:val="24"/>
        <w:lang w:val="sq-AL"/>
      </w:rPr>
      <w:fldChar w:fldCharType="end"/>
    </w:r>
  </w:p>
  <w:p w:rsidR="005416FB" w:rsidRPr="00D74B87" w:rsidRDefault="0024182D" w:rsidP="00E10CFD">
    <w:pPr>
      <w:pBdr>
        <w:top w:val="thinThickSmallGap" w:sz="24" w:space="0" w:color="622423"/>
      </w:pBdr>
      <w:tabs>
        <w:tab w:val="center" w:pos="4513"/>
        <w:tab w:val="right" w:pos="9026"/>
        <w:tab w:val="right" w:pos="9360"/>
      </w:tabs>
      <w:spacing w:after="0"/>
      <w:rPr>
        <w:rFonts w:ascii="Times New Roman" w:hAnsi="Times New Roman" w:cs="Times New Roman"/>
        <w:sz w:val="24"/>
        <w:szCs w:val="24"/>
        <w:lang w:val="sq-AL"/>
      </w:rPr>
    </w:pPr>
    <w:r>
      <w:rPr>
        <w:rFonts w:ascii="Times New Roman" w:hAnsi="Times New Roman" w:cs="Times New Roman"/>
        <w:sz w:val="24"/>
        <w:szCs w:val="24"/>
        <w:lang w:val="sq-AL"/>
      </w:rPr>
      <w:t>Kërkues</w:t>
    </w:r>
    <w:r w:rsidR="005416FB" w:rsidRPr="00D74B87">
      <w:rPr>
        <w:rFonts w:ascii="Times New Roman" w:hAnsi="Times New Roman" w:cs="Times New Roman"/>
        <w:sz w:val="24"/>
        <w:szCs w:val="24"/>
        <w:lang w:val="sq-AL"/>
      </w:rPr>
      <w:t xml:space="preserve">: </w:t>
    </w:r>
    <w:r w:rsidR="008025A0">
      <w:rPr>
        <w:rFonts w:ascii="Times New Roman" w:hAnsi="Times New Roman" w:cs="Times New Roman"/>
        <w:sz w:val="24"/>
        <w:szCs w:val="24"/>
        <w:lang w:val="sq-AL"/>
      </w:rPr>
      <w:t>Bardhyl Ibra</w:t>
    </w:r>
  </w:p>
  <w:p w:rsidR="005416FB" w:rsidRPr="00D74B87" w:rsidRDefault="005416FB">
    <w:pPr>
      <w:pStyle w:val="Footer"/>
      <w:rPr>
        <w:rFonts w:ascii="Times New Roman" w:hAnsi="Times New Roman" w:cs="Times New Roman"/>
        <w:sz w:val="24"/>
        <w:szCs w:val="24"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77" w:rsidRDefault="00612D77" w:rsidP="00FD0846">
      <w:pPr>
        <w:spacing w:after="0" w:line="240" w:lineRule="auto"/>
      </w:pPr>
      <w:r>
        <w:separator/>
      </w:r>
    </w:p>
  </w:footnote>
  <w:footnote w:type="continuationSeparator" w:id="0">
    <w:p w:rsidR="00612D77" w:rsidRDefault="00612D77" w:rsidP="00FD0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CA3"/>
    <w:multiLevelType w:val="multilevel"/>
    <w:tmpl w:val="6AC2F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  <w:i w:val="0"/>
      </w:rPr>
    </w:lvl>
  </w:abstractNum>
  <w:abstractNum w:abstractNumId="1" w15:restartNumberingAfterBreak="0">
    <w:nsid w:val="0AFF16E0"/>
    <w:multiLevelType w:val="multilevel"/>
    <w:tmpl w:val="E0721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0FAE3B4F"/>
    <w:multiLevelType w:val="hybridMultilevel"/>
    <w:tmpl w:val="661A9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B4A"/>
    <w:multiLevelType w:val="hybridMultilevel"/>
    <w:tmpl w:val="4B38249A"/>
    <w:lvl w:ilvl="0" w:tplc="46DE1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2D51"/>
    <w:multiLevelType w:val="multilevel"/>
    <w:tmpl w:val="8DBCF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F357B85"/>
    <w:multiLevelType w:val="multilevel"/>
    <w:tmpl w:val="EE62D1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1185188"/>
    <w:multiLevelType w:val="multilevel"/>
    <w:tmpl w:val="26E20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3B815CA"/>
    <w:multiLevelType w:val="multilevel"/>
    <w:tmpl w:val="126405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15443B"/>
    <w:multiLevelType w:val="hybridMultilevel"/>
    <w:tmpl w:val="24FC55CC"/>
    <w:lvl w:ilvl="0" w:tplc="FAC02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F1B85"/>
    <w:multiLevelType w:val="hybridMultilevel"/>
    <w:tmpl w:val="61624B76"/>
    <w:lvl w:ilvl="0" w:tplc="4456F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F7F30"/>
    <w:multiLevelType w:val="hybridMultilevel"/>
    <w:tmpl w:val="14B26A8E"/>
    <w:lvl w:ilvl="0" w:tplc="00FC40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E0B8B"/>
    <w:multiLevelType w:val="hybridMultilevel"/>
    <w:tmpl w:val="71C63FE6"/>
    <w:lvl w:ilvl="0" w:tplc="D1E4BB4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C3A3F8A"/>
    <w:multiLevelType w:val="multilevel"/>
    <w:tmpl w:val="E0721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3D535B62"/>
    <w:multiLevelType w:val="hybridMultilevel"/>
    <w:tmpl w:val="224AE04E"/>
    <w:lvl w:ilvl="0" w:tplc="C2A26F1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55FA"/>
    <w:multiLevelType w:val="multilevel"/>
    <w:tmpl w:val="512C6BB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2FD1AA4"/>
    <w:multiLevelType w:val="multilevel"/>
    <w:tmpl w:val="D382BD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C9B098E"/>
    <w:multiLevelType w:val="hybridMultilevel"/>
    <w:tmpl w:val="824E742E"/>
    <w:lvl w:ilvl="0" w:tplc="9034B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972C9"/>
    <w:multiLevelType w:val="hybridMultilevel"/>
    <w:tmpl w:val="9FCCE762"/>
    <w:lvl w:ilvl="0" w:tplc="DB98F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7083A"/>
    <w:multiLevelType w:val="hybridMultilevel"/>
    <w:tmpl w:val="F1A03180"/>
    <w:lvl w:ilvl="0" w:tplc="7CF41A12">
      <w:start w:val="3"/>
      <w:numFmt w:val="upperLetter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82746"/>
    <w:multiLevelType w:val="multilevel"/>
    <w:tmpl w:val="79BE04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eastAsia="MS Mincho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ascii="Times New Roman" w:eastAsia="MS Mincho" w:hAnsi="Times New Roman"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ascii="Times New Roman" w:eastAsia="MS Mincho" w:hAnsi="Times New Roman"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ascii="Times New Roman" w:eastAsia="MS Mincho" w:hAnsi="Times New Roman"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ascii="Times New Roman" w:eastAsia="MS Mincho" w:hAnsi="Times New Roman"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ascii="Times New Roman" w:eastAsia="MS Mincho" w:hAnsi="Times New Roman"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ascii="Times New Roman" w:eastAsia="MS Mincho" w:hAnsi="Times New Roman"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ascii="Times New Roman" w:eastAsia="MS Mincho" w:hAnsi="Times New Roman" w:cs="Times New Roman" w:hint="default"/>
        <w:i/>
      </w:rPr>
    </w:lvl>
  </w:abstractNum>
  <w:abstractNum w:abstractNumId="20" w15:restartNumberingAfterBreak="0">
    <w:nsid w:val="60F86493"/>
    <w:multiLevelType w:val="hybridMultilevel"/>
    <w:tmpl w:val="51105604"/>
    <w:lvl w:ilvl="0" w:tplc="DFB4998E">
      <w:start w:val="1"/>
      <w:numFmt w:val="upperLetter"/>
      <w:lvlText w:val="%1."/>
      <w:lvlJc w:val="left"/>
      <w:pPr>
        <w:ind w:left="24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1" w15:restartNumberingAfterBreak="0">
    <w:nsid w:val="69A36658"/>
    <w:multiLevelType w:val="hybridMultilevel"/>
    <w:tmpl w:val="87729874"/>
    <w:lvl w:ilvl="0" w:tplc="1C46F2DC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710" w:hanging="360"/>
      </w:pPr>
    </w:lvl>
    <w:lvl w:ilvl="2" w:tplc="041C001B" w:tentative="1">
      <w:start w:val="1"/>
      <w:numFmt w:val="lowerRoman"/>
      <w:lvlText w:val="%3."/>
      <w:lvlJc w:val="right"/>
      <w:pPr>
        <w:ind w:left="2430" w:hanging="180"/>
      </w:pPr>
    </w:lvl>
    <w:lvl w:ilvl="3" w:tplc="041C000F" w:tentative="1">
      <w:start w:val="1"/>
      <w:numFmt w:val="decimal"/>
      <w:lvlText w:val="%4."/>
      <w:lvlJc w:val="left"/>
      <w:pPr>
        <w:ind w:left="3150" w:hanging="360"/>
      </w:pPr>
    </w:lvl>
    <w:lvl w:ilvl="4" w:tplc="041C0019" w:tentative="1">
      <w:start w:val="1"/>
      <w:numFmt w:val="lowerLetter"/>
      <w:lvlText w:val="%5."/>
      <w:lvlJc w:val="left"/>
      <w:pPr>
        <w:ind w:left="3870" w:hanging="360"/>
      </w:pPr>
    </w:lvl>
    <w:lvl w:ilvl="5" w:tplc="041C001B" w:tentative="1">
      <w:start w:val="1"/>
      <w:numFmt w:val="lowerRoman"/>
      <w:lvlText w:val="%6."/>
      <w:lvlJc w:val="right"/>
      <w:pPr>
        <w:ind w:left="4590" w:hanging="180"/>
      </w:pPr>
    </w:lvl>
    <w:lvl w:ilvl="6" w:tplc="041C000F" w:tentative="1">
      <w:start w:val="1"/>
      <w:numFmt w:val="decimal"/>
      <w:lvlText w:val="%7."/>
      <w:lvlJc w:val="left"/>
      <w:pPr>
        <w:ind w:left="5310" w:hanging="360"/>
      </w:pPr>
    </w:lvl>
    <w:lvl w:ilvl="7" w:tplc="041C0019" w:tentative="1">
      <w:start w:val="1"/>
      <w:numFmt w:val="lowerLetter"/>
      <w:lvlText w:val="%8."/>
      <w:lvlJc w:val="left"/>
      <w:pPr>
        <w:ind w:left="6030" w:hanging="360"/>
      </w:pPr>
    </w:lvl>
    <w:lvl w:ilvl="8" w:tplc="041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2D47B68"/>
    <w:multiLevelType w:val="hybridMultilevel"/>
    <w:tmpl w:val="6C7676E8"/>
    <w:lvl w:ilvl="0" w:tplc="05446A06">
      <w:start w:val="15"/>
      <w:numFmt w:val="decimal"/>
      <w:lvlText w:val="%1."/>
      <w:lvlJc w:val="left"/>
      <w:pPr>
        <w:ind w:left="1170" w:hanging="360"/>
      </w:pPr>
      <w:rPr>
        <w:i w:val="0"/>
      </w:rPr>
    </w:lvl>
    <w:lvl w:ilvl="1" w:tplc="041C0019">
      <w:start w:val="1"/>
      <w:numFmt w:val="lowerLetter"/>
      <w:lvlText w:val="%2."/>
      <w:lvlJc w:val="left"/>
      <w:pPr>
        <w:ind w:left="2160" w:hanging="360"/>
      </w:pPr>
    </w:lvl>
    <w:lvl w:ilvl="2" w:tplc="041C001B">
      <w:start w:val="1"/>
      <w:numFmt w:val="lowerRoman"/>
      <w:lvlText w:val="%3."/>
      <w:lvlJc w:val="right"/>
      <w:pPr>
        <w:ind w:left="2880" w:hanging="180"/>
      </w:pPr>
    </w:lvl>
    <w:lvl w:ilvl="3" w:tplc="041C000F">
      <w:start w:val="1"/>
      <w:numFmt w:val="decimal"/>
      <w:lvlText w:val="%4."/>
      <w:lvlJc w:val="left"/>
      <w:pPr>
        <w:ind w:left="3600" w:hanging="360"/>
      </w:pPr>
    </w:lvl>
    <w:lvl w:ilvl="4" w:tplc="041C0019">
      <w:start w:val="1"/>
      <w:numFmt w:val="lowerLetter"/>
      <w:lvlText w:val="%5."/>
      <w:lvlJc w:val="left"/>
      <w:pPr>
        <w:ind w:left="4320" w:hanging="360"/>
      </w:pPr>
    </w:lvl>
    <w:lvl w:ilvl="5" w:tplc="041C001B">
      <w:start w:val="1"/>
      <w:numFmt w:val="lowerRoman"/>
      <w:lvlText w:val="%6."/>
      <w:lvlJc w:val="right"/>
      <w:pPr>
        <w:ind w:left="5040" w:hanging="180"/>
      </w:pPr>
    </w:lvl>
    <w:lvl w:ilvl="6" w:tplc="041C000F">
      <w:start w:val="1"/>
      <w:numFmt w:val="decimal"/>
      <w:lvlText w:val="%7."/>
      <w:lvlJc w:val="left"/>
      <w:pPr>
        <w:ind w:left="5760" w:hanging="360"/>
      </w:pPr>
    </w:lvl>
    <w:lvl w:ilvl="7" w:tplc="041C0019">
      <w:start w:val="1"/>
      <w:numFmt w:val="lowerLetter"/>
      <w:lvlText w:val="%8."/>
      <w:lvlJc w:val="left"/>
      <w:pPr>
        <w:ind w:left="6480" w:hanging="360"/>
      </w:pPr>
    </w:lvl>
    <w:lvl w:ilvl="8" w:tplc="041C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EF5FA1"/>
    <w:multiLevelType w:val="hybridMultilevel"/>
    <w:tmpl w:val="FB603456"/>
    <w:lvl w:ilvl="0" w:tplc="88B652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B93BA7"/>
    <w:multiLevelType w:val="multilevel"/>
    <w:tmpl w:val="7ED4F42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</w:rPr>
    </w:lvl>
  </w:abstractNum>
  <w:abstractNum w:abstractNumId="25" w15:restartNumberingAfterBreak="0">
    <w:nsid w:val="794D60F9"/>
    <w:multiLevelType w:val="multilevel"/>
    <w:tmpl w:val="27649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abstractNum w:abstractNumId="26" w15:restartNumberingAfterBreak="0">
    <w:nsid w:val="7B967348"/>
    <w:multiLevelType w:val="multilevel"/>
    <w:tmpl w:val="DFFC8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FF8254B"/>
    <w:multiLevelType w:val="hybridMultilevel"/>
    <w:tmpl w:val="242AA34A"/>
    <w:lvl w:ilvl="0" w:tplc="D7B862DE">
      <w:start w:val="1"/>
      <w:numFmt w:val="upperLetter"/>
      <w:lvlText w:val="%1."/>
      <w:lvlJc w:val="left"/>
      <w:pPr>
        <w:ind w:left="1260" w:hanging="360"/>
      </w:pPr>
      <w:rPr>
        <w:rFonts w:hint="default"/>
        <w:i/>
      </w:rPr>
    </w:lvl>
    <w:lvl w:ilvl="1" w:tplc="041C0019">
      <w:start w:val="1"/>
      <w:numFmt w:val="lowerLetter"/>
      <w:lvlText w:val="%2."/>
      <w:lvlJc w:val="left"/>
      <w:pPr>
        <w:ind w:left="1980" w:hanging="360"/>
      </w:p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</w:lvl>
    <w:lvl w:ilvl="3" w:tplc="041C000F" w:tentative="1">
      <w:start w:val="1"/>
      <w:numFmt w:val="decimal"/>
      <w:lvlText w:val="%4."/>
      <w:lvlJc w:val="left"/>
      <w:pPr>
        <w:ind w:left="3420" w:hanging="360"/>
      </w:p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</w:lvl>
    <w:lvl w:ilvl="6" w:tplc="041C000F" w:tentative="1">
      <w:start w:val="1"/>
      <w:numFmt w:val="decimal"/>
      <w:lvlText w:val="%7."/>
      <w:lvlJc w:val="left"/>
      <w:pPr>
        <w:ind w:left="5580" w:hanging="360"/>
      </w:p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18"/>
  </w:num>
  <w:num w:numId="5">
    <w:abstractNumId w:val="21"/>
  </w:num>
  <w:num w:numId="6">
    <w:abstractNumId w:val="7"/>
  </w:num>
  <w:num w:numId="7">
    <w:abstractNumId w:val="20"/>
  </w:num>
  <w:num w:numId="8">
    <w:abstractNumId w:val="11"/>
  </w:num>
  <w:num w:numId="9">
    <w:abstractNumId w:val="16"/>
  </w:num>
  <w:num w:numId="10">
    <w:abstractNumId w:val="2"/>
  </w:num>
  <w:num w:numId="11">
    <w:abstractNumId w:val="8"/>
  </w:num>
  <w:num w:numId="12">
    <w:abstractNumId w:val="5"/>
  </w:num>
  <w:num w:numId="13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 w:numId="16">
    <w:abstractNumId w:val="4"/>
  </w:num>
  <w:num w:numId="17">
    <w:abstractNumId w:val="6"/>
  </w:num>
  <w:num w:numId="18">
    <w:abstractNumId w:val="10"/>
  </w:num>
  <w:num w:numId="19">
    <w:abstractNumId w:val="3"/>
  </w:num>
  <w:num w:numId="20">
    <w:abstractNumId w:val="9"/>
  </w:num>
  <w:num w:numId="21">
    <w:abstractNumId w:val="14"/>
  </w:num>
  <w:num w:numId="22">
    <w:abstractNumId w:val="25"/>
  </w:num>
  <w:num w:numId="23">
    <w:abstractNumId w:val="15"/>
  </w:num>
  <w:num w:numId="24">
    <w:abstractNumId w:val="12"/>
  </w:num>
  <w:num w:numId="25">
    <w:abstractNumId w:val="1"/>
  </w:num>
  <w:num w:numId="26">
    <w:abstractNumId w:val="27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23"/>
    <w:rsid w:val="0000249B"/>
    <w:rsid w:val="000038E0"/>
    <w:rsid w:val="0001130B"/>
    <w:rsid w:val="00013DB4"/>
    <w:rsid w:val="00014227"/>
    <w:rsid w:val="00016CAC"/>
    <w:rsid w:val="00020148"/>
    <w:rsid w:val="0002244C"/>
    <w:rsid w:val="00026385"/>
    <w:rsid w:val="000300FC"/>
    <w:rsid w:val="000360DF"/>
    <w:rsid w:val="0004512A"/>
    <w:rsid w:val="000505AE"/>
    <w:rsid w:val="0005127F"/>
    <w:rsid w:val="00056CC1"/>
    <w:rsid w:val="00057831"/>
    <w:rsid w:val="00062008"/>
    <w:rsid w:val="00066FDB"/>
    <w:rsid w:val="00070092"/>
    <w:rsid w:val="00077E87"/>
    <w:rsid w:val="00080CC1"/>
    <w:rsid w:val="000878B9"/>
    <w:rsid w:val="00095DDB"/>
    <w:rsid w:val="00097058"/>
    <w:rsid w:val="00097EF1"/>
    <w:rsid w:val="000A7F07"/>
    <w:rsid w:val="000B0BC6"/>
    <w:rsid w:val="000C2F14"/>
    <w:rsid w:val="000D69AB"/>
    <w:rsid w:val="000D773B"/>
    <w:rsid w:val="000E4914"/>
    <w:rsid w:val="000F2A1C"/>
    <w:rsid w:val="000F75D9"/>
    <w:rsid w:val="0010558E"/>
    <w:rsid w:val="001061AA"/>
    <w:rsid w:val="00142D32"/>
    <w:rsid w:val="0014494D"/>
    <w:rsid w:val="0014578F"/>
    <w:rsid w:val="00146896"/>
    <w:rsid w:val="00156A42"/>
    <w:rsid w:val="00160B75"/>
    <w:rsid w:val="00164384"/>
    <w:rsid w:val="00166438"/>
    <w:rsid w:val="00175419"/>
    <w:rsid w:val="00175AB1"/>
    <w:rsid w:val="001826AE"/>
    <w:rsid w:val="001844A1"/>
    <w:rsid w:val="00193764"/>
    <w:rsid w:val="001A742D"/>
    <w:rsid w:val="001B0ECC"/>
    <w:rsid w:val="001B3584"/>
    <w:rsid w:val="001B7563"/>
    <w:rsid w:val="001C0CB2"/>
    <w:rsid w:val="001C0EFE"/>
    <w:rsid w:val="001C5D67"/>
    <w:rsid w:val="001C7E68"/>
    <w:rsid w:val="001D5C53"/>
    <w:rsid w:val="001D7DF8"/>
    <w:rsid w:val="001E094A"/>
    <w:rsid w:val="001F03EC"/>
    <w:rsid w:val="001F4927"/>
    <w:rsid w:val="001F534A"/>
    <w:rsid w:val="00206670"/>
    <w:rsid w:val="002141C1"/>
    <w:rsid w:val="00216780"/>
    <w:rsid w:val="0022035E"/>
    <w:rsid w:val="0022124E"/>
    <w:rsid w:val="00224254"/>
    <w:rsid w:val="00231123"/>
    <w:rsid w:val="00233B1A"/>
    <w:rsid w:val="0024182D"/>
    <w:rsid w:val="00251646"/>
    <w:rsid w:val="0025270B"/>
    <w:rsid w:val="0025464C"/>
    <w:rsid w:val="00256F07"/>
    <w:rsid w:val="0028180F"/>
    <w:rsid w:val="00282D44"/>
    <w:rsid w:val="00286F4D"/>
    <w:rsid w:val="00292C14"/>
    <w:rsid w:val="00295736"/>
    <w:rsid w:val="002A6604"/>
    <w:rsid w:val="002B55DB"/>
    <w:rsid w:val="002C659B"/>
    <w:rsid w:val="002C7998"/>
    <w:rsid w:val="002D0763"/>
    <w:rsid w:val="002D1D4A"/>
    <w:rsid w:val="002D4B84"/>
    <w:rsid w:val="002D4FEE"/>
    <w:rsid w:val="002E5E5F"/>
    <w:rsid w:val="002F09B6"/>
    <w:rsid w:val="002F4290"/>
    <w:rsid w:val="002F7317"/>
    <w:rsid w:val="0030180C"/>
    <w:rsid w:val="00302834"/>
    <w:rsid w:val="00303767"/>
    <w:rsid w:val="003041DD"/>
    <w:rsid w:val="00306BED"/>
    <w:rsid w:val="00307291"/>
    <w:rsid w:val="003078C7"/>
    <w:rsid w:val="0031504D"/>
    <w:rsid w:val="00315604"/>
    <w:rsid w:val="00324908"/>
    <w:rsid w:val="00324924"/>
    <w:rsid w:val="00327DF4"/>
    <w:rsid w:val="003314D9"/>
    <w:rsid w:val="00335678"/>
    <w:rsid w:val="00336FEC"/>
    <w:rsid w:val="003469FE"/>
    <w:rsid w:val="00346BB9"/>
    <w:rsid w:val="00347465"/>
    <w:rsid w:val="00351601"/>
    <w:rsid w:val="00357797"/>
    <w:rsid w:val="00360227"/>
    <w:rsid w:val="003651E1"/>
    <w:rsid w:val="00376C66"/>
    <w:rsid w:val="0038194C"/>
    <w:rsid w:val="00386C2F"/>
    <w:rsid w:val="003927DD"/>
    <w:rsid w:val="0039675F"/>
    <w:rsid w:val="00397840"/>
    <w:rsid w:val="003A4FAC"/>
    <w:rsid w:val="003A66D8"/>
    <w:rsid w:val="003A6B85"/>
    <w:rsid w:val="003A7B3F"/>
    <w:rsid w:val="003B14DD"/>
    <w:rsid w:val="003B3FD3"/>
    <w:rsid w:val="003C72E0"/>
    <w:rsid w:val="003E0ADC"/>
    <w:rsid w:val="003F0775"/>
    <w:rsid w:val="003F5F01"/>
    <w:rsid w:val="003F78FD"/>
    <w:rsid w:val="0040292B"/>
    <w:rsid w:val="00403FEB"/>
    <w:rsid w:val="00406DF8"/>
    <w:rsid w:val="00412A37"/>
    <w:rsid w:val="004309B1"/>
    <w:rsid w:val="0045270B"/>
    <w:rsid w:val="00453A9F"/>
    <w:rsid w:val="00461B91"/>
    <w:rsid w:val="004679F4"/>
    <w:rsid w:val="00470A9C"/>
    <w:rsid w:val="00470F6F"/>
    <w:rsid w:val="0047363E"/>
    <w:rsid w:val="00476AC7"/>
    <w:rsid w:val="00481936"/>
    <w:rsid w:val="004821B3"/>
    <w:rsid w:val="00486488"/>
    <w:rsid w:val="0048669D"/>
    <w:rsid w:val="00491298"/>
    <w:rsid w:val="004948F2"/>
    <w:rsid w:val="004970D2"/>
    <w:rsid w:val="004A51E0"/>
    <w:rsid w:val="004A78A7"/>
    <w:rsid w:val="004A7D9E"/>
    <w:rsid w:val="004B0737"/>
    <w:rsid w:val="004B09FC"/>
    <w:rsid w:val="004C20D2"/>
    <w:rsid w:val="004C6365"/>
    <w:rsid w:val="004D0698"/>
    <w:rsid w:val="004D1B52"/>
    <w:rsid w:val="004D2603"/>
    <w:rsid w:val="004F151A"/>
    <w:rsid w:val="004F3E1E"/>
    <w:rsid w:val="004F4749"/>
    <w:rsid w:val="00504608"/>
    <w:rsid w:val="005069C0"/>
    <w:rsid w:val="00516CC0"/>
    <w:rsid w:val="0051782F"/>
    <w:rsid w:val="00527407"/>
    <w:rsid w:val="00527A3B"/>
    <w:rsid w:val="005302CB"/>
    <w:rsid w:val="00536374"/>
    <w:rsid w:val="005416FB"/>
    <w:rsid w:val="005454EA"/>
    <w:rsid w:val="0055575F"/>
    <w:rsid w:val="00560ED0"/>
    <w:rsid w:val="0056206A"/>
    <w:rsid w:val="00563EB1"/>
    <w:rsid w:val="00582C57"/>
    <w:rsid w:val="005844CA"/>
    <w:rsid w:val="00590CE2"/>
    <w:rsid w:val="00591606"/>
    <w:rsid w:val="005B5117"/>
    <w:rsid w:val="005C7906"/>
    <w:rsid w:val="005D72A1"/>
    <w:rsid w:val="005E3AA8"/>
    <w:rsid w:val="005E7087"/>
    <w:rsid w:val="005F03CC"/>
    <w:rsid w:val="005F1D5A"/>
    <w:rsid w:val="005F2827"/>
    <w:rsid w:val="005F4494"/>
    <w:rsid w:val="005F7752"/>
    <w:rsid w:val="005F7A16"/>
    <w:rsid w:val="005F7F12"/>
    <w:rsid w:val="006049FD"/>
    <w:rsid w:val="00605CED"/>
    <w:rsid w:val="00612D77"/>
    <w:rsid w:val="006208E8"/>
    <w:rsid w:val="0062473E"/>
    <w:rsid w:val="0062554B"/>
    <w:rsid w:val="00626D65"/>
    <w:rsid w:val="00631CB4"/>
    <w:rsid w:val="00633B49"/>
    <w:rsid w:val="00636614"/>
    <w:rsid w:val="00647469"/>
    <w:rsid w:val="006532BD"/>
    <w:rsid w:val="0066296B"/>
    <w:rsid w:val="0066312D"/>
    <w:rsid w:val="00666334"/>
    <w:rsid w:val="00666BED"/>
    <w:rsid w:val="00666D76"/>
    <w:rsid w:val="0067515C"/>
    <w:rsid w:val="006857E9"/>
    <w:rsid w:val="00692C5E"/>
    <w:rsid w:val="0069330D"/>
    <w:rsid w:val="006954AD"/>
    <w:rsid w:val="00695F93"/>
    <w:rsid w:val="006A0470"/>
    <w:rsid w:val="006A0FB1"/>
    <w:rsid w:val="006A519A"/>
    <w:rsid w:val="006A5BA9"/>
    <w:rsid w:val="006A703C"/>
    <w:rsid w:val="006C12C2"/>
    <w:rsid w:val="006C2C52"/>
    <w:rsid w:val="006C36DA"/>
    <w:rsid w:val="006C59BC"/>
    <w:rsid w:val="006D5EF6"/>
    <w:rsid w:val="006D612D"/>
    <w:rsid w:val="006D7209"/>
    <w:rsid w:val="006E21D5"/>
    <w:rsid w:val="006E222C"/>
    <w:rsid w:val="006E339E"/>
    <w:rsid w:val="006E3E89"/>
    <w:rsid w:val="006E454F"/>
    <w:rsid w:val="006E6674"/>
    <w:rsid w:val="006F0DD9"/>
    <w:rsid w:val="006F11F0"/>
    <w:rsid w:val="006F1A50"/>
    <w:rsid w:val="006F6F3A"/>
    <w:rsid w:val="006F7871"/>
    <w:rsid w:val="007058D5"/>
    <w:rsid w:val="00721594"/>
    <w:rsid w:val="0072680A"/>
    <w:rsid w:val="007303E6"/>
    <w:rsid w:val="00733552"/>
    <w:rsid w:val="0073525C"/>
    <w:rsid w:val="00735AF1"/>
    <w:rsid w:val="00743B1F"/>
    <w:rsid w:val="00747094"/>
    <w:rsid w:val="0075323B"/>
    <w:rsid w:val="0075402A"/>
    <w:rsid w:val="00757068"/>
    <w:rsid w:val="00757D8B"/>
    <w:rsid w:val="0077310F"/>
    <w:rsid w:val="00773F52"/>
    <w:rsid w:val="007745B7"/>
    <w:rsid w:val="007A4692"/>
    <w:rsid w:val="007B06C4"/>
    <w:rsid w:val="007B78F5"/>
    <w:rsid w:val="007C1E71"/>
    <w:rsid w:val="007D03A3"/>
    <w:rsid w:val="007D429B"/>
    <w:rsid w:val="007D69A8"/>
    <w:rsid w:val="007D7502"/>
    <w:rsid w:val="007E69CB"/>
    <w:rsid w:val="008025A0"/>
    <w:rsid w:val="00803CCB"/>
    <w:rsid w:val="008052C9"/>
    <w:rsid w:val="00812E99"/>
    <w:rsid w:val="0081443A"/>
    <w:rsid w:val="00821ED6"/>
    <w:rsid w:val="0082524B"/>
    <w:rsid w:val="00832658"/>
    <w:rsid w:val="00835CBF"/>
    <w:rsid w:val="008452F3"/>
    <w:rsid w:val="00851D64"/>
    <w:rsid w:val="00853249"/>
    <w:rsid w:val="008535B9"/>
    <w:rsid w:val="00853BE5"/>
    <w:rsid w:val="008563A3"/>
    <w:rsid w:val="00856524"/>
    <w:rsid w:val="00857435"/>
    <w:rsid w:val="00861C60"/>
    <w:rsid w:val="00864D75"/>
    <w:rsid w:val="0087191F"/>
    <w:rsid w:val="00871E53"/>
    <w:rsid w:val="00873B52"/>
    <w:rsid w:val="008748CC"/>
    <w:rsid w:val="00891B23"/>
    <w:rsid w:val="00895123"/>
    <w:rsid w:val="008966F5"/>
    <w:rsid w:val="008969CE"/>
    <w:rsid w:val="00896A1F"/>
    <w:rsid w:val="00897429"/>
    <w:rsid w:val="008A22AF"/>
    <w:rsid w:val="008A22E0"/>
    <w:rsid w:val="008A3E5B"/>
    <w:rsid w:val="008B52D1"/>
    <w:rsid w:val="008B6B79"/>
    <w:rsid w:val="008C0C47"/>
    <w:rsid w:val="008C10CD"/>
    <w:rsid w:val="008C1943"/>
    <w:rsid w:val="008C7291"/>
    <w:rsid w:val="008D0F7E"/>
    <w:rsid w:val="008D2DA2"/>
    <w:rsid w:val="008E24DA"/>
    <w:rsid w:val="008E362C"/>
    <w:rsid w:val="008E7CD8"/>
    <w:rsid w:val="008F1416"/>
    <w:rsid w:val="008F4745"/>
    <w:rsid w:val="009047DD"/>
    <w:rsid w:val="009137D8"/>
    <w:rsid w:val="00913F36"/>
    <w:rsid w:val="00925C06"/>
    <w:rsid w:val="00927B1D"/>
    <w:rsid w:val="00946F9F"/>
    <w:rsid w:val="00963DDA"/>
    <w:rsid w:val="009702D6"/>
    <w:rsid w:val="00970B99"/>
    <w:rsid w:val="009741D3"/>
    <w:rsid w:val="00975801"/>
    <w:rsid w:val="00975CEB"/>
    <w:rsid w:val="00975E45"/>
    <w:rsid w:val="00976DFD"/>
    <w:rsid w:val="0097725D"/>
    <w:rsid w:val="00983039"/>
    <w:rsid w:val="00986082"/>
    <w:rsid w:val="009865E2"/>
    <w:rsid w:val="00992B09"/>
    <w:rsid w:val="009A0793"/>
    <w:rsid w:val="009A15C7"/>
    <w:rsid w:val="009A4703"/>
    <w:rsid w:val="009A687E"/>
    <w:rsid w:val="009B2BFF"/>
    <w:rsid w:val="009B40AA"/>
    <w:rsid w:val="009B49CA"/>
    <w:rsid w:val="009B5E5A"/>
    <w:rsid w:val="009B78CF"/>
    <w:rsid w:val="009C4634"/>
    <w:rsid w:val="009C4D5F"/>
    <w:rsid w:val="009C69B0"/>
    <w:rsid w:val="009D0C79"/>
    <w:rsid w:val="009D6743"/>
    <w:rsid w:val="009D7B89"/>
    <w:rsid w:val="009F3611"/>
    <w:rsid w:val="00A047CE"/>
    <w:rsid w:val="00A1030D"/>
    <w:rsid w:val="00A20C0B"/>
    <w:rsid w:val="00A31556"/>
    <w:rsid w:val="00A36896"/>
    <w:rsid w:val="00A36FE6"/>
    <w:rsid w:val="00A41BFD"/>
    <w:rsid w:val="00A61007"/>
    <w:rsid w:val="00A7055E"/>
    <w:rsid w:val="00A718FE"/>
    <w:rsid w:val="00A76122"/>
    <w:rsid w:val="00A770E4"/>
    <w:rsid w:val="00A77257"/>
    <w:rsid w:val="00A82BA2"/>
    <w:rsid w:val="00A874A6"/>
    <w:rsid w:val="00A96BC9"/>
    <w:rsid w:val="00A97079"/>
    <w:rsid w:val="00A97138"/>
    <w:rsid w:val="00A97E3A"/>
    <w:rsid w:val="00AA261A"/>
    <w:rsid w:val="00AC2E9B"/>
    <w:rsid w:val="00AC6C2C"/>
    <w:rsid w:val="00AD1022"/>
    <w:rsid w:val="00AD5A39"/>
    <w:rsid w:val="00AD5ABF"/>
    <w:rsid w:val="00AE16C7"/>
    <w:rsid w:val="00AE3638"/>
    <w:rsid w:val="00AF1761"/>
    <w:rsid w:val="00AF2C1B"/>
    <w:rsid w:val="00AF7DE5"/>
    <w:rsid w:val="00B011A6"/>
    <w:rsid w:val="00B0186E"/>
    <w:rsid w:val="00B0775B"/>
    <w:rsid w:val="00B16B73"/>
    <w:rsid w:val="00B21339"/>
    <w:rsid w:val="00B4160E"/>
    <w:rsid w:val="00B56408"/>
    <w:rsid w:val="00B619DA"/>
    <w:rsid w:val="00B63973"/>
    <w:rsid w:val="00B65ADE"/>
    <w:rsid w:val="00B723BA"/>
    <w:rsid w:val="00B75C78"/>
    <w:rsid w:val="00B9224A"/>
    <w:rsid w:val="00B95B3E"/>
    <w:rsid w:val="00B969B3"/>
    <w:rsid w:val="00BC3210"/>
    <w:rsid w:val="00BD3A8D"/>
    <w:rsid w:val="00BE229B"/>
    <w:rsid w:val="00BF40BF"/>
    <w:rsid w:val="00BF4D68"/>
    <w:rsid w:val="00BF74B4"/>
    <w:rsid w:val="00C03ADD"/>
    <w:rsid w:val="00C068AC"/>
    <w:rsid w:val="00C10513"/>
    <w:rsid w:val="00C1175A"/>
    <w:rsid w:val="00C129CB"/>
    <w:rsid w:val="00C20918"/>
    <w:rsid w:val="00C24592"/>
    <w:rsid w:val="00C34F7B"/>
    <w:rsid w:val="00C35EA8"/>
    <w:rsid w:val="00C40B1C"/>
    <w:rsid w:val="00C41C98"/>
    <w:rsid w:val="00C43663"/>
    <w:rsid w:val="00C43950"/>
    <w:rsid w:val="00C45200"/>
    <w:rsid w:val="00C50652"/>
    <w:rsid w:val="00C534FC"/>
    <w:rsid w:val="00C54BFC"/>
    <w:rsid w:val="00C55DAA"/>
    <w:rsid w:val="00C6196F"/>
    <w:rsid w:val="00C62907"/>
    <w:rsid w:val="00C62D3F"/>
    <w:rsid w:val="00C6565F"/>
    <w:rsid w:val="00C76C6F"/>
    <w:rsid w:val="00C76E3A"/>
    <w:rsid w:val="00C836FB"/>
    <w:rsid w:val="00C84D3E"/>
    <w:rsid w:val="00C85730"/>
    <w:rsid w:val="00C8597A"/>
    <w:rsid w:val="00C94862"/>
    <w:rsid w:val="00CA41EB"/>
    <w:rsid w:val="00CB62BF"/>
    <w:rsid w:val="00CC095C"/>
    <w:rsid w:val="00CC66D1"/>
    <w:rsid w:val="00CD0377"/>
    <w:rsid w:val="00CE03E4"/>
    <w:rsid w:val="00CE274A"/>
    <w:rsid w:val="00CE3B09"/>
    <w:rsid w:val="00CE407C"/>
    <w:rsid w:val="00CE50D6"/>
    <w:rsid w:val="00CE6042"/>
    <w:rsid w:val="00CE6408"/>
    <w:rsid w:val="00D04626"/>
    <w:rsid w:val="00D123E3"/>
    <w:rsid w:val="00D21A73"/>
    <w:rsid w:val="00D37485"/>
    <w:rsid w:val="00D42697"/>
    <w:rsid w:val="00D622F8"/>
    <w:rsid w:val="00D62DA7"/>
    <w:rsid w:val="00D73B3F"/>
    <w:rsid w:val="00D74B87"/>
    <w:rsid w:val="00D7513F"/>
    <w:rsid w:val="00D80DA9"/>
    <w:rsid w:val="00D825CB"/>
    <w:rsid w:val="00D85833"/>
    <w:rsid w:val="00D864F1"/>
    <w:rsid w:val="00DA2812"/>
    <w:rsid w:val="00DA3667"/>
    <w:rsid w:val="00DB2426"/>
    <w:rsid w:val="00DB7E59"/>
    <w:rsid w:val="00DC2900"/>
    <w:rsid w:val="00DD087E"/>
    <w:rsid w:val="00DD0E02"/>
    <w:rsid w:val="00DD2431"/>
    <w:rsid w:val="00DD5E25"/>
    <w:rsid w:val="00DE1E32"/>
    <w:rsid w:val="00DE593F"/>
    <w:rsid w:val="00DE69E7"/>
    <w:rsid w:val="00DE759E"/>
    <w:rsid w:val="00DF08EE"/>
    <w:rsid w:val="00DF4287"/>
    <w:rsid w:val="00DF6720"/>
    <w:rsid w:val="00E00454"/>
    <w:rsid w:val="00E07BDE"/>
    <w:rsid w:val="00E10CFD"/>
    <w:rsid w:val="00E1281B"/>
    <w:rsid w:val="00E15799"/>
    <w:rsid w:val="00E1671B"/>
    <w:rsid w:val="00E16985"/>
    <w:rsid w:val="00E2262D"/>
    <w:rsid w:val="00E302EB"/>
    <w:rsid w:val="00E31985"/>
    <w:rsid w:val="00E32689"/>
    <w:rsid w:val="00E37228"/>
    <w:rsid w:val="00E4323C"/>
    <w:rsid w:val="00E5033D"/>
    <w:rsid w:val="00E50701"/>
    <w:rsid w:val="00E5232B"/>
    <w:rsid w:val="00E526AA"/>
    <w:rsid w:val="00E57215"/>
    <w:rsid w:val="00E65207"/>
    <w:rsid w:val="00E74CEF"/>
    <w:rsid w:val="00E75F25"/>
    <w:rsid w:val="00E827E8"/>
    <w:rsid w:val="00E9790B"/>
    <w:rsid w:val="00E979AF"/>
    <w:rsid w:val="00EA0C0C"/>
    <w:rsid w:val="00EA5F17"/>
    <w:rsid w:val="00EB002E"/>
    <w:rsid w:val="00EB2CF5"/>
    <w:rsid w:val="00EB50C9"/>
    <w:rsid w:val="00EC4987"/>
    <w:rsid w:val="00EC4E6A"/>
    <w:rsid w:val="00ED2500"/>
    <w:rsid w:val="00ED583D"/>
    <w:rsid w:val="00ED6771"/>
    <w:rsid w:val="00ED7883"/>
    <w:rsid w:val="00EE2C94"/>
    <w:rsid w:val="00EF0FA9"/>
    <w:rsid w:val="00EF1023"/>
    <w:rsid w:val="00EF2321"/>
    <w:rsid w:val="00EF48A6"/>
    <w:rsid w:val="00EF5724"/>
    <w:rsid w:val="00EF7ADD"/>
    <w:rsid w:val="00F00A76"/>
    <w:rsid w:val="00F153CB"/>
    <w:rsid w:val="00F170F7"/>
    <w:rsid w:val="00F2382F"/>
    <w:rsid w:val="00F25BD7"/>
    <w:rsid w:val="00F26979"/>
    <w:rsid w:val="00F273C4"/>
    <w:rsid w:val="00F2777A"/>
    <w:rsid w:val="00F36A98"/>
    <w:rsid w:val="00F43061"/>
    <w:rsid w:val="00F43789"/>
    <w:rsid w:val="00F448DE"/>
    <w:rsid w:val="00F47EBE"/>
    <w:rsid w:val="00F60BDC"/>
    <w:rsid w:val="00F61968"/>
    <w:rsid w:val="00F620E9"/>
    <w:rsid w:val="00F6465D"/>
    <w:rsid w:val="00F649ED"/>
    <w:rsid w:val="00F65E96"/>
    <w:rsid w:val="00F67893"/>
    <w:rsid w:val="00F920D6"/>
    <w:rsid w:val="00F9236A"/>
    <w:rsid w:val="00F93FF7"/>
    <w:rsid w:val="00F949D5"/>
    <w:rsid w:val="00FA0AA2"/>
    <w:rsid w:val="00FB3AD0"/>
    <w:rsid w:val="00FB6377"/>
    <w:rsid w:val="00FB78AF"/>
    <w:rsid w:val="00FB7953"/>
    <w:rsid w:val="00FC6997"/>
    <w:rsid w:val="00FD06CE"/>
    <w:rsid w:val="00FD0846"/>
    <w:rsid w:val="00FD16DD"/>
    <w:rsid w:val="00FD4752"/>
    <w:rsid w:val="00FD6F4A"/>
    <w:rsid w:val="00FE10D7"/>
    <w:rsid w:val="00FE31EC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FA49"/>
  <w15:docId w15:val="{71D4A872-E965-4B13-B4FD-81952DDE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23"/>
  </w:style>
  <w:style w:type="paragraph" w:styleId="Heading1">
    <w:name w:val="heading 1"/>
    <w:aliases w:val="Kreu 1"/>
    <w:basedOn w:val="Normal"/>
    <w:next w:val="Normal"/>
    <w:link w:val="Heading1Char"/>
    <w:qFormat/>
    <w:rsid w:val="000113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q-AL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23"/>
  </w:style>
  <w:style w:type="paragraph" w:styleId="ListParagraph">
    <w:name w:val="List Paragraph"/>
    <w:aliases w:val="List Paragraph2,Normal 1,Dot pt,List Paragraph1,F5 List Paragraph,List Paragraph Char Char Char,Indicator Text,Colorful List - Accent 11,Numbered Para 1,Bullet 1,Bullet Points,MAIN CONTENT,Párrafo de lista,Recommendation,List Paragraph 1"/>
    <w:basedOn w:val="Normal"/>
    <w:link w:val="ListParagraphChar"/>
    <w:uiPriority w:val="34"/>
    <w:qFormat/>
    <w:rsid w:val="00EF1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46"/>
  </w:style>
  <w:style w:type="paragraph" w:styleId="BodyText">
    <w:name w:val="Body Text"/>
    <w:basedOn w:val="Normal"/>
    <w:link w:val="BodyTextChar"/>
    <w:rsid w:val="00461B91"/>
    <w:pPr>
      <w:spacing w:after="0" w:line="288" w:lineRule="auto"/>
      <w:jc w:val="both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461B91"/>
    <w:rPr>
      <w:rFonts w:ascii="Times New Roman" w:eastAsia="Times New Roman" w:hAnsi="Times New Roman" w:cs="Times New Roman"/>
      <w:sz w:val="21"/>
      <w:szCs w:val="24"/>
    </w:rPr>
  </w:style>
  <w:style w:type="paragraph" w:styleId="NormalWeb">
    <w:name w:val="Normal (Web)"/>
    <w:basedOn w:val="Normal"/>
    <w:rsid w:val="00470A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209"/>
    <w:rPr>
      <w:b/>
      <w:bCs/>
      <w:sz w:val="20"/>
      <w:szCs w:val="20"/>
    </w:rPr>
  </w:style>
  <w:style w:type="character" w:customStyle="1" w:styleId="TitleChar">
    <w:name w:val="Title Char"/>
    <w:aliases w:val="Char Char, Char Char"/>
    <w:link w:val="Title"/>
    <w:locked/>
    <w:rsid w:val="00C129CB"/>
    <w:rPr>
      <w:b/>
      <w:bCs/>
      <w:sz w:val="24"/>
      <w:szCs w:val="24"/>
    </w:rPr>
  </w:style>
  <w:style w:type="paragraph" w:styleId="Title">
    <w:name w:val="Title"/>
    <w:aliases w:val="Char, Char"/>
    <w:basedOn w:val="Normal"/>
    <w:link w:val="TitleChar"/>
    <w:qFormat/>
    <w:rsid w:val="00C129CB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C129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aliases w:val="List Paragraph2 Char,Normal 1 Char,Dot pt Char,List Paragraph1 Char,F5 List Paragraph Char,List Paragraph Char Char Char Char,Indicator Text Char,Colorful List - Accent 11 Char,Numbered Para 1 Char,Bullet 1 Char,Bullet Points Char"/>
    <w:link w:val="ListParagraph"/>
    <w:uiPriority w:val="34"/>
    <w:qFormat/>
    <w:rsid w:val="002B55DB"/>
  </w:style>
  <w:style w:type="paragraph" w:styleId="BodyTextIndent">
    <w:name w:val="Body Text Indent"/>
    <w:basedOn w:val="Normal"/>
    <w:link w:val="BodyTextIndentChar"/>
    <w:uiPriority w:val="99"/>
    <w:unhideWhenUsed/>
    <w:rsid w:val="00DD2431"/>
    <w:pPr>
      <w:spacing w:after="120" w:line="360" w:lineRule="auto"/>
      <w:ind w:left="360"/>
      <w:jc w:val="both"/>
    </w:pPr>
    <w:rPr>
      <w:rFonts w:ascii="Calibri" w:eastAsia="Calibri" w:hAnsi="Calibri" w:cs="Times New Roman"/>
      <w:lang w:val="sq-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2431"/>
    <w:rPr>
      <w:rFonts w:ascii="Calibri" w:eastAsia="Calibri" w:hAnsi="Calibri" w:cs="Times New Roman"/>
      <w:lang w:val="sq-AL"/>
    </w:rPr>
  </w:style>
  <w:style w:type="character" w:customStyle="1" w:styleId="Heading1Char">
    <w:name w:val="Heading 1 Char"/>
    <w:aliases w:val="Kreu 1 Char"/>
    <w:basedOn w:val="DefaultParagraphFont"/>
    <w:link w:val="Heading1"/>
    <w:rsid w:val="0001130B"/>
    <w:rPr>
      <w:rFonts w:ascii="Cambria" w:eastAsia="Times New Roman" w:hAnsi="Cambria" w:cs="Times New Roman"/>
      <w:b/>
      <w:bCs/>
      <w:kern w:val="32"/>
      <w:sz w:val="32"/>
      <w:szCs w:val="32"/>
      <w:lang w:val="sq-AL" w:bidi="en-US"/>
    </w:rPr>
  </w:style>
  <w:style w:type="paragraph" w:styleId="NoSpacing">
    <w:name w:val="No Spacing"/>
    <w:uiPriority w:val="1"/>
    <w:qFormat/>
    <w:rsid w:val="00970B99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sb8d990e2">
    <w:name w:val="sb8d990e2"/>
    <w:rsid w:val="00970B99"/>
  </w:style>
  <w:style w:type="character" w:customStyle="1" w:styleId="s7d2086b4">
    <w:name w:val="s7d2086b4"/>
    <w:rsid w:val="00970B99"/>
  </w:style>
  <w:style w:type="character" w:customStyle="1" w:styleId="hps">
    <w:name w:val="hps"/>
    <w:basedOn w:val="DefaultParagraphFont"/>
    <w:rsid w:val="00692C5E"/>
  </w:style>
  <w:style w:type="paragraph" w:styleId="FootnoteText">
    <w:name w:val="footnote text"/>
    <w:basedOn w:val="Normal"/>
    <w:link w:val="FootnoteTextChar"/>
    <w:uiPriority w:val="99"/>
    <w:semiHidden/>
    <w:unhideWhenUsed/>
    <w:rsid w:val="00692C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C5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0C03-BC46-47FF-A5AB-D245CAC9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Jonida</dc:creator>
  <cp:lastModifiedBy>Blerina</cp:lastModifiedBy>
  <cp:revision>5</cp:revision>
  <cp:lastPrinted>2021-07-29T07:32:00Z</cp:lastPrinted>
  <dcterms:created xsi:type="dcterms:W3CDTF">2022-10-18T09:17:00Z</dcterms:created>
  <dcterms:modified xsi:type="dcterms:W3CDTF">2022-10-19T13:00:00Z</dcterms:modified>
</cp:coreProperties>
</file>