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F" w:rsidRPr="00DE36BF" w:rsidRDefault="00DE36BF" w:rsidP="00DE36BF">
      <w:pPr>
        <w:rPr>
          <w:rFonts w:eastAsia="MS Mincho"/>
        </w:rPr>
      </w:pPr>
      <w:r w:rsidRPr="00DE36BF">
        <w:rPr>
          <w:rFonts w:eastAsia="MS Mincho"/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26C96235" wp14:editId="16C944BA">
            <wp:simplePos x="0" y="0"/>
            <wp:positionH relativeFrom="column">
              <wp:posOffset>184785</wp:posOffset>
            </wp:positionH>
            <wp:positionV relativeFrom="page">
              <wp:posOffset>484446</wp:posOffset>
            </wp:positionV>
            <wp:extent cx="5594985" cy="1218565"/>
            <wp:effectExtent l="0" t="0" r="571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8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BF" w:rsidRPr="00DE36BF" w:rsidRDefault="00DE36BF" w:rsidP="00DE36BF">
      <w:pPr>
        <w:rPr>
          <w:rFonts w:eastAsia="MS Mincho"/>
        </w:rPr>
      </w:pPr>
    </w:p>
    <w:p w:rsidR="00DE36BF" w:rsidRPr="00DE36BF" w:rsidRDefault="00DE36BF" w:rsidP="00DE36BF">
      <w:pPr>
        <w:rPr>
          <w:rFonts w:eastAsia="MS Mincho"/>
        </w:rPr>
      </w:pPr>
    </w:p>
    <w:p w:rsidR="00DE36BF" w:rsidRPr="00DE36BF" w:rsidRDefault="00DE36BF" w:rsidP="00DE36BF">
      <w:pPr>
        <w:tabs>
          <w:tab w:val="left" w:pos="5349"/>
        </w:tabs>
        <w:rPr>
          <w:rFonts w:eastAsia="MS Mincho"/>
          <w:b/>
          <w:sz w:val="24"/>
          <w:szCs w:val="24"/>
        </w:rPr>
      </w:pPr>
      <w:r w:rsidRPr="00DE36BF">
        <w:rPr>
          <w:rFonts w:eastAsia="MS Mincho"/>
          <w:b/>
          <w:sz w:val="24"/>
          <w:szCs w:val="24"/>
        </w:rPr>
        <w:t xml:space="preserve">                                                                           GJYKATA KUSHTETUESE</w:t>
      </w:r>
    </w:p>
    <w:p w:rsidR="00DE36BF" w:rsidRPr="00DE36BF" w:rsidRDefault="00DE36BF" w:rsidP="00DE36BF">
      <w:pPr>
        <w:ind w:left="720" w:firstLine="720"/>
        <w:jc w:val="center"/>
        <w:rPr>
          <w:rFonts w:eastAsia="MS Mincho"/>
          <w:b/>
          <w:sz w:val="24"/>
          <w:szCs w:val="24"/>
        </w:rPr>
      </w:pPr>
      <w:r w:rsidRPr="00DE36BF">
        <w:rPr>
          <w:rFonts w:eastAsia="MS Mincho"/>
          <w:b/>
          <w:sz w:val="24"/>
          <w:szCs w:val="24"/>
        </w:rPr>
        <w:t>DREJTORIA EKONOMIKE DHE E BURIMEVE NJER</w:t>
      </w:r>
      <w:r>
        <w:rPr>
          <w:rFonts w:eastAsia="MS Mincho"/>
          <w:b/>
          <w:sz w:val="24"/>
          <w:szCs w:val="24"/>
        </w:rPr>
        <w:t>Ë</w:t>
      </w:r>
      <w:r w:rsidRPr="00DE36BF">
        <w:rPr>
          <w:rFonts w:eastAsia="MS Mincho"/>
          <w:b/>
          <w:sz w:val="24"/>
          <w:szCs w:val="24"/>
        </w:rPr>
        <w:t>ZORE</w:t>
      </w:r>
    </w:p>
    <w:p w:rsidR="00DE36BF" w:rsidRPr="00DE36BF" w:rsidRDefault="00DE36BF" w:rsidP="00DE36BF">
      <w:pPr>
        <w:jc w:val="center"/>
        <w:rPr>
          <w:rFonts w:eastAsia="MS Mincho"/>
          <w:b/>
          <w:sz w:val="20"/>
          <w:szCs w:val="20"/>
        </w:rPr>
      </w:pPr>
      <w:r w:rsidRPr="00DE36BF">
        <w:rPr>
          <w:rFonts w:eastAsia="MS Mincho"/>
          <w:b/>
          <w:sz w:val="20"/>
          <w:szCs w:val="20"/>
        </w:rPr>
        <w:t>Nr. _______ Prot.</w:t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</w:r>
      <w:r w:rsidRPr="00DE36BF">
        <w:rPr>
          <w:rFonts w:eastAsia="MS Mincho"/>
          <w:b/>
          <w:sz w:val="20"/>
          <w:szCs w:val="20"/>
        </w:rPr>
        <w:tab/>
        <w:t>Tiranë, më ____/____/ 2018</w:t>
      </w:r>
    </w:p>
    <w:p w:rsidR="00F244D7" w:rsidRPr="00DE36BF" w:rsidRDefault="00F244D7" w:rsidP="00F244D7">
      <w:pPr>
        <w:keepNext/>
        <w:spacing w:after="0" w:line="240" w:lineRule="auto"/>
        <w:ind w:left="2160" w:hanging="2160"/>
        <w:jc w:val="both"/>
        <w:outlineLvl w:val="2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b/>
          <w:sz w:val="24"/>
          <w:szCs w:val="24"/>
          <w:lang w:val="it-IT"/>
        </w:rPr>
        <w:t>Lënda:</w:t>
      </w:r>
      <w:r w:rsidR="00456B86" w:rsidRPr="00DE36BF">
        <w:rPr>
          <w:rFonts w:eastAsia="MS Mincho" w:cstheme="minorHAnsi"/>
          <w:b/>
          <w:sz w:val="24"/>
          <w:szCs w:val="24"/>
          <w:lang w:val="it-IT"/>
        </w:rPr>
        <w:t xml:space="preserve"> 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D</w:t>
      </w:r>
      <w:r w:rsidR="00A21BF1" w:rsidRPr="00DE36BF">
        <w:rPr>
          <w:rFonts w:eastAsia="MS Mincho" w:cstheme="minorHAnsi"/>
          <w:sz w:val="24"/>
          <w:szCs w:val="24"/>
          <w:u w:val="single"/>
          <w:lang w:val="it-IT"/>
        </w:rPr>
        <w:t>ë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rgohet 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>raport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i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 </w:t>
      </w:r>
      <w:r w:rsidR="007005EB" w:rsidRPr="00DE36BF">
        <w:rPr>
          <w:rFonts w:eastAsia="MS Mincho" w:cstheme="minorHAnsi"/>
          <w:sz w:val="24"/>
          <w:szCs w:val="24"/>
          <w:u w:val="single"/>
          <w:lang w:val="it-IT"/>
        </w:rPr>
        <w:t>i</w:t>
      </w:r>
      <w:r w:rsidRPr="00DE36BF">
        <w:rPr>
          <w:rFonts w:eastAsia="MS Mincho" w:cstheme="minorHAnsi"/>
          <w:sz w:val="24"/>
          <w:szCs w:val="24"/>
          <w:u w:val="single"/>
          <w:lang w:val="it-IT"/>
        </w:rPr>
        <w:t xml:space="preserve"> monitorimit për </w:t>
      </w:r>
      <w:r w:rsidR="00A21BF1" w:rsidRPr="00DE36BF">
        <w:rPr>
          <w:rFonts w:eastAsia="MS Mincho" w:cstheme="minorHAnsi"/>
          <w:sz w:val="24"/>
          <w:szCs w:val="24"/>
          <w:u w:val="single"/>
          <w:lang w:val="it-IT"/>
        </w:rPr>
        <w:t>vitin 2017</w:t>
      </w:r>
      <w:r w:rsidRPr="00DE36BF">
        <w:rPr>
          <w:rFonts w:eastAsia="MS Mincho" w:cstheme="minorHAnsi"/>
          <w:sz w:val="24"/>
          <w:szCs w:val="24"/>
          <w:lang w:val="it-IT"/>
        </w:rPr>
        <w:t>.</w:t>
      </w:r>
    </w:p>
    <w:p w:rsidR="00456B86" w:rsidRPr="00DE36BF" w:rsidRDefault="00456B86" w:rsidP="00F244D7">
      <w:pPr>
        <w:keepNext/>
        <w:spacing w:after="0" w:line="240" w:lineRule="auto"/>
        <w:ind w:left="2160" w:hanging="2160"/>
        <w:jc w:val="both"/>
        <w:outlineLvl w:val="2"/>
        <w:rPr>
          <w:rFonts w:eastAsia="MS Mincho" w:cstheme="minorHAnsi"/>
          <w:sz w:val="24"/>
          <w:szCs w:val="24"/>
          <w:lang w:val="it-IT"/>
        </w:rPr>
      </w:pPr>
    </w:p>
    <w:p w:rsidR="00F244D7" w:rsidRPr="00DE36BF" w:rsidRDefault="00F244D7" w:rsidP="00F244D7">
      <w:pPr>
        <w:spacing w:after="0" w:line="240" w:lineRule="auto"/>
        <w:jc w:val="both"/>
        <w:rPr>
          <w:rFonts w:eastAsia="MS Mincho" w:cstheme="minorHAnsi"/>
          <w:b/>
          <w:sz w:val="24"/>
          <w:szCs w:val="24"/>
          <w:lang w:val="en-GB"/>
        </w:rPr>
      </w:pPr>
      <w:r w:rsidRPr="00DE36BF">
        <w:rPr>
          <w:rFonts w:eastAsia="MS Mincho" w:cstheme="minorHAnsi"/>
          <w:b/>
          <w:sz w:val="24"/>
          <w:szCs w:val="24"/>
          <w:lang w:val="en-GB"/>
        </w:rPr>
        <w:t>Drejtuar:</w:t>
      </w:r>
    </w:p>
    <w:p w:rsidR="005061CA" w:rsidRPr="00DE36BF" w:rsidRDefault="005061CA" w:rsidP="00456B86">
      <w:pPr>
        <w:spacing w:after="0" w:line="240" w:lineRule="auto"/>
        <w:jc w:val="center"/>
        <w:rPr>
          <w:rFonts w:eastAsia="MS Mincho" w:cstheme="minorHAnsi"/>
          <w:b/>
          <w:sz w:val="26"/>
          <w:szCs w:val="26"/>
          <w:lang w:val="en-GB"/>
        </w:rPr>
      </w:pP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sz w:val="26"/>
          <w:szCs w:val="26"/>
          <w:lang w:val="en-GB"/>
        </w:rPr>
      </w:pPr>
      <w:r w:rsidRPr="00DE36BF">
        <w:rPr>
          <w:rFonts w:eastAsia="MS Mincho" w:cstheme="minorHAnsi"/>
          <w:b/>
          <w:sz w:val="26"/>
          <w:szCs w:val="26"/>
          <w:lang w:val="en-GB"/>
        </w:rPr>
        <w:t>MINISTRISË SË FINANCAVE</w:t>
      </w:r>
      <w:r w:rsidR="00DE36BF" w:rsidRPr="00DE36BF">
        <w:rPr>
          <w:rFonts w:eastAsia="MS Mincho" w:cstheme="minorHAnsi"/>
          <w:b/>
          <w:sz w:val="26"/>
          <w:szCs w:val="26"/>
          <w:lang w:val="en-GB"/>
        </w:rPr>
        <w:t xml:space="preserve"> DHE EKONOMISË</w:t>
      </w: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i/>
          <w:sz w:val="24"/>
          <w:szCs w:val="24"/>
          <w:lang w:val="en-GB"/>
        </w:rPr>
      </w:pPr>
      <w:r w:rsidRPr="00DE36BF">
        <w:rPr>
          <w:rFonts w:eastAsia="MS Mincho" w:cstheme="minorHAnsi"/>
          <w:b/>
          <w:i/>
          <w:sz w:val="24"/>
          <w:szCs w:val="24"/>
          <w:lang w:val="en-GB"/>
        </w:rPr>
        <w:t>DREJTORISË SË PËRGJITHSHME TË BUXHETIT</w:t>
      </w:r>
    </w:p>
    <w:p w:rsidR="00F244D7" w:rsidRPr="00DE36BF" w:rsidRDefault="00F244D7" w:rsidP="00456B86">
      <w:pPr>
        <w:spacing w:after="0" w:line="240" w:lineRule="auto"/>
        <w:jc w:val="center"/>
        <w:rPr>
          <w:rFonts w:eastAsia="MS Mincho" w:cstheme="minorHAnsi"/>
          <w:b/>
          <w:i/>
          <w:sz w:val="24"/>
          <w:szCs w:val="24"/>
          <w:lang w:val="en-GB"/>
        </w:rPr>
      </w:pPr>
      <w:r w:rsidRPr="00DE36BF">
        <w:rPr>
          <w:rFonts w:eastAsia="MS Mincho" w:cstheme="minorHAnsi"/>
          <w:b/>
          <w:i/>
          <w:sz w:val="24"/>
          <w:szCs w:val="24"/>
          <w:lang w:val="en-GB"/>
        </w:rPr>
        <w:t>DREJTORISË SË ANALIZAVE DHE</w:t>
      </w:r>
      <w:r w:rsidR="00456B86" w:rsidRPr="00DE36BF">
        <w:rPr>
          <w:rFonts w:eastAsia="MS Mincho" w:cstheme="minorHAnsi"/>
          <w:b/>
          <w:i/>
          <w:sz w:val="24"/>
          <w:szCs w:val="24"/>
          <w:lang w:val="en-GB"/>
        </w:rPr>
        <w:t xml:space="preserve"> POLITIKAVE BUXHETORE</w:t>
      </w:r>
    </w:p>
    <w:p w:rsidR="00F244D7" w:rsidRPr="00DE36BF" w:rsidRDefault="00F244D7" w:rsidP="00EC1C80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</w:p>
    <w:p w:rsidR="00456B86" w:rsidRPr="00DE36BF" w:rsidRDefault="005061CA" w:rsidP="00456B86">
      <w:pPr>
        <w:spacing w:after="0" w:line="240" w:lineRule="auto"/>
        <w:jc w:val="both"/>
        <w:rPr>
          <w:rFonts w:eastAsia="MS Mincho" w:cstheme="minorHAnsi"/>
          <w:b/>
          <w:color w:val="000000"/>
          <w:sz w:val="24"/>
          <w:szCs w:val="24"/>
          <w:u w:val="single"/>
          <w:lang w:val="en-GB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ab/>
      </w:r>
      <w:r w:rsidRPr="00DE36BF">
        <w:rPr>
          <w:rFonts w:eastAsia="MS Mincho" w:cstheme="minorHAnsi"/>
          <w:b/>
          <w:color w:val="000000"/>
          <w:sz w:val="24"/>
          <w:szCs w:val="24"/>
          <w:u w:val="single"/>
          <w:lang w:val="en-GB"/>
        </w:rPr>
        <w:t>T I R A N Ë</w:t>
      </w:r>
    </w:p>
    <w:p w:rsidR="00456B86" w:rsidRPr="00DE36BF" w:rsidRDefault="00456B86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</w:p>
    <w:p w:rsidR="00D23FBA" w:rsidRPr="00DE36BF" w:rsidRDefault="00456B8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Në mbështetje të ligjit nr.</w:t>
      </w:r>
      <w:r w:rsidR="00A21BF1" w:rsidRPr="00DE36BF">
        <w:rPr>
          <w:rFonts w:eastAsia="Times New Roman" w:cstheme="minorHAnsi"/>
          <w:sz w:val="24"/>
          <w:szCs w:val="24"/>
        </w:rPr>
        <w:t xml:space="preserve"> 130/2016,</w:t>
      </w:r>
      <w:r w:rsidR="007005EB" w:rsidRPr="00DE36BF">
        <w:rPr>
          <w:rFonts w:eastAsia="Times New Roman" w:cstheme="minorHAnsi"/>
          <w:sz w:val="24"/>
          <w:szCs w:val="24"/>
        </w:rPr>
        <w:t xml:space="preserve"> dat</w:t>
      </w:r>
      <w:r w:rsidR="00A21BF1" w:rsidRPr="00DE36BF">
        <w:rPr>
          <w:rFonts w:eastAsia="Times New Roman" w:cstheme="minorHAnsi"/>
          <w:sz w:val="24"/>
          <w:szCs w:val="24"/>
        </w:rPr>
        <w:t>ë</w:t>
      </w:r>
      <w:r w:rsidR="007005EB" w:rsidRPr="00DE36BF">
        <w:rPr>
          <w:rFonts w:eastAsia="Times New Roman" w:cstheme="minorHAnsi"/>
          <w:sz w:val="24"/>
          <w:szCs w:val="24"/>
        </w:rPr>
        <w:t xml:space="preserve"> 15.12.2016</w:t>
      </w:r>
      <w:proofErr w:type="gramStart"/>
      <w:r w:rsidR="007005EB" w:rsidRPr="00DE36BF">
        <w:rPr>
          <w:rFonts w:eastAsia="Times New Roman" w:cstheme="minorHAnsi"/>
          <w:sz w:val="24"/>
          <w:szCs w:val="24"/>
        </w:rPr>
        <w:t>,  “</w:t>
      </w:r>
      <w:proofErr w:type="gramEnd"/>
      <w:r w:rsidR="007005EB" w:rsidRPr="00DE36BF">
        <w:rPr>
          <w:rFonts w:eastAsia="Times New Roman" w:cstheme="minorHAnsi"/>
          <w:sz w:val="24"/>
          <w:szCs w:val="24"/>
        </w:rPr>
        <w:t>P</w:t>
      </w:r>
      <w:r w:rsidR="00A21BF1" w:rsidRPr="00DE36BF">
        <w:rPr>
          <w:rFonts w:eastAsia="Times New Roman" w:cstheme="minorHAnsi"/>
          <w:sz w:val="24"/>
          <w:szCs w:val="24"/>
        </w:rPr>
        <w:t>ë</w:t>
      </w:r>
      <w:r w:rsidR="007005EB" w:rsidRPr="00DE36BF">
        <w:rPr>
          <w:rFonts w:eastAsia="Times New Roman" w:cstheme="minorHAnsi"/>
          <w:sz w:val="24"/>
          <w:szCs w:val="24"/>
        </w:rPr>
        <w:t xml:space="preserve">r buxhetin e vitit 2017”, </w:t>
      </w:r>
      <w:r w:rsidR="009F4060" w:rsidRPr="00DE36BF">
        <w:rPr>
          <w:rFonts w:eastAsia="MS Mincho" w:cstheme="minorHAnsi"/>
          <w:color w:val="000000"/>
          <w:sz w:val="24"/>
          <w:szCs w:val="24"/>
          <w:lang w:val="en-GB"/>
        </w:rPr>
        <w:t>t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9F4060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ndryshuar </w:t>
      </w:r>
      <w:r w:rsidR="005C154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dhe në 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zbatim t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5C154B" w:rsidRPr="00DE36BF">
        <w:rPr>
          <w:rFonts w:eastAsia="MS Mincho" w:cstheme="minorHAnsi"/>
          <w:color w:val="000000"/>
          <w:sz w:val="24"/>
          <w:szCs w:val="24"/>
          <w:lang w:val="en-GB"/>
        </w:rPr>
        <w:t>u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dhë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zimit 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nr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.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2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2,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datë 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17.11.2016,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“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P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r proçedurat standarte t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monitorimit t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buxhetit p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r nj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>sit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e qeverisjes q</w:t>
      </w:r>
      <w:r w:rsidR="00A21BF1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7005EB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ndrore”, </w:t>
      </w:r>
      <w:r w:rsidRPr="00DE36BF">
        <w:rPr>
          <w:rFonts w:eastAsia="MS Mincho" w:cstheme="minorHAnsi"/>
          <w:sz w:val="24"/>
          <w:szCs w:val="24"/>
          <w:lang w:val="en-GB"/>
        </w:rPr>
        <w:t>performanc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a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e produkteve të buxhetit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të Gjykatës Kushtetuese</w:t>
      </w:r>
      <w:r w:rsidRPr="00DE36BF">
        <w:rPr>
          <w:rFonts w:eastAsia="MS Mincho" w:cstheme="minorHAnsi"/>
          <w:sz w:val="24"/>
          <w:szCs w:val="24"/>
          <w:lang w:val="en-GB"/>
        </w:rPr>
        <w:t>, sipas program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it </w:t>
      </w:r>
      <w:proofErr w:type="gramStart"/>
      <w:r w:rsidRPr="00DE36BF">
        <w:rPr>
          <w:rFonts w:eastAsia="MS Mincho" w:cstheme="minorHAnsi"/>
          <w:sz w:val="24"/>
          <w:szCs w:val="24"/>
          <w:lang w:val="en-GB"/>
        </w:rPr>
        <w:t>buxhetor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  </w:t>
      </w:r>
      <w:r w:rsidR="00D23FBA" w:rsidRPr="00DE36BF">
        <w:rPr>
          <w:rFonts w:eastAsia="Calibri" w:cstheme="minorHAnsi"/>
          <w:sz w:val="24"/>
          <w:szCs w:val="24"/>
          <w:lang w:val="sq-AL"/>
        </w:rPr>
        <w:t>03320</w:t>
      </w:r>
      <w:proofErr w:type="gramEnd"/>
      <w:r w:rsidR="00D23FBA" w:rsidRPr="00DE36BF">
        <w:rPr>
          <w:rFonts w:eastAsia="Calibri" w:cstheme="minorHAnsi"/>
          <w:sz w:val="24"/>
          <w:szCs w:val="24"/>
          <w:lang w:val="sq-AL"/>
        </w:rPr>
        <w:t>, “Veprimtaria gjyqësore, kushtetuese”, paraqitet si më poshtë:</w:t>
      </w:r>
    </w:p>
    <w:p w:rsidR="005C154B" w:rsidRPr="00DE36BF" w:rsidRDefault="005C154B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u w:val="single"/>
          <w:lang w:val="sq-AL"/>
        </w:rPr>
      </w:pPr>
    </w:p>
    <w:p w:rsidR="00D23FBA" w:rsidRPr="00DE36BF" w:rsidRDefault="00860EF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u w:val="single"/>
          <w:lang w:val="fr-FR"/>
        </w:rPr>
      </w:pPr>
      <w:r w:rsidRPr="00DE36BF">
        <w:rPr>
          <w:rFonts w:eastAsia="Calibri" w:cstheme="minorHAnsi"/>
          <w:b/>
          <w:sz w:val="24"/>
          <w:szCs w:val="24"/>
          <w:u w:val="single"/>
          <w:lang w:val="sq-AL"/>
        </w:rPr>
        <w:t>Programi 03320, “Veprimtaria gjyqësore, kushtetuese”</w:t>
      </w:r>
    </w:p>
    <w:p w:rsidR="00D23FBA" w:rsidRPr="00DE36BF" w:rsidRDefault="00D23FB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u w:val="single"/>
        </w:rPr>
      </w:pPr>
    </w:p>
    <w:p w:rsidR="00860EFF" w:rsidRPr="00DE36BF" w:rsidRDefault="00D23FB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/>
        </w:rPr>
      </w:pPr>
      <w:r w:rsidRPr="00DE36BF">
        <w:rPr>
          <w:rFonts w:eastAsia="MS Mincho" w:cstheme="minorHAnsi"/>
          <w:sz w:val="24"/>
          <w:szCs w:val="24"/>
          <w:lang w:val="en-GB"/>
        </w:rPr>
        <w:t xml:space="preserve">Buxheti i akorduar për këtë program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p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9874DF" w:rsidRPr="00DE36BF">
        <w:rPr>
          <w:rFonts w:eastAsia="MS Mincho" w:cstheme="minorHAnsi"/>
          <w:sz w:val="24"/>
          <w:szCs w:val="24"/>
          <w:lang w:val="en-GB"/>
        </w:rPr>
        <w:t>r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7D1261" w:rsidRPr="00DE36BF">
        <w:rPr>
          <w:rFonts w:eastAsia="MS Mincho" w:cstheme="minorHAnsi"/>
          <w:sz w:val="24"/>
          <w:szCs w:val="24"/>
          <w:lang w:val="en-GB"/>
        </w:rPr>
        <w:t>viti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n</w:t>
      </w:r>
      <w:r w:rsidR="007D1261" w:rsidRPr="00DE36BF">
        <w:rPr>
          <w:rFonts w:eastAsia="MS Mincho" w:cstheme="minorHAnsi"/>
          <w:sz w:val="24"/>
          <w:szCs w:val="24"/>
          <w:lang w:val="en-GB"/>
        </w:rPr>
        <w:t xml:space="preserve"> 201</w:t>
      </w:r>
      <w:r w:rsidR="00450511" w:rsidRPr="00DE36BF">
        <w:rPr>
          <w:rFonts w:eastAsia="MS Mincho" w:cstheme="minorHAnsi"/>
          <w:sz w:val="24"/>
          <w:szCs w:val="24"/>
          <w:lang w:val="en-GB"/>
        </w:rPr>
        <w:t>7</w:t>
      </w:r>
      <w:r w:rsidR="00A21BF1" w:rsidRPr="00DE36BF">
        <w:rPr>
          <w:rFonts w:eastAsia="MS Mincho" w:cstheme="minorHAnsi"/>
          <w:sz w:val="24"/>
          <w:szCs w:val="24"/>
          <w:lang w:val="en-GB"/>
        </w:rPr>
        <w:t xml:space="preserve">, </w:t>
      </w:r>
      <w:r w:rsidRPr="00DE36BF">
        <w:rPr>
          <w:rFonts w:eastAsia="MS Mincho" w:cstheme="minorHAnsi"/>
          <w:sz w:val="24"/>
          <w:szCs w:val="24"/>
          <w:lang w:val="en-GB"/>
        </w:rPr>
        <w:t>ka në bazë të tij Deklaratën e Politikës (DPP) të hartuar gjatë pro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ç</w:t>
      </w:r>
      <w:r w:rsidRPr="00DE36BF">
        <w:rPr>
          <w:rFonts w:eastAsia="MS Mincho" w:cstheme="minorHAnsi"/>
          <w:sz w:val="24"/>
          <w:szCs w:val="24"/>
          <w:lang w:val="en-GB"/>
        </w:rPr>
        <w:t>esit të PBA 201</w:t>
      </w:r>
      <w:r w:rsidR="009874DF" w:rsidRPr="00DE36BF">
        <w:rPr>
          <w:rFonts w:eastAsia="MS Mincho" w:cstheme="minorHAnsi"/>
          <w:sz w:val="24"/>
          <w:szCs w:val="24"/>
          <w:lang w:val="en-GB"/>
        </w:rPr>
        <w:t>7</w:t>
      </w:r>
      <w:r w:rsidRPr="00DE36BF">
        <w:rPr>
          <w:rFonts w:eastAsia="MS Mincho" w:cstheme="minorHAnsi"/>
          <w:sz w:val="24"/>
          <w:szCs w:val="24"/>
          <w:lang w:val="en-GB"/>
        </w:rPr>
        <w:t>-201</w:t>
      </w:r>
      <w:r w:rsidR="009874DF" w:rsidRPr="00DE36BF">
        <w:rPr>
          <w:rFonts w:eastAsia="MS Mincho" w:cstheme="minorHAnsi"/>
          <w:sz w:val="24"/>
          <w:szCs w:val="24"/>
          <w:lang w:val="en-GB"/>
        </w:rPr>
        <w:t>9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dhe </w:t>
      </w:r>
      <w:r w:rsidR="00450511" w:rsidRPr="00DE36BF">
        <w:rPr>
          <w:rFonts w:eastAsia="MS Mincho" w:cstheme="minorHAnsi"/>
          <w:sz w:val="24"/>
          <w:szCs w:val="24"/>
          <w:lang w:val="en-GB"/>
        </w:rPr>
        <w:t>2018-2020, q</w:t>
      </w:r>
      <w:r w:rsidR="004620AF" w:rsidRPr="00DE36BF">
        <w:rPr>
          <w:rFonts w:eastAsia="MS Mincho" w:cstheme="minorHAnsi"/>
          <w:sz w:val="24"/>
          <w:szCs w:val="24"/>
          <w:lang w:val="en-GB"/>
        </w:rPr>
        <w:t>ë</w:t>
      </w:r>
      <w:r w:rsidR="00450511"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është në funksion të realizimit të politikës së përcaktuar në DPP. Politika buxhetore e këtij programi, ka si qëllim realizimin e nj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proçesi gjyq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sor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pavarur, transparent n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mbrojtje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kushtetut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 dhe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drejtave themelore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njeriut nëpërmjet zhvillimit të infrast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r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ukturës ndërtimore</w:t>
      </w:r>
      <w:r w:rsidR="00043B65" w:rsidRPr="00DE36BF">
        <w:rPr>
          <w:rFonts w:eastAsia="MS Mincho" w:cstheme="minorHAnsi"/>
          <w:sz w:val="24"/>
          <w:szCs w:val="24"/>
          <w:lang w:val="en-GB"/>
        </w:rPr>
        <w:t xml:space="preserve">, elektronike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dhe </w:t>
      </w:r>
      <w:r w:rsidR="00043B65" w:rsidRPr="00DE36BF">
        <w:rPr>
          <w:rFonts w:eastAsia="MS Mincho" w:cstheme="minorHAnsi"/>
          <w:sz w:val="24"/>
          <w:szCs w:val="24"/>
          <w:lang w:val="en-GB"/>
        </w:rPr>
        <w:t xml:space="preserve">kushteve të punës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të gjykat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s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1A7125" w:rsidRPr="00DE36BF">
        <w:rPr>
          <w:rFonts w:eastAsia="MS Mincho" w:cstheme="minorHAnsi"/>
          <w:sz w:val="24"/>
          <w:szCs w:val="24"/>
          <w:lang w:val="en-GB"/>
        </w:rPr>
        <w:t xml:space="preserve">r krijimin e 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kushteve optimale 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pun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>s e siguris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 për gjyqtarët dhe administrat</w:t>
      </w:r>
      <w:r w:rsidR="001A7125" w:rsidRPr="00DE36BF">
        <w:rPr>
          <w:rFonts w:eastAsia="MS Mincho" w:cstheme="minorHAnsi"/>
          <w:sz w:val="24"/>
          <w:szCs w:val="24"/>
          <w:lang w:val="en-GB"/>
        </w:rPr>
        <w:t>ë</w:t>
      </w:r>
      <w:r w:rsidR="00860EFF" w:rsidRPr="00DE36BF">
        <w:rPr>
          <w:rFonts w:eastAsia="MS Mincho" w:cstheme="minorHAnsi"/>
          <w:sz w:val="24"/>
          <w:szCs w:val="24"/>
          <w:lang w:val="en-GB"/>
        </w:rPr>
        <w:t xml:space="preserve">n.  </w:t>
      </w:r>
    </w:p>
    <w:p w:rsidR="00D23FBA" w:rsidRPr="00DE36BF" w:rsidRDefault="001A7125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/>
        </w:rPr>
      </w:pPr>
      <w:r w:rsidRPr="00DE36BF">
        <w:rPr>
          <w:rFonts w:eastAsia="MS Mincho" w:cstheme="minorHAnsi"/>
          <w:sz w:val="24"/>
          <w:szCs w:val="24"/>
          <w:lang w:val="en-GB"/>
        </w:rPr>
        <w:t>P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rogram</w:t>
      </w:r>
      <w:r w:rsidRPr="00DE36BF">
        <w:rPr>
          <w:rFonts w:eastAsia="MS Mincho" w:cstheme="minorHAnsi"/>
          <w:sz w:val="24"/>
          <w:szCs w:val="24"/>
          <w:lang w:val="en-GB"/>
        </w:rPr>
        <w:t>i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 konsiston në mbështetjen buxhetore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nëpërmjet </w:t>
      </w:r>
      <w:r w:rsidRPr="00DE36BF">
        <w:rPr>
          <w:rFonts w:eastAsia="MS Mincho" w:cstheme="minorHAnsi"/>
          <w:sz w:val="24"/>
          <w:szCs w:val="24"/>
        </w:rPr>
        <w:t>ndërmarrjes së veprimeve të caktuara në funksion të realizimit të produkteve e aktiviteteve buxhetore p</w:t>
      </w:r>
      <w:r w:rsidR="00DC731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r mb</w:t>
      </w:r>
      <w:r w:rsidR="00DC731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shtetjen 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shërbimeve gjyqësore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ndaj publikut me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>përmirësimin e infrastukturës së gjykat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ës dhe </w:t>
      </w:r>
      <w:r w:rsidR="00230B20" w:rsidRPr="00DE36BF">
        <w:rPr>
          <w:rFonts w:eastAsia="MS Mincho" w:cstheme="minorHAnsi"/>
          <w:sz w:val="24"/>
          <w:szCs w:val="24"/>
          <w:lang w:val="en-GB"/>
        </w:rPr>
        <w:t>plot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="00230B20" w:rsidRPr="00DE36BF">
        <w:rPr>
          <w:rFonts w:eastAsia="MS Mincho" w:cstheme="minorHAnsi"/>
          <w:sz w:val="24"/>
          <w:szCs w:val="24"/>
          <w:lang w:val="en-GB"/>
        </w:rPr>
        <w:t xml:space="preserve">simin e 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nevojave për mallra e shërbime 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me qëllim sjelljen e tyre në parametrat dhe cilësinë e performancës së </w:t>
      </w:r>
      <w:r w:rsidR="00230B20" w:rsidRPr="00DE36BF">
        <w:rPr>
          <w:rFonts w:eastAsia="MS Mincho" w:cstheme="minorHAnsi"/>
          <w:sz w:val="24"/>
          <w:szCs w:val="24"/>
          <w:lang w:val="en-GB"/>
        </w:rPr>
        <w:t>BE</w:t>
      </w:r>
      <w:r w:rsidR="00D23FBA" w:rsidRPr="00DE36BF">
        <w:rPr>
          <w:rFonts w:eastAsia="MS Mincho" w:cstheme="minorHAnsi"/>
          <w:sz w:val="24"/>
          <w:szCs w:val="24"/>
          <w:lang w:val="en-GB"/>
        </w:rPr>
        <w:t xml:space="preserve">. 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</w:p>
    <w:p w:rsidR="00CB4E5E" w:rsidRPr="00DE36BF" w:rsidRDefault="002701C6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>Aneksi nr. 1, “Raporti i Shpenzimeve sipas Programeve për viti</w:t>
      </w:r>
      <w:r w:rsidR="004620AF" w:rsidRPr="00DE36B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2017”.</w:t>
      </w:r>
    </w:p>
    <w:p w:rsidR="00CB4E5E" w:rsidRPr="00DE36BF" w:rsidRDefault="00230B20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zbatim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vendimit nr.1, dat</w:t>
      </w:r>
      <w:r w:rsidR="004620AF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F12557" w:rsidRPr="00DE36BF">
        <w:rPr>
          <w:rFonts w:eastAsia="MS Mincho" w:cstheme="minorHAnsi"/>
          <w:sz w:val="24"/>
          <w:szCs w:val="24"/>
          <w:lang w:val="en-GB"/>
        </w:rPr>
        <w:t>31</w:t>
      </w:r>
      <w:r w:rsidRPr="00DE36BF">
        <w:rPr>
          <w:rFonts w:eastAsia="MS Mincho" w:cstheme="minorHAnsi"/>
          <w:sz w:val="24"/>
          <w:szCs w:val="24"/>
          <w:lang w:val="en-GB"/>
        </w:rPr>
        <w:t>.01.201</w:t>
      </w:r>
      <w:r w:rsidR="00F12557" w:rsidRPr="00DE36BF">
        <w:rPr>
          <w:rFonts w:eastAsia="MS Mincho" w:cstheme="minorHAnsi"/>
          <w:sz w:val="24"/>
          <w:szCs w:val="24"/>
          <w:lang w:val="en-GB"/>
        </w:rPr>
        <w:t>7</w:t>
      </w:r>
      <w:r w:rsidRPr="00DE36BF">
        <w:rPr>
          <w:rFonts w:eastAsia="MS Mincho" w:cstheme="minorHAnsi"/>
          <w:sz w:val="24"/>
          <w:szCs w:val="24"/>
          <w:lang w:val="en-GB"/>
        </w:rPr>
        <w:t>, t</w:t>
      </w:r>
      <w:r w:rsidR="004620AF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Mbledhjes s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Gjyqtar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>ve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>r detajimin e drejtimeve kryesore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harxhimit 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shpenzimeve buxhetore p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r 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viti</w:t>
      </w:r>
      <w:r w:rsidR="009F4060"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 201</w:t>
      </w:r>
      <w:r w:rsidR="00F12557" w:rsidRPr="00DE36BF">
        <w:rPr>
          <w:rFonts w:eastAsia="MS Mincho" w:cstheme="minorHAnsi"/>
          <w:sz w:val="24"/>
          <w:szCs w:val="24"/>
          <w:lang w:val="en-GB"/>
        </w:rPr>
        <w:t>7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, </w:t>
      </w:r>
      <w:r w:rsidRPr="00DE36BF">
        <w:rPr>
          <w:rFonts w:eastAsia="MS Mincho" w:cstheme="minorHAnsi"/>
          <w:sz w:val="24"/>
          <w:szCs w:val="24"/>
          <w:lang w:val="en-GB"/>
        </w:rPr>
        <w:t>n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zb</w:t>
      </w:r>
      <w:r w:rsidR="00DC7316" w:rsidRPr="00DE36BF">
        <w:rPr>
          <w:rFonts w:eastAsia="MS Mincho" w:cstheme="minorHAnsi"/>
          <w:sz w:val="24"/>
          <w:szCs w:val="24"/>
          <w:lang w:val="en-GB"/>
        </w:rPr>
        <w:t xml:space="preserve">atim </w:t>
      </w:r>
      <w:r w:rsidRPr="00DE36BF">
        <w:rPr>
          <w:rFonts w:eastAsia="MS Mincho" w:cstheme="minorHAnsi"/>
          <w:sz w:val="24"/>
          <w:szCs w:val="24"/>
          <w:lang w:val="en-GB"/>
        </w:rPr>
        <w:t>t</w:t>
      </w:r>
      <w:r w:rsidR="00DC7316" w:rsidRPr="00DE36BF">
        <w:rPr>
          <w:rFonts w:eastAsia="MS Mincho" w:cstheme="minorHAnsi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sz w:val="24"/>
          <w:szCs w:val="24"/>
          <w:lang w:val="en-GB"/>
        </w:rPr>
        <w:t xml:space="preserve"> </w:t>
      </w:r>
      <w:r w:rsidR="00D23FBA" w:rsidRPr="00DE36BF">
        <w:rPr>
          <w:rFonts w:eastAsia="MS Mincho" w:cstheme="minorHAnsi"/>
          <w:sz w:val="24"/>
          <w:szCs w:val="24"/>
          <w:lang w:val="it-IT"/>
        </w:rPr>
        <w:t>Ligji</w:t>
      </w:r>
      <w:r w:rsidR="00DC7316" w:rsidRPr="00DE36BF">
        <w:rPr>
          <w:rFonts w:eastAsia="MS Mincho" w:cstheme="minorHAnsi"/>
          <w:sz w:val="24"/>
          <w:szCs w:val="24"/>
          <w:lang w:val="it-IT"/>
        </w:rPr>
        <w:t>t</w:t>
      </w:r>
      <w:r w:rsidR="00D23FBA" w:rsidRPr="00DE36BF">
        <w:rPr>
          <w:rFonts w:eastAsia="MS Mincho" w:cstheme="minorHAnsi"/>
          <w:sz w:val="24"/>
          <w:szCs w:val="24"/>
          <w:lang w:val="it-IT"/>
        </w:rPr>
        <w:t xml:space="preserve"> </w:t>
      </w:r>
      <w:r w:rsidR="00F12557" w:rsidRPr="00DE36BF">
        <w:rPr>
          <w:rFonts w:eastAsia="Times New Roman" w:cstheme="minorHAnsi"/>
          <w:sz w:val="24"/>
          <w:szCs w:val="24"/>
        </w:rPr>
        <w:t>130/2016, date 15.12.2016, “P</w:t>
      </w:r>
      <w:r w:rsidR="004620AF" w:rsidRPr="00DE36BF">
        <w:rPr>
          <w:rFonts w:eastAsia="Times New Roman" w:cstheme="minorHAnsi"/>
          <w:sz w:val="24"/>
          <w:szCs w:val="24"/>
        </w:rPr>
        <w:t>ë</w:t>
      </w:r>
      <w:r w:rsidR="00F12557" w:rsidRPr="00DE36BF">
        <w:rPr>
          <w:rFonts w:eastAsia="Times New Roman" w:cstheme="minorHAnsi"/>
          <w:sz w:val="24"/>
          <w:szCs w:val="24"/>
        </w:rPr>
        <w:t>r buxhetin e vitit 2017”</w:t>
      </w:r>
      <w:r w:rsidR="00D23FBA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, 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t>buxheti i Gjykat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t>s Kushtetuese për viti</w:t>
      </w:r>
      <w:r w:rsidR="00043B65" w:rsidRPr="00DE36BF">
        <w:rPr>
          <w:rFonts w:eastAsia="MS Mincho" w:cstheme="minorHAnsi"/>
          <w:color w:val="000000"/>
          <w:sz w:val="24"/>
          <w:szCs w:val="24"/>
          <w:lang w:val="en-GB"/>
        </w:rPr>
        <w:t>n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4D7173" w:rsidRPr="00DE36BF">
        <w:rPr>
          <w:rFonts w:eastAsia="MS Mincho" w:cstheme="minorHAnsi"/>
          <w:color w:val="000000"/>
          <w:sz w:val="24"/>
          <w:szCs w:val="24"/>
          <w:lang w:val="en-GB"/>
        </w:rPr>
        <w:lastRenderedPageBreak/>
        <w:t xml:space="preserve">2017, është realizuar 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me </w:t>
      </w:r>
      <w:r w:rsidR="00043B65" w:rsidRPr="00DE36BF">
        <w:rPr>
          <w:rFonts w:eastAsia="MS Mincho" w:cstheme="minorHAnsi"/>
          <w:color w:val="000000"/>
          <w:sz w:val="24"/>
          <w:szCs w:val="24"/>
          <w:lang w:val="en-GB"/>
        </w:rPr>
        <w:t>116,699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nga 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127,373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ose 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92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% me nj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diferenc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prej -</w:t>
      </w:r>
      <w:r w:rsidR="00E671FB" w:rsidRPr="00DE36BF">
        <w:rPr>
          <w:rFonts w:eastAsia="MS Mincho" w:cstheme="minorHAnsi"/>
          <w:color w:val="000000"/>
          <w:sz w:val="24"/>
          <w:szCs w:val="24"/>
          <w:lang w:val="en-GB"/>
        </w:rPr>
        <w:t>1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0</w:t>
      </w:r>
      <w:r w:rsidR="00E671FB" w:rsidRPr="00DE36BF">
        <w:rPr>
          <w:rFonts w:eastAsia="MS Mincho" w:cstheme="minorHAnsi"/>
          <w:color w:val="000000"/>
          <w:sz w:val="24"/>
          <w:szCs w:val="24"/>
          <w:lang w:val="en-GB"/>
        </w:rPr>
        <w:t>,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674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mij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lek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2B1B37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. </w:t>
      </w:r>
    </w:p>
    <w:p w:rsidR="00CB4E5E" w:rsidRPr="00DE36BF" w:rsidRDefault="002B1B37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Buxheti </w:t>
      </w:r>
      <w:r w:rsidR="002541A5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faktik i 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vitit 2017,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p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rb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n 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9</w:t>
      </w:r>
      <w:r w:rsidR="00204B22" w:rsidRPr="00DE36BF">
        <w:rPr>
          <w:rFonts w:eastAsia="MS Mincho" w:cstheme="minorHAnsi"/>
          <w:color w:val="000000"/>
          <w:sz w:val="24"/>
          <w:szCs w:val="24"/>
          <w:lang w:val="en-GB"/>
        </w:rPr>
        <w:t>2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%, t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fondeve vjetore</w:t>
      </w:r>
      <w:r w:rsidR="00CB4E5E" w:rsidRPr="00DE36BF">
        <w:rPr>
          <w:rFonts w:eastAsia="MS Mincho" w:cstheme="minorHAnsi"/>
          <w:color w:val="000000"/>
          <w:sz w:val="24"/>
          <w:szCs w:val="24"/>
          <w:lang w:val="en-GB"/>
        </w:rPr>
        <w:t>.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="00CB4E5E" w:rsidRPr="00DE36BF">
        <w:rPr>
          <w:rFonts w:cstheme="minorHAnsi"/>
          <w:sz w:val="24"/>
          <w:szCs w:val="24"/>
        </w:rPr>
        <w:t>Në vlerë, sipas zërave përb</w:t>
      </w:r>
      <w:r w:rsidR="00B51602">
        <w:rPr>
          <w:rFonts w:cstheme="minorHAnsi"/>
          <w:sz w:val="24"/>
          <w:szCs w:val="24"/>
        </w:rPr>
        <w:t>ë</w:t>
      </w:r>
      <w:r w:rsidR="00CB4E5E" w:rsidRPr="00DE36BF">
        <w:rPr>
          <w:rFonts w:cstheme="minorHAnsi"/>
          <w:sz w:val="24"/>
          <w:szCs w:val="24"/>
        </w:rPr>
        <w:t xml:space="preserve">rës të shpenzimeve, situata paraqitet, </w:t>
      </w:r>
      <w:r w:rsidR="004620AF" w:rsidRPr="00DE36BF">
        <w:rPr>
          <w:rFonts w:cstheme="minorHAnsi"/>
          <w:sz w:val="24"/>
          <w:szCs w:val="24"/>
        </w:rPr>
        <w:t>si më poshtë</w:t>
      </w:r>
      <w:r w:rsidR="00CB4E5E" w:rsidRPr="00DE36BF">
        <w:rPr>
          <w:rFonts w:cstheme="minorHAnsi"/>
          <w:sz w:val="24"/>
          <w:szCs w:val="24"/>
        </w:rPr>
        <w:t>:</w:t>
      </w:r>
    </w:p>
    <w:p w:rsidR="004620AF" w:rsidRPr="00DE36BF" w:rsidRDefault="004620AF" w:rsidP="00DE36BF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u w:val="single"/>
        </w:rPr>
      </w:pPr>
      <w:r w:rsidRPr="00DE36BF">
        <w:rPr>
          <w:rFonts w:eastAsia="Calibri" w:cstheme="minorHAnsi"/>
          <w:sz w:val="26"/>
          <w:szCs w:val="26"/>
        </w:rPr>
        <w:t xml:space="preserve"> </w:t>
      </w:r>
      <w:r w:rsidRPr="00DE36BF">
        <w:rPr>
          <w:rFonts w:eastAsia="Calibri" w:cstheme="minorHAnsi"/>
          <w:b/>
        </w:rPr>
        <w:t xml:space="preserve">    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% e realizimit, kundrejt buxhetit vjetor</w:t>
      </w:r>
      <w:r w:rsidRPr="00DE36BF">
        <w:rPr>
          <w:rFonts w:eastAsia="Calibri" w:cstheme="minorHAnsi"/>
          <w:u w:val="single"/>
        </w:rPr>
        <w:t xml:space="preserve"> </w:t>
      </w:r>
    </w:p>
    <w:p w:rsidR="004620AF" w:rsidRPr="00DE36BF" w:rsidRDefault="004620AF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92 %</w:t>
      </w:r>
    </w:p>
    <w:p w:rsidR="004620AF" w:rsidRPr="00DE36BF" w:rsidRDefault="004620AF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>Totali i institucionit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 xml:space="preserve">92 % </w:t>
      </w:r>
    </w:p>
    <w:p w:rsidR="004620AF" w:rsidRPr="00DE36BF" w:rsidRDefault="004620AF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</w:rPr>
        <w:t>Nga të cilat:</w:t>
      </w:r>
    </w:p>
    <w:p w:rsidR="004620AF" w:rsidRPr="00DE36BF" w:rsidRDefault="004620AF" w:rsidP="00DE36B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  <w:u w:val="single"/>
        </w:rPr>
        <w:t>Shpenzime korente</w:t>
      </w:r>
      <w:r w:rsidRPr="00DE36BF">
        <w:rPr>
          <w:rFonts w:eastAsia="Calibri" w:cstheme="minorHAnsi"/>
          <w:b/>
        </w:rPr>
        <w:t xml:space="preserve">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Shpenzime kapitale</w:t>
      </w:r>
      <w:r w:rsidRPr="00DE36BF">
        <w:rPr>
          <w:rFonts w:eastAsia="Calibri" w:cstheme="minorHAnsi"/>
          <w:b/>
        </w:rPr>
        <w:t xml:space="preserve"> </w:t>
      </w:r>
    </w:p>
    <w:p w:rsidR="004620AF" w:rsidRPr="00DE36BF" w:rsidRDefault="004620AF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  <w:t xml:space="preserve">       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91 %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97 %</w:t>
      </w:r>
    </w:p>
    <w:p w:rsidR="004620AF" w:rsidRPr="00DE36BF" w:rsidRDefault="004620AF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>Totali i institucionit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 xml:space="preserve">       </w:t>
      </w:r>
      <w:r w:rsidRPr="00DE36BF">
        <w:rPr>
          <w:rFonts w:eastAsia="Calibri" w:cstheme="minorHAnsi"/>
          <w:b/>
        </w:rPr>
        <w:tab/>
        <w:t xml:space="preserve">91 %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>97 %</w:t>
      </w:r>
      <w:r w:rsidRPr="00DE36BF">
        <w:rPr>
          <w:rFonts w:eastAsia="Calibri" w:cstheme="minorHAnsi"/>
          <w:b/>
        </w:rPr>
        <w:tab/>
      </w:r>
    </w:p>
    <w:p w:rsidR="00214D61" w:rsidRPr="00DE36BF" w:rsidRDefault="00214D61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6"/>
          <w:szCs w:val="26"/>
          <w:lang w:val="en-GB"/>
        </w:rPr>
      </w:pPr>
    </w:p>
    <w:p w:rsidR="004620AF" w:rsidRPr="00DE36BF" w:rsidRDefault="00214D61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D</w:t>
      </w:r>
      <w:r w:rsidR="004620AF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inamika e realizimit të </w:t>
      </w:r>
      <w:r w:rsidR="004620AF" w:rsidRPr="00DE36BF">
        <w:rPr>
          <w:rFonts w:eastAsia="MS Mincho" w:cstheme="minorHAnsi"/>
          <w:sz w:val="24"/>
          <w:szCs w:val="24"/>
          <w:lang w:val="it-IT"/>
        </w:rPr>
        <w:t xml:space="preserve">fondeve </w:t>
      </w:r>
      <w:r w:rsidRPr="00DE36BF">
        <w:rPr>
          <w:rFonts w:eastAsia="MS Mincho" w:cstheme="minorHAnsi"/>
          <w:sz w:val="24"/>
          <w:szCs w:val="24"/>
          <w:lang w:val="it-IT"/>
        </w:rPr>
        <w:t xml:space="preserve">buxhetore </w:t>
      </w:r>
      <w:r w:rsidR="004620AF" w:rsidRPr="00DE36BF">
        <w:rPr>
          <w:rFonts w:eastAsia="MS Mincho" w:cstheme="minorHAnsi"/>
          <w:sz w:val="24"/>
          <w:szCs w:val="24"/>
          <w:lang w:val="it-IT"/>
        </w:rPr>
        <w:t>të detajuara për veprimtarinë e gjykatës sipas zërave përbërës jepet në grafikun e mëposhtëm:</w:t>
      </w:r>
    </w:p>
    <w:p w:rsidR="0002296D" w:rsidRPr="00DE36BF" w:rsidRDefault="0002296D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</w:p>
    <w:p w:rsidR="00CB4E5E" w:rsidRPr="00DE36BF" w:rsidRDefault="0002296D" w:rsidP="00DE36B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DE36BF">
        <w:rPr>
          <w:rFonts w:cstheme="minorHAnsi"/>
          <w:noProof/>
          <w:sz w:val="24"/>
          <w:szCs w:val="24"/>
          <w:lang w:val="sq-AL" w:eastAsia="sq-AL"/>
        </w:rPr>
        <w:drawing>
          <wp:inline distT="0" distB="0" distL="0" distR="0" wp14:anchorId="0C1BAD44">
            <wp:extent cx="5782328" cy="3350362"/>
            <wp:effectExtent l="0" t="0" r="889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69" cy="337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0AF" w:rsidRPr="00DE36BF" w:rsidRDefault="004620AF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620AF" w:rsidRPr="00DE36BF" w:rsidRDefault="004620AF" w:rsidP="00DE36B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2541A5" w:rsidRPr="00DE36BF" w:rsidRDefault="002541A5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>Aneksi nr. 2, “Raporti i Shpenzimeve të programit sipas shpenzimeve për viti</w:t>
      </w:r>
      <w:r w:rsidR="00D53D59" w:rsidRPr="00DE36B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2017”. </w:t>
      </w:r>
    </w:p>
    <w:p w:rsidR="00AA1B08" w:rsidRDefault="00AA1B08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Situata e shpenzimeve buxhetore sipas z</w:t>
      </w:r>
      <w:r w:rsidR="006E6CF9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rave p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rb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r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s</w:t>
      </w:r>
      <w:r w:rsidR="00521A66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t</w:t>
      </w:r>
      <w:r w:rsidR="006E4C13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521A66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tyre n</w:t>
      </w:r>
      <w:r w:rsidR="006E4C13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="00521A66"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>fund t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ë</w:t>
      </w:r>
      <w:r w:rsidRPr="00DE36BF">
        <w:rPr>
          <w:rFonts w:eastAsia="MS Mincho" w:cstheme="minorHAnsi"/>
          <w:color w:val="000000"/>
          <w:sz w:val="24"/>
          <w:szCs w:val="24"/>
          <w:lang w:val="en-GB"/>
        </w:rPr>
        <w:t xml:space="preserve"> vitit </w:t>
      </w:r>
      <w:r w:rsidR="00555242" w:rsidRPr="00DE36BF">
        <w:rPr>
          <w:rFonts w:eastAsia="MS Mincho" w:cstheme="minorHAnsi"/>
          <w:color w:val="000000"/>
          <w:sz w:val="24"/>
          <w:szCs w:val="24"/>
          <w:lang w:val="en-GB"/>
        </w:rPr>
        <w:t>2017,</w:t>
      </w:r>
      <w:r w:rsidR="002541A5" w:rsidRPr="00DE36BF">
        <w:rPr>
          <w:rFonts w:eastAsia="MS Mincho" w:cstheme="minorHAnsi"/>
          <w:sz w:val="24"/>
          <w:szCs w:val="24"/>
          <w:lang w:val="it-IT"/>
        </w:rPr>
        <w:t xml:space="preserve"> paraqitet, si më poshtë: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it-IT"/>
        </w:rPr>
      </w:pPr>
    </w:p>
    <w:p w:rsidR="00DC7316" w:rsidRPr="00DE36BF" w:rsidRDefault="00DC7316" w:rsidP="00DE36BF">
      <w:pPr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  <w:lang w:val="en-GB"/>
        </w:rPr>
      </w:pPr>
      <w:r w:rsidRPr="00DE36BF">
        <w:rPr>
          <w:rFonts w:eastAsia="MS Mincho" w:cstheme="minorHAnsi"/>
          <w:b/>
          <w:sz w:val="24"/>
          <w:szCs w:val="24"/>
          <w:lang w:val="en-GB"/>
        </w:rPr>
        <w:t xml:space="preserve">1-Shpenzime </w:t>
      </w:r>
      <w:r w:rsidR="00A00B74" w:rsidRPr="00DE36BF">
        <w:rPr>
          <w:rFonts w:eastAsia="MS Mincho" w:cstheme="minorHAnsi"/>
          <w:b/>
          <w:sz w:val="24"/>
          <w:szCs w:val="24"/>
          <w:lang w:val="en-GB"/>
        </w:rPr>
        <w:t>p</w:t>
      </w:r>
      <w:r w:rsidRPr="00DE36BF">
        <w:rPr>
          <w:rFonts w:eastAsia="MS Mincho" w:cstheme="minorHAnsi"/>
          <w:b/>
          <w:sz w:val="24"/>
          <w:szCs w:val="24"/>
          <w:lang w:val="en-GB"/>
        </w:rPr>
        <w:t>ersoneli</w:t>
      </w:r>
    </w:p>
    <w:p w:rsidR="00D53D59" w:rsidRPr="00DE36BF" w:rsidRDefault="00D53D59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Numri i punonjësve u realizua 96 %, me një diferenc</w:t>
      </w:r>
      <w:r w:rsidR="00B51602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mesatare prej -2 punonjës nga 54 punonjës në organikë, të miratuar në buxhetin e vitit 2017. Nuk u plotësua organika me   -3 punonjës, nga të cilët -2 gjyqtarë dhe -1 këshilltar ligjor dhe në vënd të tyre provizorisht u punësua një specialiste në Drejtorinë Gjyqësore dhe të Dokumentacionit.  </w:t>
      </w:r>
    </w:p>
    <w:p w:rsidR="00A00B74" w:rsidRPr="00DE36BF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Në trajtë grafike plotësimi i numrit të punonjësve jepet në grafikun e mëposhtëm:</w:t>
      </w:r>
    </w:p>
    <w:p w:rsidR="00A00B74" w:rsidRPr="00DE36BF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00B74" w:rsidRPr="00DE36BF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00B74" w:rsidRPr="00DE36BF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A00B74" w:rsidRPr="00DE36BF" w:rsidRDefault="00A00B74" w:rsidP="00DE36BF">
      <w:pPr>
        <w:spacing w:after="0" w:line="240" w:lineRule="auto"/>
        <w:contextualSpacing/>
        <w:jc w:val="center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noProof/>
          <w:color w:val="000000"/>
          <w:spacing w:val="-1"/>
          <w:sz w:val="24"/>
          <w:szCs w:val="24"/>
          <w:lang w:val="sq-AL" w:eastAsia="sq-AL"/>
        </w:rPr>
        <w:drawing>
          <wp:inline distT="0" distB="0" distL="0" distR="0" wp14:anchorId="40D32D03">
            <wp:extent cx="4669790" cy="2834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0B74" w:rsidRPr="00DE36BF" w:rsidRDefault="00A00B7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</w:p>
    <w:p w:rsidR="001B15E8" w:rsidRPr="00DE36BF" w:rsidRDefault="008A3AA4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Në total fondi i shpenzimeve për paga e sigurime shoqërore nga </w:t>
      </w:r>
      <w:r w:rsidR="001B15E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1</w:t>
      </w:r>
      <w:r w:rsidR="002004F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,000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,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u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realizua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74,671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 ose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92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me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një diferencë prej -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6</w:t>
      </w:r>
      <w:r w:rsidR="001B15E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329</w:t>
      </w:r>
      <w:r w:rsidR="008026EC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mijë lekë. </w:t>
      </w:r>
    </w:p>
    <w:p w:rsidR="001B15E8" w:rsidRPr="00DE36BF" w:rsidRDefault="001B15E8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hpenzimet 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vjetore 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për paga nga 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1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,000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 janë realizuar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66,216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që përbë</w:t>
      </w:r>
      <w:r w:rsidR="000A06C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j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n</w:t>
      </w:r>
      <w:r w:rsidR="000A06C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93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%,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të fondit vjetor</w:t>
      </w:r>
      <w:r w:rsidR="000A06C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me një diferencë prej -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4,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784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lekë.</w:t>
      </w:r>
    </w:p>
    <w:p w:rsidR="00842C52" w:rsidRPr="00DE36BF" w:rsidRDefault="000A06C7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hpenzimet për sigurimet shoqërore e sh</w:t>
      </w:r>
      <w:r w:rsidR="006E6CF9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ndetsore nga 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1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0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,00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0 mijë lekë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, 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janë realizuar 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</w:t>
      </w:r>
      <w:r w:rsidR="005022B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455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 ose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85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e fondit vjetor me një diferencë prej -1,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545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lekë.</w:t>
      </w:r>
      <w:r w:rsidR="00F00F0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osrealizimi i fond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it </w:t>
      </w:r>
      <w:r w:rsidR="008A3AA4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të pagave dhe sigurimeve shoqërore rrjedh nga mos 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plot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simi i numrit t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punonj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sve n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organik</w:t>
      </w:r>
      <w:r w:rsidR="00227797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842C52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.</w:t>
      </w:r>
    </w:p>
    <w:p w:rsidR="002701C6" w:rsidRPr="00DE36BF" w:rsidRDefault="002701C6" w:rsidP="00DE36BF">
      <w:pPr>
        <w:spacing w:after="0" w:line="240" w:lineRule="auto"/>
        <w:contextualSpacing/>
        <w:jc w:val="both"/>
        <w:rPr>
          <w:rFonts w:eastAsia="MS Mincho" w:cstheme="minorHAnsi"/>
          <w:bCs/>
          <w:color w:val="000000"/>
          <w:spacing w:val="-1"/>
          <w:sz w:val="24"/>
          <w:szCs w:val="24"/>
          <w:lang w:val="en-GB"/>
        </w:rPr>
      </w:pPr>
    </w:p>
    <w:p w:rsidR="00DC7316" w:rsidRPr="00DE36BF" w:rsidRDefault="00DC7316" w:rsidP="00DE36BF">
      <w:pPr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2-Shpenzime për Mallra dhe Shërbime të </w:t>
      </w:r>
      <w:r w:rsidR="008A06C1" w:rsidRPr="00DE36BF">
        <w:rPr>
          <w:rFonts w:eastAsia="MS Mincho" w:cstheme="minorHAnsi"/>
          <w:b/>
          <w:sz w:val="24"/>
          <w:szCs w:val="24"/>
        </w:rPr>
        <w:t>t</w:t>
      </w:r>
      <w:r w:rsidRPr="00DE36BF">
        <w:rPr>
          <w:rFonts w:eastAsia="MS Mincho" w:cstheme="minorHAnsi"/>
          <w:b/>
          <w:sz w:val="24"/>
          <w:szCs w:val="24"/>
        </w:rPr>
        <w:t>jera</w:t>
      </w:r>
    </w:p>
    <w:p w:rsidR="00D71DBE" w:rsidRPr="00DE36BF" w:rsidRDefault="008A3AA4" w:rsidP="00DE36BF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 xml:space="preserve">Fondi i shpenzimeve për mallra e shërbime të tjera nga </w:t>
      </w:r>
      <w:r w:rsidR="00F00F0B" w:rsidRPr="00DE36BF">
        <w:rPr>
          <w:rFonts w:eastAsia="MS Mincho" w:cstheme="minorHAnsi"/>
          <w:sz w:val="24"/>
          <w:szCs w:val="24"/>
          <w:lang w:val="sq-AL"/>
        </w:rPr>
        <w:t>3</w:t>
      </w:r>
      <w:r w:rsidR="0086359B" w:rsidRPr="00DE36BF">
        <w:rPr>
          <w:rFonts w:eastAsia="MS Mincho" w:cstheme="minorHAnsi"/>
          <w:sz w:val="24"/>
          <w:szCs w:val="24"/>
          <w:lang w:val="sq-AL"/>
        </w:rPr>
        <w:t>8</w:t>
      </w:r>
      <w:r w:rsidR="009874DF" w:rsidRPr="00DE36BF">
        <w:rPr>
          <w:rFonts w:eastAsia="MS Mincho" w:cstheme="minorHAnsi"/>
          <w:sz w:val="24"/>
          <w:szCs w:val="24"/>
          <w:lang w:val="sq-AL"/>
        </w:rPr>
        <w:t>,</w:t>
      </w:r>
      <w:r w:rsidR="00765CD8" w:rsidRPr="00DE36BF">
        <w:rPr>
          <w:rFonts w:eastAsia="MS Mincho" w:cstheme="minorHAnsi"/>
          <w:sz w:val="24"/>
          <w:szCs w:val="24"/>
          <w:lang w:val="sq-AL"/>
        </w:rPr>
        <w:t>500</w:t>
      </w:r>
      <w:r w:rsidRPr="00DE36BF">
        <w:rPr>
          <w:rFonts w:eastAsia="MS Mincho" w:cstheme="minorHAnsi"/>
          <w:sz w:val="24"/>
          <w:szCs w:val="24"/>
          <w:lang w:val="sq-AL"/>
        </w:rPr>
        <w:t xml:space="preserve"> mijë lekë është realizuar </w:t>
      </w:r>
      <w:r w:rsidR="0086359B" w:rsidRPr="00DE36BF">
        <w:rPr>
          <w:rFonts w:eastAsia="MS Mincho" w:cstheme="minorHAnsi"/>
          <w:sz w:val="24"/>
          <w:szCs w:val="24"/>
          <w:lang w:val="sq-AL"/>
        </w:rPr>
        <w:t xml:space="preserve">34,408 </w:t>
      </w:r>
      <w:r w:rsidRPr="00DE36BF">
        <w:rPr>
          <w:rFonts w:eastAsia="MS Mincho" w:cstheme="minorHAnsi"/>
          <w:sz w:val="24"/>
          <w:szCs w:val="24"/>
          <w:lang w:val="sq-AL"/>
        </w:rPr>
        <w:t xml:space="preserve">mijë lekë ose </w:t>
      </w:r>
      <w:r w:rsidR="0086359B" w:rsidRPr="00DE36BF">
        <w:rPr>
          <w:rFonts w:eastAsia="MS Mincho" w:cstheme="minorHAnsi"/>
          <w:sz w:val="24"/>
          <w:szCs w:val="24"/>
          <w:lang w:val="sq-AL"/>
        </w:rPr>
        <w:t>89</w:t>
      </w:r>
      <w:r w:rsidR="00765CD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%, </w:t>
      </w:r>
      <w:r w:rsidR="0086359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e fondit vjetor,</w:t>
      </w:r>
      <w:r w:rsidR="00765CD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me një diferencë prej -</w:t>
      </w:r>
      <w:r w:rsidR="0086359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4</w:t>
      </w:r>
      <w:r w:rsidR="00765CD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,</w:t>
      </w:r>
      <w:r w:rsidR="0086359B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092</w:t>
      </w:r>
      <w:r w:rsidR="00765CD8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mijë lekë. </w:t>
      </w:r>
      <w:r w:rsidR="00D71DBE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Janë plotësuar të gjitha kërkesat e programuara dhe ato shtes</w:t>
      </w:r>
      <w:r w:rsidR="009F528D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="00D71DBE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. </w:t>
      </w:r>
      <w:r w:rsidR="00D71DBE" w:rsidRPr="00DE36BF">
        <w:rPr>
          <w:rFonts w:eastAsia="Calibri" w:cstheme="minorHAnsi"/>
          <w:sz w:val="24"/>
          <w:szCs w:val="24"/>
          <w:lang w:val="sq-AL"/>
        </w:rPr>
        <w:t>Peshën kryesore të k</w:t>
      </w:r>
      <w:r w:rsidR="009F528D" w:rsidRPr="00DE36BF">
        <w:rPr>
          <w:rFonts w:eastAsia="Calibri" w:cstheme="minorHAnsi"/>
          <w:sz w:val="24"/>
          <w:szCs w:val="24"/>
          <w:lang w:val="sq-AL"/>
        </w:rPr>
        <w:t>ë</w:t>
      </w:r>
      <w:r w:rsidR="00D71DBE" w:rsidRPr="00DE36BF">
        <w:rPr>
          <w:rFonts w:eastAsia="Calibri" w:cstheme="minorHAnsi"/>
          <w:sz w:val="24"/>
          <w:szCs w:val="24"/>
          <w:lang w:val="sq-AL"/>
        </w:rPr>
        <w:t xml:space="preserve">tyre shpenzimeve e zunë </w:t>
      </w:r>
      <w:r w:rsidR="009F528D" w:rsidRPr="00DE36BF">
        <w:rPr>
          <w:rFonts w:eastAsia="Calibri" w:cstheme="minorHAnsi"/>
          <w:sz w:val="24"/>
          <w:szCs w:val="24"/>
          <w:lang w:val="sq-AL"/>
        </w:rPr>
        <w:t>s</w:t>
      </w:r>
      <w:r w:rsidR="00D71DBE" w:rsidRPr="00DE36BF">
        <w:rPr>
          <w:rFonts w:eastAsia="Calibri" w:cstheme="minorHAnsi"/>
          <w:sz w:val="24"/>
          <w:szCs w:val="24"/>
          <w:lang w:val="sq-AL"/>
        </w:rPr>
        <w:t xml:space="preserve">hpenzimet </w:t>
      </w:r>
      <w:r w:rsidR="001C5116">
        <w:rPr>
          <w:rFonts w:eastAsia="Calibri" w:cstheme="minorHAnsi"/>
          <w:sz w:val="24"/>
          <w:szCs w:val="24"/>
          <w:lang w:val="sq-AL"/>
        </w:rPr>
        <w:t xml:space="preserve">e </w:t>
      </w:r>
      <w:r w:rsidR="00D71DBE" w:rsidRPr="00DE36BF">
        <w:rPr>
          <w:rFonts w:eastAsia="Calibri" w:cstheme="minorHAnsi"/>
          <w:sz w:val="24"/>
          <w:szCs w:val="24"/>
          <w:lang w:val="sq-AL"/>
        </w:rPr>
        <w:t>kryera për s</w:t>
      </w:r>
      <w:r w:rsidR="00D71DBE" w:rsidRPr="00DE36BF">
        <w:rPr>
          <w:rFonts w:eastAsia="Calibri" w:cstheme="minorHAnsi"/>
          <w:bCs/>
          <w:sz w:val="24"/>
          <w:szCs w:val="24"/>
          <w:lang w:val="sq-AL"/>
        </w:rPr>
        <w:t>hërbimet logjistike për organizimin e realizimin e eventit me rastin e veprimtarive të 25 vjetorit të krijimit të Gjykatës Kushtetuese dhe konferencës s</w:t>
      </w:r>
      <w:r w:rsidR="00D71DBE" w:rsidRPr="00DE36BF">
        <w:rPr>
          <w:rFonts w:eastAsia="Calibri" w:cstheme="minorHAnsi"/>
          <w:sz w:val="24"/>
          <w:szCs w:val="24"/>
          <w:lang w:val="sq-AL"/>
        </w:rPr>
        <w:t>hkencore ndërkombëtare me tem</w:t>
      </w:r>
      <w:r w:rsidR="001C5116">
        <w:rPr>
          <w:rFonts w:eastAsia="Calibri" w:cstheme="minorHAnsi"/>
          <w:sz w:val="24"/>
          <w:szCs w:val="24"/>
          <w:lang w:val="sq-AL"/>
        </w:rPr>
        <w:t>ë</w:t>
      </w:r>
      <w:r w:rsidR="00D71DBE" w:rsidRPr="00DE36BF">
        <w:rPr>
          <w:rFonts w:eastAsia="Calibri" w:cstheme="minorHAnsi"/>
          <w:sz w:val="24"/>
          <w:szCs w:val="24"/>
          <w:lang w:val="sq-AL"/>
        </w:rPr>
        <w:t xml:space="preserve">: “Europianizimi i së drejtës kushtetuese dhe konstitucionalizmi i së drejtës evropiane-sfidat e së ardhmes”, që u zhvillua </w:t>
      </w:r>
      <w:r w:rsidR="00D71DBE" w:rsidRPr="00DE36BF">
        <w:rPr>
          <w:rFonts w:eastAsia="Calibri" w:cstheme="minorHAnsi"/>
          <w:bCs/>
          <w:sz w:val="24"/>
          <w:szCs w:val="24"/>
          <w:lang w:val="sq-AL"/>
        </w:rPr>
        <w:t xml:space="preserve">në vëndin tonë në datat 18-22 tetor 2017. Për realizimin e këtij eventi, sipas programit të miratuar nga buxheti i shtetit u prokuruan 7,980,000 lekë dhe u kontraktuan e u realizuan 7,452,000 lekë nga 8,000,000 lekë të parashikuara në buxhet. </w:t>
      </w:r>
    </w:p>
    <w:p w:rsidR="00D71DBE" w:rsidRPr="00DE36BF" w:rsidRDefault="009F528D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Në total p</w:t>
      </w:r>
      <w:r w:rsidR="00D71DBE" w:rsidRPr="00DE36BF">
        <w:rPr>
          <w:rFonts w:eastAsia="Calibri" w:cstheme="minorHAnsi"/>
          <w:sz w:val="24"/>
          <w:szCs w:val="24"/>
          <w:lang w:val="sq-AL"/>
        </w:rPr>
        <w:t xml:space="preserve">ër organizimin dhe realizimin me sukses të eventit u shpenzuan, gjithsej 14,8 milion lekë nga të cilat nga buxheti </w:t>
      </w:r>
      <w:r w:rsidR="001C5116">
        <w:rPr>
          <w:rFonts w:eastAsia="Calibri" w:cstheme="minorHAnsi"/>
          <w:sz w:val="24"/>
          <w:szCs w:val="24"/>
          <w:lang w:val="sq-AL"/>
        </w:rPr>
        <w:t xml:space="preserve">i </w:t>
      </w:r>
      <w:r w:rsidR="00D71DBE" w:rsidRPr="00DE36BF">
        <w:rPr>
          <w:rFonts w:eastAsia="Calibri" w:cstheme="minorHAnsi"/>
          <w:sz w:val="24"/>
          <w:szCs w:val="24"/>
          <w:lang w:val="sq-AL"/>
        </w:rPr>
        <w:t>shtetit u përballuan rreth 7,4 milion lekë dhe pjesa tjet</w:t>
      </w:r>
      <w:r w:rsidR="001C5116">
        <w:rPr>
          <w:rFonts w:eastAsia="Calibri" w:cstheme="minorHAnsi"/>
          <w:sz w:val="24"/>
          <w:szCs w:val="24"/>
          <w:lang w:val="sq-AL"/>
        </w:rPr>
        <w:t>ë</w:t>
      </w:r>
      <w:r w:rsidR="00D71DBE" w:rsidRPr="00DE36BF">
        <w:rPr>
          <w:rFonts w:eastAsia="Calibri" w:cstheme="minorHAnsi"/>
          <w:sz w:val="24"/>
          <w:szCs w:val="24"/>
          <w:lang w:val="sq-AL"/>
        </w:rPr>
        <w:t>r prej rreth 7,4 milion lekë u mbulua nga financimet e huaja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, direkte prej </w:t>
      </w:r>
      <w:r w:rsidR="00D71DBE" w:rsidRPr="00DE36BF">
        <w:rPr>
          <w:rFonts w:eastAsia="Calibri" w:cstheme="minorHAnsi"/>
          <w:sz w:val="24"/>
          <w:szCs w:val="24"/>
          <w:lang w:val="sq-AL"/>
        </w:rPr>
        <w:t>Fondacioni</w:t>
      </w:r>
      <w:r w:rsidRPr="00DE36BF">
        <w:rPr>
          <w:rFonts w:eastAsia="Calibri" w:cstheme="minorHAnsi"/>
          <w:sz w:val="24"/>
          <w:szCs w:val="24"/>
          <w:lang w:val="sq-AL"/>
        </w:rPr>
        <w:t>t</w:t>
      </w:r>
      <w:r w:rsidR="00D71DBE" w:rsidRPr="00DE36BF">
        <w:rPr>
          <w:rFonts w:eastAsia="Calibri" w:cstheme="minorHAnsi"/>
          <w:sz w:val="24"/>
          <w:szCs w:val="24"/>
          <w:lang w:val="sq-AL"/>
        </w:rPr>
        <w:t xml:space="preserve"> “Shoqëria e Hapur për Shqipërinë” me rreth 2,0 milion lekë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dhe nga </w:t>
      </w:r>
      <w:r w:rsidR="00D71DBE" w:rsidRPr="00DE36BF">
        <w:rPr>
          <w:rFonts w:eastAsia="Calibri" w:cstheme="minorHAnsi"/>
          <w:sz w:val="24"/>
          <w:szCs w:val="24"/>
          <w:lang w:val="sq-AL"/>
        </w:rPr>
        <w:t>Fondacioni “Hans Seidel” me rreth 5,4 milion lekë.</w:t>
      </w:r>
    </w:p>
    <w:p w:rsidR="00F87AD6" w:rsidRPr="00DE36BF" w:rsidRDefault="009F528D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Gjat</w:t>
      </w:r>
      <w:r w:rsidR="00F87AD6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 k</w:t>
      </w:r>
      <w:r w:rsidR="00F87AD6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tij viti u kap</w:t>
      </w:r>
      <w:r w:rsidR="00F87AD6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>rcye prapa</w:t>
      </w:r>
      <w:r w:rsidR="00F87AD6" w:rsidRPr="00DE36BF">
        <w:rPr>
          <w:rFonts w:eastAsia="MS Mincho" w:cstheme="minorHAnsi"/>
          <w:bCs/>
          <w:color w:val="000000"/>
          <w:spacing w:val="-1"/>
          <w:sz w:val="24"/>
          <w:szCs w:val="24"/>
          <w:lang w:val="sq-AL"/>
        </w:rPr>
        <w:t xml:space="preserve">mbetja e përkohshme e krijuar në prokurimin e fondeve </w:t>
      </w:r>
      <w:r w:rsidR="00F87AD6" w:rsidRPr="00DE36BF">
        <w:rPr>
          <w:rFonts w:eastAsia="MS Mincho" w:cstheme="minorHAnsi"/>
          <w:sz w:val="24"/>
          <w:szCs w:val="24"/>
          <w:lang w:val="sq-AL"/>
        </w:rPr>
        <w:t xml:space="preserve">nga pezullimi i procedurave të prokurimeve të cilat krijuan probleme në plotësimin e nevojave të parashikuara e në veçanti të atyre që ishin programuar </w:t>
      </w:r>
      <w:r w:rsidR="00F87AD6" w:rsidRPr="00DE36BF">
        <w:rPr>
          <w:rFonts w:eastAsia="Calibri" w:cstheme="minorHAnsi"/>
          <w:bCs/>
          <w:sz w:val="24"/>
          <w:szCs w:val="24"/>
          <w:lang w:val="sq-AL"/>
        </w:rPr>
        <w:t>me rastin e veprimtarive të 25 vjetorit të krijimit të Gjykatës Kushtetuese dhe konferencës s</w:t>
      </w:r>
      <w:r w:rsidR="00F87AD6" w:rsidRPr="00DE36BF">
        <w:rPr>
          <w:rFonts w:eastAsia="Calibri" w:cstheme="minorHAnsi"/>
          <w:sz w:val="24"/>
          <w:szCs w:val="24"/>
          <w:lang w:val="sq-AL"/>
        </w:rPr>
        <w:t>hkencore ndërkombëtare.</w:t>
      </w:r>
    </w:p>
    <w:p w:rsidR="00F87AD6" w:rsidRPr="00DE36BF" w:rsidRDefault="00F87AD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Në trajtë grafike realizimi i shpenzimeve operative paraqitet në grafikun e mëposhtëm:</w:t>
      </w:r>
    </w:p>
    <w:p w:rsidR="009F528D" w:rsidRPr="00DE36BF" w:rsidRDefault="009F528D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80299A" w:rsidRPr="00DE36BF" w:rsidRDefault="0080299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402FDBE4">
            <wp:extent cx="5224780" cy="34931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34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99A" w:rsidRPr="00DE36BF" w:rsidRDefault="0080299A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</w:p>
    <w:p w:rsidR="00F87AD6" w:rsidRPr="00DE36BF" w:rsidRDefault="00D41C5F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  <w:lang w:val="sq-AL"/>
        </w:rPr>
      </w:pPr>
      <w:proofErr w:type="gramStart"/>
      <w:r w:rsidRPr="00DE36BF">
        <w:rPr>
          <w:rFonts w:eastAsia="Times New Roman" w:cstheme="minorHAnsi"/>
          <w:b/>
          <w:sz w:val="24"/>
          <w:szCs w:val="24"/>
        </w:rPr>
        <w:t>3.-</w:t>
      </w:r>
      <w:proofErr w:type="gramEnd"/>
      <w:r w:rsidRPr="00DE36BF">
        <w:rPr>
          <w:rFonts w:eastAsia="Times New Roman" w:cstheme="minorHAnsi"/>
          <w:b/>
          <w:sz w:val="24"/>
          <w:szCs w:val="24"/>
        </w:rPr>
        <w:t xml:space="preserve"> Shpenzimet për</w:t>
      </w:r>
      <w:r w:rsidRPr="00DE36BF">
        <w:rPr>
          <w:rFonts w:eastAsia="Calibri" w:cstheme="minorHAnsi"/>
          <w:b/>
          <w:sz w:val="24"/>
          <w:szCs w:val="24"/>
          <w:lang w:val="sq-AL"/>
        </w:rPr>
        <w:t xml:space="preserve"> transferta korrente të huaja(605)</w:t>
      </w:r>
      <w:r w:rsidR="00F87AD6" w:rsidRPr="00DE36BF">
        <w:rPr>
          <w:rFonts w:eastAsia="Calibri" w:cstheme="minorHAnsi"/>
          <w:sz w:val="26"/>
          <w:szCs w:val="26"/>
          <w:lang w:val="sq-AL"/>
        </w:rPr>
        <w:t>.</w:t>
      </w:r>
    </w:p>
    <w:p w:rsidR="00D41C5F" w:rsidRPr="00DE36BF" w:rsidRDefault="00F87AD6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Fondi i planifikuar prej 500 mij</w:t>
      </w:r>
      <w:r w:rsidR="009B3B99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lek</w:t>
      </w:r>
      <w:r w:rsidR="009B3B99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u </w:t>
      </w:r>
      <w:r w:rsidR="00D41C5F" w:rsidRPr="00DE36BF">
        <w:rPr>
          <w:rFonts w:eastAsia="Calibri" w:cstheme="minorHAnsi"/>
          <w:sz w:val="24"/>
          <w:szCs w:val="24"/>
          <w:lang w:val="sq-AL"/>
        </w:rPr>
        <w:t>realizua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 451 mijë lekë ose </w:t>
      </w:r>
      <w:r w:rsidR="00D41C5F" w:rsidRPr="00DE36BF">
        <w:rPr>
          <w:rFonts w:eastAsia="Calibri" w:cstheme="minorHAnsi"/>
          <w:sz w:val="24"/>
          <w:szCs w:val="24"/>
          <w:lang w:val="sq-AL"/>
        </w:rPr>
        <w:t>90 %</w:t>
      </w:r>
      <w:r w:rsidR="009B3B99" w:rsidRPr="00DE36BF">
        <w:rPr>
          <w:rFonts w:eastAsia="Calibri" w:cstheme="minorHAnsi"/>
          <w:sz w:val="24"/>
          <w:szCs w:val="24"/>
          <w:lang w:val="sq-AL"/>
        </w:rPr>
        <w:t xml:space="preserve">. Janë kryer pagesat më të domosdoshme të </w:t>
      </w:r>
      <w:r w:rsidR="00D41C5F" w:rsidRPr="00DE36BF">
        <w:rPr>
          <w:rFonts w:eastAsia="Calibri" w:cstheme="minorHAnsi"/>
          <w:sz w:val="24"/>
          <w:szCs w:val="24"/>
          <w:lang w:val="sq-AL"/>
        </w:rPr>
        <w:t>anëtarësimit në ACCPUF për vitin 2017, si dhe kuotizacion</w:t>
      </w:r>
      <w:r w:rsidR="009B3B99" w:rsidRPr="00DE36BF">
        <w:rPr>
          <w:rFonts w:eastAsia="Calibri" w:cstheme="minorHAnsi"/>
          <w:sz w:val="24"/>
          <w:szCs w:val="24"/>
          <w:lang w:val="sq-AL"/>
        </w:rPr>
        <w:t>i për Konferencën Botërore të Gjykatave Kushtetuese etj.</w:t>
      </w:r>
    </w:p>
    <w:p w:rsidR="00D41C5F" w:rsidRPr="00DE36BF" w:rsidRDefault="00D41C5F" w:rsidP="00DE36B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02296D" w:rsidRPr="00DE36BF" w:rsidRDefault="009B3B99" w:rsidP="00DE36BF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</w:rPr>
      </w:pPr>
      <w:r w:rsidRPr="00DE36BF">
        <w:rPr>
          <w:rFonts w:eastAsia="Times New Roman" w:cstheme="minorHAnsi"/>
          <w:b/>
          <w:sz w:val="24"/>
          <w:szCs w:val="24"/>
        </w:rPr>
        <w:t xml:space="preserve">4- </w:t>
      </w:r>
      <w:r w:rsidR="00D41C5F" w:rsidRPr="00DE36BF">
        <w:rPr>
          <w:rFonts w:eastAsia="Times New Roman" w:cstheme="minorHAnsi"/>
          <w:b/>
          <w:sz w:val="24"/>
          <w:szCs w:val="24"/>
        </w:rPr>
        <w:t>Shpenzime transf</w:t>
      </w:r>
      <w:r w:rsidRPr="00DE36BF">
        <w:rPr>
          <w:rFonts w:eastAsia="Times New Roman" w:cstheme="minorHAnsi"/>
          <w:b/>
          <w:sz w:val="24"/>
          <w:szCs w:val="24"/>
        </w:rPr>
        <w:t xml:space="preserve">erta të </w:t>
      </w:r>
      <w:proofErr w:type="gramStart"/>
      <w:r w:rsidR="00D41C5F" w:rsidRPr="00DE36BF">
        <w:rPr>
          <w:rFonts w:eastAsia="Times New Roman" w:cstheme="minorHAnsi"/>
          <w:b/>
          <w:sz w:val="24"/>
          <w:szCs w:val="24"/>
        </w:rPr>
        <w:t>br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nd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sh</w:t>
      </w:r>
      <w:r w:rsidRPr="00DE36BF">
        <w:rPr>
          <w:rFonts w:eastAsia="Times New Roman" w:cstheme="minorHAnsi"/>
          <w:b/>
          <w:sz w:val="24"/>
          <w:szCs w:val="24"/>
        </w:rPr>
        <w:t>me</w:t>
      </w:r>
      <w:r w:rsidR="00D41C5F" w:rsidRPr="00DE36BF">
        <w:rPr>
          <w:rFonts w:eastAsia="Times New Roman" w:cstheme="minorHAnsi"/>
          <w:b/>
          <w:sz w:val="24"/>
          <w:szCs w:val="24"/>
        </w:rPr>
        <w:t>(</w:t>
      </w:r>
      <w:proofErr w:type="gramEnd"/>
      <w:r w:rsidR="00D41C5F" w:rsidRPr="00DE36BF">
        <w:rPr>
          <w:rFonts w:eastAsia="Times New Roman" w:cstheme="minorHAnsi"/>
          <w:b/>
          <w:sz w:val="24"/>
          <w:szCs w:val="24"/>
        </w:rPr>
        <w:t>ndihm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 xml:space="preserve"> e menj</w:t>
      </w:r>
      <w:r w:rsidRPr="00DE36BF">
        <w:rPr>
          <w:rFonts w:eastAsia="Times New Roman" w:cstheme="minorHAnsi"/>
          <w:b/>
          <w:sz w:val="24"/>
          <w:szCs w:val="24"/>
        </w:rPr>
        <w:t>ë</w:t>
      </w:r>
      <w:r w:rsidR="00D41C5F" w:rsidRPr="00DE36BF">
        <w:rPr>
          <w:rFonts w:eastAsia="Times New Roman" w:cstheme="minorHAnsi"/>
          <w:b/>
          <w:sz w:val="24"/>
          <w:szCs w:val="24"/>
        </w:rPr>
        <w:t>hershme</w:t>
      </w:r>
      <w:r w:rsidRPr="00DE36BF">
        <w:rPr>
          <w:rFonts w:eastAsia="Times New Roman" w:cstheme="minorHAnsi"/>
          <w:b/>
          <w:sz w:val="24"/>
          <w:szCs w:val="24"/>
        </w:rPr>
        <w:t>-606</w:t>
      </w:r>
      <w:r w:rsidR="00D41C5F" w:rsidRPr="00DE36BF">
        <w:rPr>
          <w:rFonts w:eastAsia="Times New Roman" w:cstheme="minorHAnsi"/>
          <w:b/>
          <w:sz w:val="24"/>
          <w:szCs w:val="24"/>
        </w:rPr>
        <w:t>)</w:t>
      </w:r>
    </w:p>
    <w:p w:rsidR="009B3B99" w:rsidRPr="00DE36BF" w:rsidRDefault="009B3B99" w:rsidP="00DE36BF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E36BF">
        <w:rPr>
          <w:rFonts w:eastAsia="Times New Roman" w:cstheme="minorHAnsi"/>
          <w:sz w:val="24"/>
          <w:szCs w:val="24"/>
        </w:rPr>
        <w:t>Sipas kërkesës sonë nga 373 mijë lekë fonde janë shpenzuar sipas nevojave të paraqitura 348 mijë lekë ose 93 % e tyre.</w:t>
      </w:r>
    </w:p>
    <w:p w:rsidR="009B3B99" w:rsidRPr="00DE36BF" w:rsidRDefault="009B3B99" w:rsidP="00DE36BF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DE36BF">
        <w:rPr>
          <w:rFonts w:eastAsia="Times New Roman" w:cstheme="minorHAnsi"/>
          <w:sz w:val="24"/>
          <w:szCs w:val="24"/>
        </w:rPr>
        <w:t xml:space="preserve"> </w:t>
      </w:r>
    </w:p>
    <w:p w:rsidR="00DC7316" w:rsidRPr="00DE36BF" w:rsidRDefault="009F528D" w:rsidP="00DE36BF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DE36BF">
        <w:rPr>
          <w:rFonts w:eastAsia="Times New Roman" w:cstheme="minorHAnsi"/>
          <w:b/>
          <w:sz w:val="24"/>
          <w:szCs w:val="24"/>
        </w:rPr>
        <w:t>5</w:t>
      </w:r>
      <w:r w:rsidR="00DC7316" w:rsidRPr="00DE36BF">
        <w:rPr>
          <w:rFonts w:eastAsia="Times New Roman" w:cstheme="minorHAnsi"/>
          <w:b/>
          <w:sz w:val="24"/>
          <w:szCs w:val="24"/>
        </w:rPr>
        <w:t>.-</w:t>
      </w:r>
      <w:proofErr w:type="gramEnd"/>
      <w:r w:rsidR="00DC7316" w:rsidRPr="00DE36BF">
        <w:rPr>
          <w:rFonts w:eastAsia="Times New Roman" w:cstheme="minorHAnsi"/>
          <w:b/>
          <w:sz w:val="24"/>
          <w:szCs w:val="24"/>
        </w:rPr>
        <w:t xml:space="preserve"> Shpenzime</w:t>
      </w:r>
      <w:r w:rsidR="002B1B37" w:rsidRPr="00DE36BF">
        <w:rPr>
          <w:rFonts w:eastAsia="Times New Roman" w:cstheme="minorHAnsi"/>
          <w:b/>
          <w:sz w:val="24"/>
          <w:szCs w:val="24"/>
        </w:rPr>
        <w:t>t</w:t>
      </w:r>
      <w:r w:rsidR="00DC7316" w:rsidRPr="00DE36BF">
        <w:rPr>
          <w:rFonts w:eastAsia="Times New Roman" w:cstheme="minorHAnsi"/>
          <w:b/>
          <w:sz w:val="24"/>
          <w:szCs w:val="24"/>
        </w:rPr>
        <w:t xml:space="preserve"> </w:t>
      </w:r>
      <w:r w:rsidR="00765CD8" w:rsidRPr="00DE36BF">
        <w:rPr>
          <w:rFonts w:eastAsia="Times New Roman" w:cstheme="minorHAnsi"/>
          <w:b/>
          <w:sz w:val="24"/>
          <w:szCs w:val="24"/>
        </w:rPr>
        <w:t>p</w:t>
      </w:r>
      <w:r w:rsidR="00DC7316" w:rsidRPr="00DE36BF">
        <w:rPr>
          <w:rFonts w:eastAsia="Times New Roman" w:cstheme="minorHAnsi"/>
          <w:b/>
          <w:sz w:val="24"/>
          <w:szCs w:val="24"/>
        </w:rPr>
        <w:t>ë</w:t>
      </w:r>
      <w:r w:rsidR="00765CD8" w:rsidRPr="00DE36BF">
        <w:rPr>
          <w:rFonts w:eastAsia="Times New Roman" w:cstheme="minorHAnsi"/>
          <w:b/>
          <w:sz w:val="24"/>
          <w:szCs w:val="24"/>
        </w:rPr>
        <w:t>r</w:t>
      </w:r>
      <w:r w:rsidR="00DC7316" w:rsidRPr="00DE36BF">
        <w:rPr>
          <w:rFonts w:eastAsia="Times New Roman" w:cstheme="minorHAnsi"/>
          <w:b/>
          <w:sz w:val="24"/>
          <w:szCs w:val="24"/>
        </w:rPr>
        <w:t xml:space="preserve"> investime</w:t>
      </w:r>
    </w:p>
    <w:p w:rsidR="00D6559A" w:rsidRPr="00DE36BF" w:rsidRDefault="00C20867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 xml:space="preserve">Fondi i investimeve </w:t>
      </w:r>
      <w:r w:rsidR="008B2F17" w:rsidRPr="00DE36BF">
        <w:rPr>
          <w:rFonts w:eastAsia="MS Mincho" w:cstheme="minorHAnsi"/>
          <w:sz w:val="24"/>
          <w:szCs w:val="24"/>
          <w:lang w:val="sq-AL"/>
        </w:rPr>
        <w:t>n</w:t>
      </w:r>
      <w:r w:rsidR="008B2F17" w:rsidRPr="00DE36BF">
        <w:rPr>
          <w:rFonts w:eastAsia="Calibri" w:cstheme="minorHAnsi"/>
          <w:sz w:val="24"/>
          <w:szCs w:val="24"/>
          <w:lang w:val="sq-AL"/>
        </w:rPr>
        <w:t xml:space="preserve">ga 7,000 mijë lekë u realizua 6,821 mijë lekë ose 97 %, me një diferencë prej -179 mijë lekë që është vetëm kursim nga procedurat e prokurimeve. </w:t>
      </w:r>
    </w:p>
    <w:p w:rsidR="00D6559A" w:rsidRPr="00DE36BF" w:rsidRDefault="00D6559A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555242" w:rsidRPr="00DE36BF" w:rsidRDefault="00555242" w:rsidP="00DE36BF">
      <w:pPr>
        <w:spacing w:after="0" w:line="240" w:lineRule="auto"/>
        <w:contextualSpacing/>
        <w:jc w:val="both"/>
        <w:rPr>
          <w:rFonts w:eastAsia="MS Mincho" w:cstheme="minorHAnsi"/>
          <w:b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Aneksi nr. 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3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, “Raporti P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rmbledh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s i Realizimit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Treguesve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Performanc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s/Produkteve t</w:t>
      </w:r>
      <w:r w:rsidR="00253E48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Programit për </w:t>
      </w:r>
      <w:r w:rsidR="00B93E16" w:rsidRPr="00DE36BF">
        <w:rPr>
          <w:rFonts w:eastAsia="MS Mincho" w:cstheme="minorHAnsi"/>
          <w:b/>
          <w:color w:val="000000"/>
          <w:sz w:val="24"/>
          <w:szCs w:val="24"/>
        </w:rPr>
        <w:t>v</w:t>
      </w:r>
      <w:r w:rsidRPr="00DE36BF">
        <w:rPr>
          <w:rFonts w:eastAsia="MS Mincho" w:cstheme="minorHAnsi"/>
          <w:b/>
          <w:color w:val="000000"/>
          <w:sz w:val="24"/>
          <w:szCs w:val="24"/>
        </w:rPr>
        <w:t>iti</w:t>
      </w:r>
      <w:r w:rsidR="00D6559A" w:rsidRPr="00DE36B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2017”. </w:t>
      </w:r>
    </w:p>
    <w:p w:rsidR="002E1A62" w:rsidRPr="00DE36BF" w:rsidRDefault="002E1A62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  <w:lang w:val="en-GB"/>
        </w:rPr>
      </w:pPr>
      <w:r w:rsidRPr="00DE36BF">
        <w:rPr>
          <w:rFonts w:eastAsia="Calibri" w:cstheme="minorHAnsi"/>
          <w:sz w:val="24"/>
          <w:szCs w:val="24"/>
        </w:rPr>
        <w:t>Programi “Veprimtaria gjyqsore kushtetuese”, 03320, përbëhet nga 4 produkte/rezultate, performanca e të cilave në terma sasiore paraqitet si më poshtë:</w:t>
      </w:r>
    </w:p>
    <w:p w:rsidR="00D6559A" w:rsidRPr="00DE36BF" w:rsidRDefault="00D6559A" w:rsidP="00DE36BF">
      <w:pPr>
        <w:spacing w:after="0" w:line="240" w:lineRule="auto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sz w:val="24"/>
          <w:szCs w:val="24"/>
          <w:lang w:val="sq-AL"/>
        </w:rPr>
        <w:tab/>
      </w:r>
      <w:r w:rsidRPr="00DE36BF">
        <w:rPr>
          <w:rFonts w:eastAsia="Calibri" w:cstheme="minorHAnsi"/>
          <w:b/>
          <w:lang w:val="sq-AL"/>
        </w:rPr>
        <w:t xml:space="preserve">     % e realizimit,</w:t>
      </w:r>
    </w:p>
    <w:p w:rsidR="00D6559A" w:rsidRPr="00DE36BF" w:rsidRDefault="00D6559A" w:rsidP="00DE36BF">
      <w:pPr>
        <w:spacing w:after="0" w:line="240" w:lineRule="auto"/>
        <w:ind w:left="6480"/>
        <w:contextualSpacing/>
        <w:jc w:val="both"/>
        <w:rPr>
          <w:rFonts w:eastAsia="Calibri" w:cstheme="minorHAnsi"/>
          <w:u w:val="single"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kundrejt buxhetit vjetor</w:t>
      </w:r>
      <w:r w:rsidRPr="00DE36BF">
        <w:rPr>
          <w:rFonts w:eastAsia="Calibri" w:cstheme="minorHAnsi"/>
          <w:u w:val="single"/>
          <w:lang w:val="sq-AL"/>
        </w:rPr>
        <w:t xml:space="preserve"> </w:t>
      </w:r>
    </w:p>
    <w:p w:rsidR="00D6559A" w:rsidRPr="00DE36BF" w:rsidRDefault="00D6559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107 %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lang w:val="sq-AL"/>
        </w:rPr>
        <w:t>Totali i institucionit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  <w:t xml:space="preserve">107 % </w:t>
      </w:r>
    </w:p>
    <w:p w:rsidR="00D6559A" w:rsidRPr="00DE36BF" w:rsidRDefault="00D6559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Nga të cilat:</w:t>
      </w:r>
    </w:p>
    <w:p w:rsidR="00D6559A" w:rsidRPr="00DE36BF" w:rsidRDefault="00D6559A" w:rsidP="00DE36B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u w:val="single"/>
          <w:lang w:val="sq-AL"/>
        </w:rPr>
        <w:t>Shpenzime korente</w:t>
      </w:r>
      <w:r w:rsidRPr="00DE36BF">
        <w:rPr>
          <w:rFonts w:eastAsia="Calibri" w:cstheme="minorHAnsi"/>
          <w:b/>
          <w:lang w:val="sq-AL"/>
        </w:rPr>
        <w:t xml:space="preserve">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u w:val="single"/>
          <w:lang w:val="sq-AL"/>
        </w:rPr>
        <w:t>Shpenzime kapitale</w:t>
      </w:r>
      <w:r w:rsidRPr="00DE36BF">
        <w:rPr>
          <w:rFonts w:eastAsia="Calibri" w:cstheme="minorHAnsi"/>
          <w:b/>
          <w:lang w:val="sq-AL"/>
        </w:rPr>
        <w:t xml:space="preserve"> </w:t>
      </w:r>
    </w:p>
    <w:p w:rsidR="00D6559A" w:rsidRPr="00DE36BF" w:rsidRDefault="00D6559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  <w:t xml:space="preserve">       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108 %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100 %</w:t>
      </w:r>
    </w:p>
    <w:p w:rsidR="00D6559A" w:rsidRPr="00DE36BF" w:rsidRDefault="00D6559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  <w:lang w:val="sq-AL"/>
        </w:rPr>
      </w:pPr>
      <w:r w:rsidRPr="00DE36BF">
        <w:rPr>
          <w:rFonts w:eastAsia="Calibri" w:cstheme="minorHAnsi"/>
          <w:b/>
          <w:lang w:val="sq-AL"/>
        </w:rPr>
        <w:t>Totali i institucionit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  <w:t xml:space="preserve">       </w:t>
      </w:r>
      <w:r w:rsidRPr="00DE36BF">
        <w:rPr>
          <w:rFonts w:eastAsia="Calibri" w:cstheme="minorHAnsi"/>
          <w:b/>
          <w:lang w:val="sq-AL"/>
        </w:rPr>
        <w:tab/>
        <w:t xml:space="preserve">108 % </w:t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</w:r>
      <w:r w:rsidRPr="00DE36BF">
        <w:rPr>
          <w:rFonts w:eastAsia="Calibri" w:cstheme="minorHAnsi"/>
          <w:b/>
          <w:lang w:val="sq-AL"/>
        </w:rPr>
        <w:tab/>
        <w:t>100 %</w:t>
      </w:r>
      <w:r w:rsidRPr="00DE36BF">
        <w:rPr>
          <w:rFonts w:eastAsia="Calibri" w:cstheme="minorHAnsi"/>
          <w:b/>
          <w:lang w:val="sq-AL"/>
        </w:rPr>
        <w:tab/>
      </w:r>
    </w:p>
    <w:p w:rsidR="00D6559A" w:rsidRPr="00DE36BF" w:rsidRDefault="002E1A62" w:rsidP="00DE36BF">
      <w:pPr>
        <w:spacing w:after="0" w:line="240" w:lineRule="auto"/>
        <w:contextualSpacing/>
        <w:jc w:val="both"/>
        <w:rPr>
          <w:rFonts w:eastAsia="Calibri" w:cstheme="minorHAnsi"/>
          <w:lang w:val="sq-AL"/>
        </w:rPr>
      </w:pPr>
      <w:r w:rsidRPr="00DE36BF">
        <w:rPr>
          <w:rFonts w:eastAsia="Calibri" w:cstheme="minorHAnsi"/>
          <w:lang w:val="sq-AL"/>
        </w:rPr>
        <w:t>Në trajtë grafike realizimi i produkteve është:</w:t>
      </w:r>
    </w:p>
    <w:p w:rsidR="00D6559A" w:rsidRPr="00DE36BF" w:rsidRDefault="00D6559A" w:rsidP="00DE36BF">
      <w:pPr>
        <w:spacing w:after="0" w:line="240" w:lineRule="auto"/>
        <w:contextualSpacing/>
        <w:jc w:val="both"/>
        <w:rPr>
          <w:rFonts w:eastAsia="Calibri" w:cstheme="minorHAnsi"/>
          <w:b/>
          <w:lang w:val="sq-AL"/>
        </w:rPr>
      </w:pPr>
    </w:p>
    <w:p w:rsidR="00D6559A" w:rsidRPr="00DE36BF" w:rsidRDefault="00D6559A" w:rsidP="00DE36BF">
      <w:pPr>
        <w:spacing w:after="0" w:line="240" w:lineRule="auto"/>
        <w:contextualSpacing/>
        <w:jc w:val="center"/>
        <w:rPr>
          <w:rFonts w:eastAsia="Calibri" w:cstheme="minorHAnsi"/>
          <w:sz w:val="26"/>
          <w:szCs w:val="26"/>
          <w:lang w:val="sq-AL"/>
        </w:rPr>
      </w:pPr>
      <w:r w:rsidRPr="00DE36BF">
        <w:rPr>
          <w:rFonts w:eastAsia="Calibri" w:cstheme="minorHAnsi"/>
          <w:noProof/>
          <w:sz w:val="26"/>
          <w:szCs w:val="26"/>
          <w:lang w:val="sq-AL" w:eastAsia="sq-AL"/>
        </w:rPr>
        <w:lastRenderedPageBreak/>
        <w:drawing>
          <wp:inline distT="0" distB="0" distL="0" distR="0" wp14:anchorId="336D9E45" wp14:editId="0F5D793D">
            <wp:extent cx="4041204" cy="2512741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84" cy="252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59A" w:rsidRPr="00DE36BF" w:rsidRDefault="00D6559A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D6559A" w:rsidRDefault="00132F1C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  <w:r w:rsidRPr="00DE36BF">
        <w:rPr>
          <w:rFonts w:eastAsia="Calibri" w:cstheme="minorHAnsi"/>
          <w:sz w:val="26"/>
          <w:szCs w:val="26"/>
        </w:rPr>
        <w:t xml:space="preserve">Performanca e produkteve sipas kategorive përbërëse të shpenzimeve </w:t>
      </w:r>
      <w:r w:rsidR="00D6559A" w:rsidRPr="00DE36BF">
        <w:rPr>
          <w:rFonts w:eastAsia="Calibri" w:cstheme="minorHAnsi"/>
          <w:sz w:val="26"/>
          <w:szCs w:val="26"/>
        </w:rPr>
        <w:t>në terma sasiore paraqitet si më poshtë: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D6559A" w:rsidRPr="00DE36BF" w:rsidRDefault="00D6559A" w:rsidP="00DE36BF">
      <w:pPr>
        <w:spacing w:after="0" w:line="240" w:lineRule="auto"/>
        <w:ind w:left="360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 xml:space="preserve">   % e realizimit kundrejt buxhetit vjetor</w:t>
      </w:r>
    </w:p>
    <w:p w:rsidR="00D6559A" w:rsidRPr="00DE36BF" w:rsidRDefault="00D6559A" w:rsidP="00DE36BF">
      <w:pPr>
        <w:spacing w:after="0" w:line="240" w:lineRule="auto"/>
        <w:ind w:left="2880" w:firstLine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 xml:space="preserve">     </w:t>
      </w:r>
      <w:r w:rsidRPr="00DE36BF">
        <w:rPr>
          <w:rFonts w:eastAsia="Calibri" w:cstheme="minorHAnsi"/>
          <w:b/>
          <w:sz w:val="20"/>
          <w:szCs w:val="20"/>
          <w:u w:val="single"/>
        </w:rPr>
        <w:t xml:space="preserve">Shpenzime </w:t>
      </w:r>
      <w:proofErr w:type="gramStart"/>
      <w:r w:rsidRPr="00DE36BF">
        <w:rPr>
          <w:rFonts w:eastAsia="Calibri" w:cstheme="minorHAnsi"/>
          <w:b/>
          <w:sz w:val="20"/>
          <w:szCs w:val="20"/>
          <w:u w:val="single"/>
        </w:rPr>
        <w:t>korente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Shpenzime</w:t>
      </w:r>
      <w:proofErr w:type="gramEnd"/>
      <w:r w:rsidRPr="00DE36BF">
        <w:rPr>
          <w:rFonts w:eastAsia="Calibri" w:cstheme="minorHAnsi"/>
          <w:b/>
          <w:sz w:val="20"/>
          <w:szCs w:val="20"/>
          <w:u w:val="single"/>
        </w:rPr>
        <w:t xml:space="preserve"> kapitale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Totali i shpenzimeve</w:t>
      </w:r>
    </w:p>
    <w:p w:rsidR="00D6559A" w:rsidRPr="00DE36BF" w:rsidRDefault="00D6559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Programi “Veprimtaria gjyqësore</w:t>
      </w:r>
      <w:r w:rsidRPr="00DE36BF">
        <w:rPr>
          <w:rFonts w:eastAsia="Calibri" w:cstheme="minorHAnsi"/>
          <w:sz w:val="20"/>
          <w:szCs w:val="20"/>
          <w:lang w:val="sq-AL"/>
        </w:rPr>
        <w:t xml:space="preserve">, 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kushtetuese”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108 %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100 %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107 %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Nga kjo: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A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110 %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110 %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B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C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D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 xml:space="preserve">  96 %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100 %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 xml:space="preserve">  98 %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>Totali i institucionit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 xml:space="preserve">108 % 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>100 %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>107 %</w:t>
      </w:r>
    </w:p>
    <w:p w:rsidR="00D6559A" w:rsidRPr="00DE36BF" w:rsidRDefault="00D6559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</w:p>
    <w:p w:rsidR="00DE36BF" w:rsidRDefault="00DE36BF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</w:p>
    <w:p w:rsidR="00132F1C" w:rsidRPr="00DE36BF" w:rsidRDefault="00132F1C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>Produkti/</w:t>
      </w:r>
      <w:proofErr w:type="gramStart"/>
      <w:r w:rsidRPr="00DE36BF">
        <w:rPr>
          <w:rFonts w:eastAsia="MS Mincho" w:cstheme="minorHAnsi"/>
          <w:b/>
          <w:sz w:val="24"/>
          <w:szCs w:val="24"/>
        </w:rPr>
        <w:t>Rezultati  “</w:t>
      </w:r>
      <w:proofErr w:type="gramEnd"/>
      <w:r w:rsidRPr="00DE36BF">
        <w:rPr>
          <w:rFonts w:eastAsia="MS Mincho" w:cstheme="minorHAnsi"/>
          <w:b/>
          <w:sz w:val="24"/>
          <w:szCs w:val="24"/>
        </w:rPr>
        <w:t>A”</w:t>
      </w:r>
      <w:r w:rsidRPr="00DE36BF">
        <w:rPr>
          <w:rFonts w:eastAsia="MS Mincho" w:cstheme="minorHAnsi"/>
          <w:sz w:val="24"/>
          <w:szCs w:val="24"/>
        </w:rPr>
        <w:t xml:space="preserve"> “</w:t>
      </w:r>
      <w:r w:rsidRPr="00DE36BF">
        <w:rPr>
          <w:rFonts w:eastAsia="MS Mincho" w:cstheme="minorHAnsi"/>
          <w:b/>
          <w:sz w:val="24"/>
          <w:szCs w:val="24"/>
        </w:rPr>
        <w:t>Vendimmarrja kushtetuese</w:t>
      </w:r>
      <w:r w:rsidRPr="00DE36BF">
        <w:rPr>
          <w:rFonts w:eastAsia="MS Mincho" w:cstheme="minorHAnsi"/>
          <w:sz w:val="24"/>
          <w:szCs w:val="24"/>
        </w:rPr>
        <w:t>”- njësia matëse: nr.vendimesh.</w:t>
      </w:r>
    </w:p>
    <w:p w:rsidR="00132F1C" w:rsidRPr="00DE36BF" w:rsidRDefault="00132F1C" w:rsidP="00DE36BF">
      <w:pPr>
        <w:keepNext/>
        <w:spacing w:after="0" w:line="240" w:lineRule="auto"/>
        <w:contextualSpacing/>
        <w:jc w:val="both"/>
        <w:outlineLvl w:val="0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</w:rPr>
        <w:t>Numri i vendimeve të rishikuara për vitin 2017 është 350. Për këtë periudhë janë dhënë 385 vendime ose 110 %, nga të cilat 89 vendime përfundimtare dhe 296 për moskalime.</w:t>
      </w:r>
    </w:p>
    <w:p w:rsidR="00132F1C" w:rsidRPr="00DE36BF" w:rsidRDefault="00132F1C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“B”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“Informatizimi i veprimtarise gjyqsore</w:t>
      </w:r>
      <w:r w:rsidRPr="00DE36BF">
        <w:rPr>
          <w:rFonts w:eastAsia="MS Mincho" w:cstheme="minorHAnsi"/>
          <w:sz w:val="24"/>
          <w:szCs w:val="24"/>
        </w:rPr>
        <w:t xml:space="preserve">”- njësia matëse: nr. </w:t>
      </w:r>
      <w:proofErr w:type="gramStart"/>
      <w:r w:rsidRPr="00DE36BF">
        <w:rPr>
          <w:rFonts w:eastAsia="MS Mincho" w:cstheme="minorHAnsi"/>
          <w:sz w:val="24"/>
          <w:szCs w:val="24"/>
        </w:rPr>
        <w:t>paisjesh</w:t>
      </w:r>
      <w:proofErr w:type="gramEnd"/>
      <w:r w:rsidRPr="00DE36BF">
        <w:rPr>
          <w:rFonts w:eastAsia="MS Mincho" w:cstheme="minorHAnsi"/>
          <w:sz w:val="24"/>
          <w:szCs w:val="24"/>
        </w:rPr>
        <w:t>.</w:t>
      </w:r>
      <w:r w:rsidRPr="00DE36BF">
        <w:rPr>
          <w:rFonts w:eastAsia="MS Mincho" w:cstheme="minorHAnsi"/>
          <w:color w:val="000000"/>
          <w:sz w:val="24"/>
          <w:szCs w:val="24"/>
        </w:rPr>
        <w:t xml:space="preserve"> Numri i paisjeve të parashikuara është 2 dhe është realizuar 100 %, e planit.</w:t>
      </w:r>
    </w:p>
    <w:p w:rsidR="00132F1C" w:rsidRPr="00DE36BF" w:rsidRDefault="00132F1C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“C”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“Automjete të mirëmbajtura</w:t>
      </w:r>
      <w:r w:rsidRPr="00DE36BF">
        <w:rPr>
          <w:rFonts w:eastAsia="MS Mincho" w:cstheme="minorHAnsi"/>
          <w:sz w:val="24"/>
          <w:szCs w:val="24"/>
        </w:rPr>
        <w:t xml:space="preserve">”- njësia matëse: nr. </w:t>
      </w:r>
      <w:proofErr w:type="gramStart"/>
      <w:r w:rsidRPr="00DE36BF">
        <w:rPr>
          <w:rFonts w:eastAsia="MS Mincho" w:cstheme="minorHAnsi"/>
          <w:sz w:val="24"/>
          <w:szCs w:val="24"/>
        </w:rPr>
        <w:t>automjetesh</w:t>
      </w:r>
      <w:proofErr w:type="gramEnd"/>
      <w:r w:rsidRPr="00DE36BF">
        <w:rPr>
          <w:rFonts w:eastAsia="MS Mincho" w:cstheme="minorHAnsi"/>
          <w:sz w:val="24"/>
          <w:szCs w:val="24"/>
        </w:rPr>
        <w:t xml:space="preserve"> t</w:t>
      </w:r>
      <w:r w:rsidR="001C5116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mir</w:t>
      </w:r>
      <w:r w:rsidR="001C5116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mbajtura.</w:t>
      </w:r>
      <w:r w:rsidRPr="00DE36BF">
        <w:rPr>
          <w:rFonts w:eastAsia="MS Mincho" w:cstheme="minorHAnsi"/>
          <w:color w:val="000000"/>
          <w:sz w:val="24"/>
          <w:szCs w:val="24"/>
        </w:rPr>
        <w:t xml:space="preserve"> Numri i automjeteve të mirëmbajtura është 15 dhe po kaq është edhe i realizuar ose 100 % e tyre, ndërsa numri i automjeteve të rinovuara është 1, sipas investimit të kryer. </w:t>
      </w:r>
    </w:p>
    <w:p w:rsidR="00132F1C" w:rsidRPr="00DE36BF" w:rsidRDefault="00132F1C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“D”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“Punonjës të motivuar</w:t>
      </w:r>
      <w:r w:rsidRPr="00DE36BF">
        <w:rPr>
          <w:rFonts w:eastAsia="MS Mincho" w:cstheme="minorHAnsi"/>
          <w:sz w:val="24"/>
          <w:szCs w:val="24"/>
        </w:rPr>
        <w:t xml:space="preserve">”-njësia matëse: nr.punonjësish/nr.tituj librash/nr.paisjesh/. </w:t>
      </w:r>
    </w:p>
    <w:p w:rsidR="00132F1C" w:rsidRPr="00DE36BF" w:rsidRDefault="00132F1C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proofErr w:type="gramStart"/>
      <w:r w:rsidRPr="00DE36BF">
        <w:rPr>
          <w:rFonts w:eastAsia="MS Mincho" w:cstheme="minorHAnsi"/>
          <w:sz w:val="24"/>
          <w:szCs w:val="24"/>
        </w:rPr>
        <w:t>Ky</w:t>
      </w:r>
      <w:proofErr w:type="gramEnd"/>
      <w:r w:rsidRPr="00DE36BF">
        <w:rPr>
          <w:rFonts w:eastAsia="MS Mincho" w:cstheme="minorHAnsi"/>
          <w:sz w:val="24"/>
          <w:szCs w:val="24"/>
        </w:rPr>
        <w:t xml:space="preserve"> produkt/rezultat përfshin në përbërje të tij disa tregues kryesorë të performancës. Në total produkti “D” është realizuar 98 %, ndërsa i detajuar sipas rezultateve të aktiviteteve përbërëse të tij pasqyrohet në numrin e punonjësve i cili është realizuar 96 %; në fondet për investimet që përbëhen nga 21 tituj librash dhe 23 copë paisje për zyra që janë realizuar 100 %.</w:t>
      </w:r>
      <w:r w:rsidR="005F604A" w:rsidRPr="00DE36BF">
        <w:rPr>
          <w:rFonts w:cstheme="minorHAnsi"/>
          <w:sz w:val="24"/>
          <w:szCs w:val="24"/>
        </w:rPr>
        <w:t xml:space="preserve"> Duke analizuar një për një performancën në trajtë sasiore të ecurisë së secilit produkt të programit “Veprimtaria gjyqsore kushtetuese”, 03320, dinamika e realizimit </w:t>
      </w:r>
      <w:r w:rsidR="001C5116">
        <w:rPr>
          <w:rFonts w:cstheme="minorHAnsi"/>
          <w:sz w:val="24"/>
          <w:szCs w:val="24"/>
        </w:rPr>
        <w:t>në trajtë grafike është</w:t>
      </w:r>
      <w:r w:rsidR="005F604A" w:rsidRPr="00DE36BF">
        <w:rPr>
          <w:rFonts w:cstheme="minorHAnsi"/>
          <w:sz w:val="24"/>
          <w:szCs w:val="24"/>
        </w:rPr>
        <w:t>:</w:t>
      </w:r>
    </w:p>
    <w:p w:rsidR="00132F1C" w:rsidRPr="00DE36BF" w:rsidRDefault="00132F1C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240AF3" w:rsidRPr="00DE36BF" w:rsidRDefault="00132F1C" w:rsidP="00DE36B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DE36BF">
        <w:rPr>
          <w:rFonts w:cstheme="minorHAnsi"/>
          <w:noProof/>
          <w:sz w:val="24"/>
          <w:szCs w:val="24"/>
          <w:lang w:val="sq-AL" w:eastAsia="sq-AL"/>
        </w:rPr>
        <w:lastRenderedPageBreak/>
        <w:drawing>
          <wp:inline distT="0" distB="0" distL="0" distR="0" wp14:anchorId="7BE2B5AF">
            <wp:extent cx="5581498" cy="2546299"/>
            <wp:effectExtent l="0" t="0" r="635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01" cy="255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AF3" w:rsidRPr="00DE36BF" w:rsidRDefault="00240AF3" w:rsidP="00DE36BF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240AF3" w:rsidRDefault="005F604A" w:rsidP="00DE36BF">
      <w:pPr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DE36BF">
        <w:rPr>
          <w:rFonts w:eastAsia="Calibri" w:cstheme="minorHAnsi"/>
          <w:sz w:val="24"/>
          <w:szCs w:val="24"/>
        </w:rPr>
        <w:t>Në vlerë, sipas zërave përb</w:t>
      </w:r>
      <w:r w:rsidR="001C5116">
        <w:rPr>
          <w:rFonts w:eastAsia="Calibri" w:cstheme="minorHAnsi"/>
          <w:sz w:val="24"/>
          <w:szCs w:val="24"/>
        </w:rPr>
        <w:t>ë</w:t>
      </w:r>
      <w:r w:rsidRPr="00DE36BF">
        <w:rPr>
          <w:rFonts w:eastAsia="Calibri" w:cstheme="minorHAnsi"/>
          <w:sz w:val="24"/>
          <w:szCs w:val="24"/>
        </w:rPr>
        <w:t xml:space="preserve">rës të shpenzimeve, situata në fund të vitit 2017, paraqitet, </w:t>
      </w:r>
      <w:r w:rsidR="00240AF3" w:rsidRPr="00DE36BF">
        <w:rPr>
          <w:rFonts w:eastAsia="Calibri" w:cstheme="minorHAnsi"/>
          <w:sz w:val="24"/>
          <w:szCs w:val="24"/>
        </w:rPr>
        <w:t>si më poshtë</w:t>
      </w:r>
      <w:r w:rsidRPr="00DE36BF">
        <w:rPr>
          <w:rFonts w:eastAsia="Calibri" w:cstheme="minorHAnsi"/>
          <w:sz w:val="24"/>
          <w:szCs w:val="24"/>
        </w:rPr>
        <w:t>:</w:t>
      </w:r>
    </w:p>
    <w:p w:rsidR="00DE36BF" w:rsidRPr="00DE36BF" w:rsidRDefault="00DE36BF" w:rsidP="00DE36B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5F604A" w:rsidRPr="00DE36BF" w:rsidRDefault="005F604A" w:rsidP="00DE36BF">
      <w:pPr>
        <w:keepNext/>
        <w:spacing w:after="0" w:line="240" w:lineRule="auto"/>
        <w:contextualSpacing/>
        <w:jc w:val="both"/>
        <w:outlineLvl w:val="0"/>
        <w:rPr>
          <w:rFonts w:eastAsia="Calibri" w:cstheme="minorHAnsi"/>
          <w:u w:val="single"/>
        </w:rPr>
      </w:pPr>
      <w:r w:rsidRPr="00DE36BF">
        <w:rPr>
          <w:rFonts w:eastAsia="Calibri" w:cstheme="minorHAnsi"/>
          <w:sz w:val="26"/>
          <w:szCs w:val="26"/>
        </w:rPr>
        <w:t xml:space="preserve"> </w:t>
      </w:r>
      <w:r w:rsidRPr="00DE36BF">
        <w:rPr>
          <w:rFonts w:eastAsia="Calibri" w:cstheme="minorHAnsi"/>
          <w:b/>
        </w:rPr>
        <w:t xml:space="preserve">    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% e realizimit, kundrejt buxhetit vjetor</w:t>
      </w:r>
      <w:r w:rsidRPr="00DE36BF">
        <w:rPr>
          <w:rFonts w:eastAsia="Calibri" w:cstheme="minorHAnsi"/>
          <w:u w:val="single"/>
        </w:rPr>
        <w:t xml:space="preserve"> </w:t>
      </w:r>
    </w:p>
    <w:p w:rsidR="005F604A" w:rsidRPr="00DE36BF" w:rsidRDefault="005F604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92 %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>Totali i institucionit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 xml:space="preserve">92 % </w:t>
      </w:r>
    </w:p>
    <w:p w:rsidR="005F604A" w:rsidRPr="00DE36BF" w:rsidRDefault="005F604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</w:rPr>
        <w:t>Nga të cilat:</w:t>
      </w:r>
    </w:p>
    <w:p w:rsidR="005F604A" w:rsidRPr="00DE36BF" w:rsidRDefault="005F604A" w:rsidP="00DE36BF">
      <w:pPr>
        <w:spacing w:after="0" w:line="240" w:lineRule="auto"/>
        <w:ind w:left="504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  <w:u w:val="single"/>
        </w:rPr>
        <w:t>Shpenzime korente</w:t>
      </w:r>
      <w:r w:rsidRPr="00DE36BF">
        <w:rPr>
          <w:rFonts w:eastAsia="Calibri" w:cstheme="minorHAnsi"/>
          <w:b/>
        </w:rPr>
        <w:t xml:space="preserve">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  <w:u w:val="single"/>
        </w:rPr>
        <w:t>Shpenzime kapitale</w:t>
      </w:r>
      <w:r w:rsidRPr="00DE36BF">
        <w:rPr>
          <w:rFonts w:eastAsia="Calibri" w:cstheme="minorHAnsi"/>
          <w:b/>
        </w:rPr>
        <w:t xml:space="preserve"> </w:t>
      </w:r>
    </w:p>
    <w:p w:rsidR="005F604A" w:rsidRPr="00DE36BF" w:rsidRDefault="005F604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DE36BF">
        <w:rPr>
          <w:rFonts w:eastAsia="Calibri" w:cstheme="minorHAnsi"/>
          <w:lang w:val="sq-AL"/>
        </w:rPr>
        <w:t>“Veprimtaria gjyqësore, kushtetuese”</w:t>
      </w:r>
      <w:r w:rsidRPr="00DE36BF">
        <w:rPr>
          <w:rFonts w:eastAsia="Calibri" w:cstheme="minorHAnsi"/>
          <w:lang w:val="sq-AL"/>
        </w:rPr>
        <w:tab/>
        <w:t xml:space="preserve">       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91 %</w:t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</w:r>
      <w:r w:rsidRPr="00DE36BF">
        <w:rPr>
          <w:rFonts w:eastAsia="Calibri" w:cstheme="minorHAnsi"/>
          <w:lang w:val="sq-AL"/>
        </w:rPr>
        <w:tab/>
        <w:t>97 %</w:t>
      </w:r>
    </w:p>
    <w:p w:rsidR="005F604A" w:rsidRPr="00DE36BF" w:rsidRDefault="005F604A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>Totali i institucionit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 xml:space="preserve">       </w:t>
      </w:r>
      <w:r w:rsidRPr="00DE36BF">
        <w:rPr>
          <w:rFonts w:eastAsia="Calibri" w:cstheme="minorHAnsi"/>
          <w:b/>
        </w:rPr>
        <w:tab/>
        <w:t xml:space="preserve">91 % </w:t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</w:r>
      <w:r w:rsidRPr="00DE36BF">
        <w:rPr>
          <w:rFonts w:eastAsia="Calibri" w:cstheme="minorHAnsi"/>
          <w:b/>
        </w:rPr>
        <w:tab/>
        <w:t>97 %</w:t>
      </w:r>
      <w:r w:rsidRPr="00DE36BF">
        <w:rPr>
          <w:rFonts w:eastAsia="Calibri" w:cstheme="minorHAnsi"/>
          <w:b/>
        </w:rPr>
        <w:tab/>
      </w:r>
    </w:p>
    <w:p w:rsidR="0000194D" w:rsidRPr="00DE36BF" w:rsidRDefault="0000194D" w:rsidP="00DE36BF">
      <w:pPr>
        <w:spacing w:after="0" w:line="240" w:lineRule="auto"/>
        <w:ind w:left="720" w:firstLine="720"/>
        <w:contextualSpacing/>
        <w:jc w:val="both"/>
        <w:rPr>
          <w:rFonts w:eastAsia="Calibri" w:cstheme="minorHAnsi"/>
          <w:b/>
        </w:rPr>
      </w:pPr>
    </w:p>
    <w:p w:rsidR="005F604A" w:rsidRPr="00DE36BF" w:rsidRDefault="0000194D" w:rsidP="00DE36B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  <w:r w:rsidRPr="00DE36BF">
        <w:rPr>
          <w:rFonts w:eastAsia="Calibri" w:cstheme="minorHAnsi"/>
          <w:noProof/>
          <w:sz w:val="24"/>
          <w:szCs w:val="24"/>
          <w:lang w:val="sq-AL" w:eastAsia="sq-AL"/>
        </w:rPr>
        <w:drawing>
          <wp:inline distT="0" distB="0" distL="0" distR="0" wp14:anchorId="2A009E1F">
            <wp:extent cx="4584700" cy="27559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0AF3" w:rsidRPr="00DE36BF" w:rsidRDefault="00240AF3" w:rsidP="00DE36B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</w:rPr>
      </w:pPr>
    </w:p>
    <w:p w:rsidR="0000194D" w:rsidRPr="00DE36BF" w:rsidRDefault="005F604A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  <w:r w:rsidRPr="00DE36BF">
        <w:rPr>
          <w:rFonts w:eastAsia="Calibri" w:cstheme="minorHAnsi"/>
          <w:sz w:val="26"/>
          <w:szCs w:val="26"/>
        </w:rPr>
        <w:t xml:space="preserve">Nga një vështrim i përgjithshëm, duke gjykuar vetëm mbi realizimin në vlerë të shpenzimeve të planifikuara për vitin 2017, për programin </w:t>
      </w:r>
      <w:r w:rsidRPr="00DE36BF">
        <w:rPr>
          <w:rFonts w:eastAsia="Calibri" w:cstheme="minorHAnsi"/>
          <w:sz w:val="26"/>
          <w:szCs w:val="26"/>
          <w:lang w:val="sq-AL"/>
        </w:rPr>
        <w:t>“Veprimtaria gjyqësore, kushtetuese”,</w:t>
      </w:r>
      <w:r w:rsidRPr="00DE36BF">
        <w:rPr>
          <w:rFonts w:eastAsia="Calibri" w:cstheme="minorHAnsi"/>
          <w:sz w:val="26"/>
          <w:szCs w:val="26"/>
        </w:rPr>
        <w:t xml:space="preserve"> të këtij institucioni, evidentohet një performancë e mirë në realizimin e shpenzimeve vjetore</w:t>
      </w:r>
      <w:r w:rsidR="0000194D" w:rsidRPr="00DE36BF">
        <w:rPr>
          <w:rFonts w:eastAsia="Calibri" w:cstheme="minorHAnsi"/>
          <w:sz w:val="26"/>
          <w:szCs w:val="26"/>
        </w:rPr>
        <w:t>.</w:t>
      </w:r>
    </w:p>
    <w:p w:rsid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</w:p>
    <w:p w:rsidR="005F604A" w:rsidRPr="00DE36BF" w:rsidRDefault="005F604A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</w:rPr>
      </w:pPr>
      <w:r w:rsidRPr="00DE36BF">
        <w:rPr>
          <w:rFonts w:eastAsia="Calibri" w:cstheme="minorHAnsi"/>
          <w:sz w:val="26"/>
          <w:szCs w:val="26"/>
        </w:rPr>
        <w:lastRenderedPageBreak/>
        <w:t>Performanca e 4 produkteve/rezultateve kryesore në terma vlerore paraqitet si më poshtë: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>Produkti/</w:t>
      </w:r>
      <w:proofErr w:type="gramStart"/>
      <w:r w:rsidRPr="00DE36BF">
        <w:rPr>
          <w:rFonts w:eastAsia="MS Mincho" w:cstheme="minorHAnsi"/>
          <w:b/>
          <w:sz w:val="24"/>
          <w:szCs w:val="24"/>
        </w:rPr>
        <w:t>Rezultati  “</w:t>
      </w:r>
      <w:proofErr w:type="gramEnd"/>
      <w:r w:rsidRPr="00DE36BF">
        <w:rPr>
          <w:rFonts w:eastAsia="MS Mincho" w:cstheme="minorHAnsi"/>
          <w:b/>
          <w:sz w:val="24"/>
          <w:szCs w:val="24"/>
        </w:rPr>
        <w:t>A”-</w:t>
      </w:r>
      <w:r w:rsidRPr="00DE36BF">
        <w:rPr>
          <w:rFonts w:eastAsia="MS Mincho" w:cstheme="minorHAnsi"/>
          <w:sz w:val="24"/>
          <w:szCs w:val="24"/>
        </w:rPr>
        <w:t xml:space="preserve"> “</w:t>
      </w:r>
      <w:r w:rsidRPr="00DE36BF">
        <w:rPr>
          <w:rFonts w:eastAsia="MS Mincho" w:cstheme="minorHAnsi"/>
          <w:b/>
          <w:sz w:val="24"/>
          <w:szCs w:val="24"/>
        </w:rPr>
        <w:t>Vendimmarrja kushtetuese</w:t>
      </w:r>
      <w:r w:rsidRPr="00DE36BF">
        <w:rPr>
          <w:rFonts w:eastAsia="MS Mincho" w:cstheme="minorHAnsi"/>
          <w:sz w:val="24"/>
          <w:szCs w:val="24"/>
        </w:rPr>
        <w:t>”- njësia matëse: lekë.</w:t>
      </w:r>
    </w:p>
    <w:p w:rsidR="005F604A" w:rsidRPr="00DE36BF" w:rsidRDefault="005F604A" w:rsidP="00DE36BF">
      <w:pPr>
        <w:keepNext/>
        <w:spacing w:after="0" w:line="240" w:lineRule="auto"/>
        <w:contextualSpacing/>
        <w:jc w:val="both"/>
        <w:outlineLvl w:val="0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</w:rPr>
        <w:t>Shpenzimet për këtë Produkt/Rezultat për vitin 2017, janë realizuar me 48,931 mijë lekë nga 53,409 mijë lekë të programuara ose 92 %. Kosto për njësi/vendim është 127 mijë lek</w:t>
      </w:r>
      <w:r w:rsidR="0000194D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, nga 15</w:t>
      </w:r>
      <w:r w:rsidR="0000194D" w:rsidRPr="00DE36BF">
        <w:rPr>
          <w:rFonts w:eastAsia="MS Mincho" w:cstheme="minorHAnsi"/>
          <w:sz w:val="24"/>
          <w:szCs w:val="24"/>
        </w:rPr>
        <w:t>3</w:t>
      </w:r>
      <w:r w:rsidRPr="00DE36BF">
        <w:rPr>
          <w:rFonts w:eastAsia="MS Mincho" w:cstheme="minorHAnsi"/>
          <w:sz w:val="24"/>
          <w:szCs w:val="24"/>
        </w:rPr>
        <w:t xml:space="preserve"> mijë lekë </w:t>
      </w:r>
      <w:r w:rsidR="0000194D" w:rsidRPr="00DE36BF">
        <w:rPr>
          <w:rFonts w:eastAsia="MS Mincho" w:cstheme="minorHAnsi"/>
          <w:sz w:val="24"/>
          <w:szCs w:val="24"/>
        </w:rPr>
        <w:t>i</w:t>
      </w:r>
      <w:r w:rsidRPr="00DE36BF">
        <w:rPr>
          <w:rFonts w:eastAsia="MS Mincho" w:cstheme="minorHAnsi"/>
          <w:sz w:val="24"/>
          <w:szCs w:val="24"/>
        </w:rPr>
        <w:t xml:space="preserve"> planifikuar.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b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“B”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“Informatizimi i veprimtarise gjyqsore</w:t>
      </w:r>
      <w:r w:rsidRPr="00DE36BF">
        <w:rPr>
          <w:rFonts w:eastAsia="MS Mincho" w:cstheme="minorHAnsi"/>
          <w:sz w:val="24"/>
          <w:szCs w:val="24"/>
        </w:rPr>
        <w:t>”- njësia matëse: lekë.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</w:rPr>
        <w:t>Shpenzimet e Produkt/Rezultatit “B”, që kanë të bëjnë me investimet për blerjen e paisjeve të informatizimit të veprimtaris</w:t>
      </w:r>
      <w:r w:rsidR="001C5116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gjyq</w:t>
      </w:r>
      <w:r w:rsidR="001C5116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sore nga 1,580 mijë lekë janë plotësuar 1,452 mijë lekë </w:t>
      </w:r>
      <w:proofErr w:type="gramStart"/>
      <w:r w:rsidRPr="00DE36BF">
        <w:rPr>
          <w:rFonts w:eastAsia="MS Mincho" w:cstheme="minorHAnsi"/>
          <w:sz w:val="24"/>
          <w:szCs w:val="24"/>
        </w:rPr>
        <w:t xml:space="preserve">ose </w:t>
      </w:r>
      <w:r w:rsidR="0000194D" w:rsidRPr="00DE36BF">
        <w:rPr>
          <w:rFonts w:eastAsia="MS Mincho" w:cstheme="minorHAnsi"/>
          <w:sz w:val="24"/>
          <w:szCs w:val="24"/>
        </w:rPr>
        <w:t xml:space="preserve"> </w:t>
      </w:r>
      <w:r w:rsidRPr="00DE36BF">
        <w:rPr>
          <w:rFonts w:eastAsia="MS Mincho" w:cstheme="minorHAnsi"/>
          <w:sz w:val="24"/>
          <w:szCs w:val="24"/>
        </w:rPr>
        <w:t>92</w:t>
      </w:r>
      <w:proofErr w:type="gramEnd"/>
      <w:r w:rsidRPr="00DE36BF">
        <w:rPr>
          <w:rFonts w:eastAsia="MS Mincho" w:cstheme="minorHAnsi"/>
          <w:sz w:val="24"/>
          <w:szCs w:val="24"/>
        </w:rPr>
        <w:t xml:space="preserve"> %. </w:t>
      </w:r>
      <w:proofErr w:type="gramStart"/>
      <w:r w:rsidRPr="00DE36BF">
        <w:rPr>
          <w:rFonts w:eastAsia="MS Mincho" w:cstheme="minorHAnsi"/>
          <w:sz w:val="24"/>
          <w:szCs w:val="24"/>
        </w:rPr>
        <w:t>Ky</w:t>
      </w:r>
      <w:proofErr w:type="gramEnd"/>
      <w:r w:rsidRPr="00DE36BF">
        <w:rPr>
          <w:rFonts w:eastAsia="MS Mincho" w:cstheme="minorHAnsi"/>
          <w:sz w:val="24"/>
          <w:szCs w:val="24"/>
        </w:rPr>
        <w:t xml:space="preserve"> produkt ka një performancë të mir</w:t>
      </w:r>
      <w:r w:rsidR="001C5116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dhe kosto për njësi është realizuar 726 mijë lekë nga 790 mijë lekë </w:t>
      </w:r>
      <w:r w:rsidR="0000194D" w:rsidRPr="00DE36BF">
        <w:rPr>
          <w:rFonts w:eastAsia="MS Mincho" w:cstheme="minorHAnsi"/>
          <w:sz w:val="24"/>
          <w:szCs w:val="24"/>
        </w:rPr>
        <w:t>i</w:t>
      </w:r>
      <w:r w:rsidRPr="00DE36BF">
        <w:rPr>
          <w:rFonts w:eastAsia="MS Mincho" w:cstheme="minorHAnsi"/>
          <w:sz w:val="24"/>
          <w:szCs w:val="24"/>
        </w:rPr>
        <w:t xml:space="preserve"> parashikuar.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“C”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“Automjete të mirëmbajtura</w:t>
      </w:r>
      <w:r w:rsidRPr="00DE36BF">
        <w:rPr>
          <w:rFonts w:eastAsia="MS Mincho" w:cstheme="minorHAnsi"/>
          <w:sz w:val="24"/>
          <w:szCs w:val="24"/>
        </w:rPr>
        <w:t>”- njësia matëse: lekë.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sz w:val="24"/>
          <w:szCs w:val="24"/>
        </w:rPr>
        <w:t>Shpenzimet për mirëmbajtjen e automjeteve nga 15,500 mijë lekë janë realizuar 14,617 mijë lekë ose 94 %.  Në këtë rezultat performanca duhet të ishte më e mirë në rast se do të thitheshin gjithë shpenzimet e parashikuara për atomjetet tip Benz. Kosto për njësi është realizuar 91</w:t>
      </w:r>
      <w:r w:rsidR="0000194D" w:rsidRPr="00DE36BF">
        <w:rPr>
          <w:rFonts w:eastAsia="MS Mincho" w:cstheme="minorHAnsi"/>
          <w:sz w:val="24"/>
          <w:szCs w:val="24"/>
        </w:rPr>
        <w:t>4</w:t>
      </w:r>
      <w:r w:rsidRPr="00DE36BF">
        <w:rPr>
          <w:rFonts w:eastAsia="MS Mincho" w:cstheme="minorHAnsi"/>
          <w:sz w:val="24"/>
          <w:szCs w:val="24"/>
        </w:rPr>
        <w:t xml:space="preserve"> mijë lekë nga 96</w:t>
      </w:r>
      <w:r w:rsidR="0000194D" w:rsidRPr="00DE36BF">
        <w:rPr>
          <w:rFonts w:eastAsia="MS Mincho" w:cstheme="minorHAnsi"/>
          <w:sz w:val="24"/>
          <w:szCs w:val="24"/>
        </w:rPr>
        <w:t>9</w:t>
      </w:r>
      <w:r w:rsidRPr="00DE36BF">
        <w:rPr>
          <w:rFonts w:eastAsia="MS Mincho" w:cstheme="minorHAnsi"/>
          <w:sz w:val="24"/>
          <w:szCs w:val="24"/>
        </w:rPr>
        <w:t xml:space="preserve"> mijë lekë për automjet.</w:t>
      </w:r>
    </w:p>
    <w:p w:rsidR="005F604A" w:rsidRPr="00DE36BF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 xml:space="preserve">Produkti/Rezultati “D” </w:t>
      </w:r>
      <w:r w:rsidRPr="00DE36BF">
        <w:rPr>
          <w:rFonts w:eastAsia="MS Mincho" w:cstheme="minorHAnsi"/>
          <w:sz w:val="24"/>
          <w:szCs w:val="24"/>
        </w:rPr>
        <w:t>-</w:t>
      </w:r>
      <w:r w:rsidRPr="00DE36BF">
        <w:rPr>
          <w:rFonts w:eastAsia="MS Mincho" w:cstheme="minorHAnsi"/>
          <w:b/>
          <w:sz w:val="24"/>
          <w:szCs w:val="24"/>
        </w:rPr>
        <w:t xml:space="preserve"> “Punonjës të motivuar</w:t>
      </w:r>
      <w:r w:rsidRPr="00DE36BF">
        <w:rPr>
          <w:rFonts w:eastAsia="MS Mincho" w:cstheme="minorHAnsi"/>
          <w:sz w:val="24"/>
          <w:szCs w:val="24"/>
        </w:rPr>
        <w:t xml:space="preserve">”-njësia matëse: lekë. </w:t>
      </w:r>
    </w:p>
    <w:p w:rsidR="005F604A" w:rsidRDefault="005F604A" w:rsidP="00DE36B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MS Mincho" w:cstheme="minorHAnsi"/>
          <w:sz w:val="26"/>
          <w:szCs w:val="26"/>
        </w:rPr>
      </w:pPr>
      <w:r w:rsidRPr="00DE36BF">
        <w:rPr>
          <w:rFonts w:eastAsia="MS Mincho" w:cstheme="minorHAnsi"/>
          <w:sz w:val="24"/>
          <w:szCs w:val="24"/>
        </w:rPr>
        <w:t>Shpenzimet në total për këtë produkt nga 56,884 mijë lekë janë realizuar 51,</w:t>
      </w:r>
      <w:r w:rsidR="003527A4" w:rsidRPr="00DE36BF">
        <w:rPr>
          <w:rFonts w:eastAsia="MS Mincho" w:cstheme="minorHAnsi"/>
          <w:sz w:val="24"/>
          <w:szCs w:val="24"/>
        </w:rPr>
        <w:t>699</w:t>
      </w:r>
      <w:r w:rsidRPr="00DE36BF">
        <w:rPr>
          <w:rFonts w:eastAsia="MS Mincho" w:cstheme="minorHAnsi"/>
          <w:sz w:val="24"/>
          <w:szCs w:val="24"/>
        </w:rPr>
        <w:t xml:space="preserve"> mijë lekë </w:t>
      </w:r>
      <w:proofErr w:type="gramStart"/>
      <w:r w:rsidRPr="00DE36BF">
        <w:rPr>
          <w:rFonts w:eastAsia="MS Mincho" w:cstheme="minorHAnsi"/>
          <w:sz w:val="24"/>
          <w:szCs w:val="24"/>
        </w:rPr>
        <w:t xml:space="preserve">ose </w:t>
      </w:r>
      <w:r w:rsidR="003527A4" w:rsidRPr="00DE36BF">
        <w:rPr>
          <w:rFonts w:eastAsia="MS Mincho" w:cstheme="minorHAnsi"/>
          <w:sz w:val="24"/>
          <w:szCs w:val="24"/>
        </w:rPr>
        <w:t xml:space="preserve"> </w:t>
      </w:r>
      <w:r w:rsidRPr="00DE36BF">
        <w:rPr>
          <w:rFonts w:eastAsia="MS Mincho" w:cstheme="minorHAnsi"/>
          <w:sz w:val="24"/>
          <w:szCs w:val="24"/>
        </w:rPr>
        <w:t>92</w:t>
      </w:r>
      <w:proofErr w:type="gramEnd"/>
      <w:r w:rsidRPr="00DE36BF">
        <w:rPr>
          <w:rFonts w:eastAsia="MS Mincho" w:cstheme="minorHAnsi"/>
          <w:sz w:val="24"/>
          <w:szCs w:val="24"/>
        </w:rPr>
        <w:t xml:space="preserve"> %. Shpenzimet korrente të këtij produkti u realizuan 49,780 mijë lekë nga 54,964 mijë lekë ose në masën 91 %. Shpenzimet kapitale në këtë produkt janë realizuar 1,920 mijë lekë ose </w:t>
      </w:r>
      <w:r w:rsidR="003527A4" w:rsidRPr="00DE36BF">
        <w:rPr>
          <w:rFonts w:eastAsia="MS Mincho" w:cstheme="minorHAnsi"/>
          <w:sz w:val="24"/>
          <w:szCs w:val="24"/>
        </w:rPr>
        <w:t xml:space="preserve">    </w:t>
      </w:r>
      <w:r w:rsidRPr="00DE36BF">
        <w:rPr>
          <w:rFonts w:eastAsia="MS Mincho" w:cstheme="minorHAnsi"/>
          <w:sz w:val="24"/>
          <w:szCs w:val="24"/>
        </w:rPr>
        <w:t xml:space="preserve">100 % e tyre. Kosto për njësi është realizuar </w:t>
      </w:r>
      <w:r w:rsidR="003527A4" w:rsidRPr="00DE36BF">
        <w:rPr>
          <w:rFonts w:eastAsia="MS Mincho" w:cstheme="minorHAnsi"/>
          <w:sz w:val="24"/>
          <w:szCs w:val="24"/>
        </w:rPr>
        <w:t>994</w:t>
      </w:r>
      <w:r w:rsidRPr="00DE36BF">
        <w:rPr>
          <w:rFonts w:eastAsia="MS Mincho" w:cstheme="minorHAnsi"/>
          <w:sz w:val="24"/>
          <w:szCs w:val="24"/>
        </w:rPr>
        <w:t xml:space="preserve"> mijë lekë nga </w:t>
      </w:r>
      <w:r w:rsidR="003527A4" w:rsidRPr="00DE36BF">
        <w:rPr>
          <w:rFonts w:eastAsia="MS Mincho" w:cstheme="minorHAnsi"/>
          <w:sz w:val="24"/>
          <w:szCs w:val="24"/>
        </w:rPr>
        <w:t>1,053</w:t>
      </w:r>
      <w:r w:rsidRPr="00DE36BF">
        <w:rPr>
          <w:rFonts w:eastAsia="MS Mincho" w:cstheme="minorHAnsi"/>
          <w:sz w:val="24"/>
          <w:szCs w:val="24"/>
        </w:rPr>
        <w:t xml:space="preserve"> mijë lekë e parashikuar. </w:t>
      </w:r>
      <w:r w:rsidRPr="00DE36BF">
        <w:rPr>
          <w:rFonts w:eastAsia="MS Mincho" w:cstheme="minorHAnsi"/>
          <w:sz w:val="26"/>
          <w:szCs w:val="26"/>
        </w:rPr>
        <w:t>Në mënyrë të përmbledhur perfomanca e produkt/rezultateve të programit 03320, në vlerë jepen në pasqyrën e mëposhtme:</w:t>
      </w:r>
    </w:p>
    <w:p w:rsidR="005F604A" w:rsidRPr="00DE36BF" w:rsidRDefault="005F604A" w:rsidP="00DE36BF">
      <w:pPr>
        <w:spacing w:after="0" w:line="240" w:lineRule="auto"/>
        <w:ind w:left="3600" w:firstLine="720"/>
        <w:contextualSpacing/>
        <w:jc w:val="both"/>
        <w:rPr>
          <w:rFonts w:eastAsia="Calibri" w:cstheme="minorHAnsi"/>
          <w:b/>
        </w:rPr>
      </w:pPr>
      <w:r w:rsidRPr="00DE36BF">
        <w:rPr>
          <w:rFonts w:eastAsia="Calibri" w:cstheme="minorHAnsi"/>
          <w:b/>
        </w:rPr>
        <w:t xml:space="preserve">   % e realizimit kundrejt buxhetit vjetor</w:t>
      </w:r>
    </w:p>
    <w:p w:rsidR="005F604A" w:rsidRPr="00DE36BF" w:rsidRDefault="005F604A" w:rsidP="00DE36BF">
      <w:pPr>
        <w:spacing w:after="0" w:line="240" w:lineRule="auto"/>
        <w:ind w:left="2880" w:firstLine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 xml:space="preserve">     </w:t>
      </w:r>
      <w:r w:rsidRPr="00DE36BF">
        <w:rPr>
          <w:rFonts w:eastAsia="Calibri" w:cstheme="minorHAnsi"/>
          <w:b/>
          <w:sz w:val="20"/>
          <w:szCs w:val="20"/>
          <w:u w:val="single"/>
        </w:rPr>
        <w:t xml:space="preserve">Shpenzime </w:t>
      </w:r>
      <w:proofErr w:type="gramStart"/>
      <w:r w:rsidRPr="00DE36BF">
        <w:rPr>
          <w:rFonts w:eastAsia="Calibri" w:cstheme="minorHAnsi"/>
          <w:b/>
          <w:sz w:val="20"/>
          <w:szCs w:val="20"/>
          <w:u w:val="single"/>
        </w:rPr>
        <w:t>korente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Shpenzime</w:t>
      </w:r>
      <w:proofErr w:type="gramEnd"/>
      <w:r w:rsidRPr="00DE36BF">
        <w:rPr>
          <w:rFonts w:eastAsia="Calibri" w:cstheme="minorHAnsi"/>
          <w:b/>
          <w:sz w:val="20"/>
          <w:szCs w:val="20"/>
          <w:u w:val="single"/>
        </w:rPr>
        <w:t xml:space="preserve"> kapitale</w:t>
      </w:r>
      <w:r w:rsidRPr="00DE36BF">
        <w:rPr>
          <w:rFonts w:eastAsia="Calibri" w:cstheme="minorHAnsi"/>
          <w:b/>
          <w:sz w:val="20"/>
          <w:szCs w:val="20"/>
        </w:rPr>
        <w:t xml:space="preserve">  </w:t>
      </w:r>
      <w:r w:rsidRPr="00DE36BF">
        <w:rPr>
          <w:rFonts w:eastAsia="Calibri" w:cstheme="minorHAnsi"/>
          <w:b/>
          <w:sz w:val="20"/>
          <w:szCs w:val="20"/>
          <w:u w:val="single"/>
        </w:rPr>
        <w:t>Totali i shpenzimeve</w:t>
      </w:r>
    </w:p>
    <w:p w:rsidR="005F604A" w:rsidRPr="00DE36BF" w:rsidRDefault="005F604A" w:rsidP="00DE36B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Programi “Veprimtaria gjyqësore</w:t>
      </w:r>
      <w:r w:rsidRPr="00DE36BF">
        <w:rPr>
          <w:rFonts w:eastAsia="Calibri" w:cstheme="minorHAnsi"/>
          <w:sz w:val="20"/>
          <w:szCs w:val="20"/>
          <w:lang w:val="sq-AL"/>
        </w:rPr>
        <w:t xml:space="preserve">, 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  <w:lang w:val="sq-AL"/>
        </w:rPr>
        <w:t>kushtetuese”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91 %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97 %</w:t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</w:r>
      <w:r w:rsidRPr="00DE36BF">
        <w:rPr>
          <w:rFonts w:eastAsia="Calibri" w:cstheme="minorHAnsi"/>
          <w:b/>
          <w:sz w:val="20"/>
          <w:szCs w:val="20"/>
          <w:lang w:val="sq-AL"/>
        </w:rPr>
        <w:tab/>
        <w:t>92 %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Nga kjo: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A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92 %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92 %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B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92 %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92 %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C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93 %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99 %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94 %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sz w:val="20"/>
          <w:szCs w:val="20"/>
        </w:rPr>
      </w:pPr>
      <w:r w:rsidRPr="00DE36BF">
        <w:rPr>
          <w:rFonts w:eastAsia="Calibri" w:cstheme="minorHAnsi"/>
          <w:sz w:val="20"/>
          <w:szCs w:val="20"/>
        </w:rPr>
        <w:t>Produkti/Rezultati D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91 %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 xml:space="preserve">             100 %</w:t>
      </w:r>
      <w:r w:rsidRPr="00DE36BF">
        <w:rPr>
          <w:rFonts w:eastAsia="Calibri" w:cstheme="minorHAnsi"/>
          <w:sz w:val="20"/>
          <w:szCs w:val="20"/>
        </w:rPr>
        <w:tab/>
      </w:r>
      <w:r w:rsidRPr="00DE36BF">
        <w:rPr>
          <w:rFonts w:eastAsia="Calibri" w:cstheme="minorHAnsi"/>
          <w:sz w:val="20"/>
          <w:szCs w:val="20"/>
        </w:rPr>
        <w:tab/>
        <w:t>91 %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sz w:val="20"/>
          <w:szCs w:val="20"/>
        </w:rPr>
        <w:t>Totali i institucionit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 xml:space="preserve">91 % 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>97 %</w:t>
      </w:r>
      <w:r w:rsidRPr="00DE36BF">
        <w:rPr>
          <w:rFonts w:eastAsia="Calibri" w:cstheme="minorHAnsi"/>
          <w:b/>
          <w:sz w:val="20"/>
          <w:szCs w:val="20"/>
        </w:rPr>
        <w:tab/>
      </w:r>
      <w:r w:rsidRPr="00DE36BF">
        <w:rPr>
          <w:rFonts w:eastAsia="Calibri" w:cstheme="minorHAnsi"/>
          <w:b/>
          <w:sz w:val="20"/>
          <w:szCs w:val="20"/>
        </w:rPr>
        <w:tab/>
        <w:t>92 %</w:t>
      </w:r>
    </w:p>
    <w:p w:rsidR="005F604A" w:rsidRPr="00DE36BF" w:rsidRDefault="005F604A" w:rsidP="00DE36BF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sz w:val="20"/>
          <w:szCs w:val="20"/>
        </w:rPr>
      </w:pPr>
    </w:p>
    <w:p w:rsidR="005F604A" w:rsidRPr="00DE36BF" w:rsidRDefault="003527A4" w:rsidP="00DE36BF">
      <w:pPr>
        <w:spacing w:after="0" w:line="240" w:lineRule="auto"/>
        <w:ind w:left="720"/>
        <w:contextualSpacing/>
        <w:jc w:val="center"/>
        <w:rPr>
          <w:rFonts w:eastAsia="Calibri" w:cstheme="minorHAnsi"/>
          <w:b/>
          <w:sz w:val="20"/>
          <w:szCs w:val="20"/>
        </w:rPr>
      </w:pPr>
      <w:r w:rsidRPr="00DE36BF">
        <w:rPr>
          <w:rFonts w:eastAsia="Calibri" w:cstheme="minorHAnsi"/>
          <w:b/>
          <w:noProof/>
          <w:sz w:val="20"/>
          <w:szCs w:val="20"/>
          <w:lang w:val="sq-AL" w:eastAsia="sq-AL"/>
        </w:rPr>
        <w:drawing>
          <wp:inline distT="0" distB="0" distL="0" distR="0" wp14:anchorId="2A522A31">
            <wp:extent cx="4250131" cy="2562370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67" cy="2565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7A4" w:rsidRPr="00DE36BF" w:rsidRDefault="003527A4" w:rsidP="00DE36BF">
      <w:pPr>
        <w:spacing w:after="0" w:line="240" w:lineRule="auto"/>
        <w:contextualSpacing/>
        <w:jc w:val="both"/>
        <w:rPr>
          <w:rFonts w:eastAsia="Calibri" w:cstheme="minorHAnsi"/>
          <w:sz w:val="26"/>
          <w:szCs w:val="26"/>
          <w:lang w:val="sq-AL"/>
        </w:rPr>
      </w:pPr>
    </w:p>
    <w:p w:rsidR="00613DB4" w:rsidRPr="00DE36BF" w:rsidRDefault="00613DB4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Aneksi nr. </w:t>
      </w:r>
      <w:r w:rsidR="00330DD0" w:rsidRPr="00DE36BF">
        <w:rPr>
          <w:rFonts w:eastAsia="MS Mincho" w:cstheme="minorHAnsi"/>
          <w:b/>
          <w:color w:val="000000"/>
          <w:sz w:val="24"/>
          <w:szCs w:val="24"/>
        </w:rPr>
        <w:t>4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, “Raporti </w:t>
      </w:r>
      <w:r w:rsidR="00924C15" w:rsidRPr="00DE36BF">
        <w:rPr>
          <w:rFonts w:eastAsia="MS Mincho" w:cstheme="minorHAnsi"/>
          <w:b/>
          <w:color w:val="000000"/>
          <w:sz w:val="24"/>
          <w:szCs w:val="24"/>
        </w:rPr>
        <w:t>i Realizimit të Objektivave të Programit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për viti</w:t>
      </w:r>
      <w:r w:rsidR="003527A4" w:rsidRPr="00DE36B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2017”. </w:t>
      </w:r>
    </w:p>
    <w:p w:rsidR="00924C15" w:rsidRPr="00DE36BF" w:rsidRDefault="00924C15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Bazuar në qëllimin e politikës së programit 03320, “Veprimtaria gjyqsore kushtetuese”, në buxhetin e vitit 2017, si dhe në PBA-në 2018-2020, janë përcaktuar objektivat e politikës që sipas 4 produkteve përbërës janë</w:t>
      </w:r>
      <w:r w:rsidR="00E65C84" w:rsidRPr="00DE36BF">
        <w:rPr>
          <w:rFonts w:eastAsia="Calibri" w:cstheme="minorHAnsi"/>
          <w:sz w:val="24"/>
          <w:szCs w:val="24"/>
          <w:lang w:val="sq-AL"/>
        </w:rPr>
        <w:t xml:space="preserve"> realizuar</w:t>
      </w:r>
      <w:r w:rsidRPr="00DE36BF">
        <w:rPr>
          <w:rFonts w:eastAsia="Calibri" w:cstheme="minorHAnsi"/>
          <w:sz w:val="24"/>
          <w:szCs w:val="24"/>
          <w:lang w:val="sq-AL"/>
        </w:rPr>
        <w:t>:</w:t>
      </w:r>
    </w:p>
    <w:p w:rsidR="00F42851" w:rsidRPr="00DE36BF" w:rsidRDefault="00924C15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F42851" w:rsidRPr="00DE36BF">
        <w:rPr>
          <w:rFonts w:eastAsia="MS Mincho" w:cstheme="minorHAnsi"/>
          <w:b/>
          <w:sz w:val="24"/>
          <w:szCs w:val="24"/>
        </w:rPr>
        <w:t>O</w:t>
      </w:r>
      <w:r w:rsidR="00F42851" w:rsidRPr="00DE36BF">
        <w:rPr>
          <w:rFonts w:eastAsia="Calibri" w:cstheme="minorHAnsi"/>
          <w:b/>
          <w:sz w:val="24"/>
          <w:szCs w:val="24"/>
          <w:lang w:val="sq-AL"/>
        </w:rPr>
        <w:t>bjektivi 1</w:t>
      </w:r>
      <w:r w:rsidR="00F42851" w:rsidRPr="00DE36BF">
        <w:rPr>
          <w:rFonts w:eastAsia="Calibri" w:cstheme="minorHAnsi"/>
          <w:sz w:val="24"/>
          <w:szCs w:val="24"/>
          <w:lang w:val="sq-AL"/>
        </w:rPr>
        <w:t>, “Realizimi i 3</w:t>
      </w:r>
      <w:r w:rsidR="00E65C84" w:rsidRPr="00DE36BF">
        <w:rPr>
          <w:rFonts w:eastAsia="Calibri" w:cstheme="minorHAnsi"/>
          <w:sz w:val="24"/>
          <w:szCs w:val="24"/>
          <w:lang w:val="sq-AL"/>
        </w:rPr>
        <w:t>5</w:t>
      </w:r>
      <w:r w:rsidR="00F42851" w:rsidRPr="00DE36BF">
        <w:rPr>
          <w:rFonts w:eastAsia="Calibri" w:cstheme="minorHAnsi"/>
          <w:sz w:val="24"/>
          <w:szCs w:val="24"/>
          <w:lang w:val="sq-AL"/>
        </w:rPr>
        <w:t>0 proçeseve vendimmarr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F42851" w:rsidRPr="00DE36BF">
        <w:rPr>
          <w:rFonts w:eastAsia="Calibri" w:cstheme="minorHAnsi"/>
          <w:sz w:val="24"/>
          <w:szCs w:val="24"/>
          <w:lang w:val="sq-AL"/>
        </w:rPr>
        <w:t>se gjyq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F42851" w:rsidRPr="00DE36BF">
        <w:rPr>
          <w:rFonts w:eastAsia="Calibri" w:cstheme="minorHAnsi"/>
          <w:sz w:val="24"/>
          <w:szCs w:val="24"/>
          <w:lang w:val="sq-AL"/>
        </w:rPr>
        <w:t>sore t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F42851" w:rsidRPr="00DE36BF">
        <w:rPr>
          <w:rFonts w:eastAsia="Calibri" w:cstheme="minorHAnsi"/>
          <w:sz w:val="24"/>
          <w:szCs w:val="24"/>
          <w:lang w:val="sq-AL"/>
        </w:rPr>
        <w:t xml:space="preserve"> drejta dhe transparente”, pë</w:t>
      </w:r>
      <w:r w:rsidR="00F42851" w:rsidRPr="00DE36BF">
        <w:rPr>
          <w:rFonts w:eastAsia="MS Mincho" w:cstheme="minorHAnsi"/>
          <w:sz w:val="24"/>
          <w:szCs w:val="24"/>
        </w:rPr>
        <w:t xml:space="preserve">r </w:t>
      </w:r>
      <w:r w:rsidR="001700FE" w:rsidRPr="00DE36BF">
        <w:rPr>
          <w:rFonts w:eastAsia="MS Mincho" w:cstheme="minorHAnsi"/>
          <w:sz w:val="24"/>
          <w:szCs w:val="24"/>
        </w:rPr>
        <w:t>p</w:t>
      </w:r>
      <w:r w:rsidR="00F42851" w:rsidRPr="00DE36BF">
        <w:rPr>
          <w:rFonts w:eastAsia="MS Mincho" w:cstheme="minorHAnsi"/>
          <w:sz w:val="24"/>
          <w:szCs w:val="24"/>
        </w:rPr>
        <w:t>roduktin “A”</w:t>
      </w:r>
      <w:r w:rsidR="00E65C84" w:rsidRPr="00DE36BF">
        <w:rPr>
          <w:rFonts w:eastAsia="MS Mincho" w:cstheme="minorHAnsi"/>
          <w:sz w:val="24"/>
          <w:szCs w:val="24"/>
        </w:rPr>
        <w:t xml:space="preserve">, </w:t>
      </w:r>
      <w:r w:rsidR="00F42851" w:rsidRPr="00DE36BF">
        <w:rPr>
          <w:rFonts w:eastAsia="MS Mincho" w:cstheme="minorHAnsi"/>
          <w:sz w:val="24"/>
          <w:szCs w:val="24"/>
        </w:rPr>
        <w:t xml:space="preserve">“Vendimmarrja kushtetuese”, </w:t>
      </w:r>
      <w:r w:rsidR="00F42851" w:rsidRPr="00DE36BF">
        <w:rPr>
          <w:rFonts w:eastAsia="Calibri" w:cstheme="minorHAnsi"/>
          <w:sz w:val="24"/>
          <w:szCs w:val="24"/>
          <w:lang w:val="sq-AL"/>
        </w:rPr>
        <w:t>që p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F42851" w:rsidRPr="00DE36BF">
        <w:rPr>
          <w:rFonts w:eastAsia="Calibri" w:cstheme="minorHAnsi"/>
          <w:sz w:val="24"/>
          <w:szCs w:val="24"/>
          <w:lang w:val="sq-AL"/>
        </w:rPr>
        <w:t>rb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F42851" w:rsidRPr="00DE36BF">
        <w:rPr>
          <w:rFonts w:eastAsia="Calibri" w:cstheme="minorHAnsi"/>
          <w:sz w:val="24"/>
          <w:szCs w:val="24"/>
          <w:lang w:val="sq-AL"/>
        </w:rPr>
        <w:t>het nga:</w:t>
      </w:r>
    </w:p>
    <w:p w:rsidR="009125C7" w:rsidRPr="00DE36BF" w:rsidRDefault="00F42851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O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bjektivi 1.1: </w:t>
      </w:r>
      <w:r w:rsidR="004B7E07" w:rsidRPr="00DE36BF">
        <w:rPr>
          <w:rFonts w:eastAsia="MS Mincho" w:cstheme="minorHAnsi"/>
          <w:sz w:val="24"/>
          <w:szCs w:val="24"/>
        </w:rPr>
        <w:t>“Vendimmarrja kushtetuese”</w:t>
      </w:r>
      <w:r w:rsidR="009125C7" w:rsidRPr="00DE36BF">
        <w:rPr>
          <w:rFonts w:eastAsia="MS Mincho" w:cstheme="minorHAnsi"/>
          <w:sz w:val="24"/>
          <w:szCs w:val="24"/>
        </w:rPr>
        <w:t xml:space="preserve"> A(A-1), që matet </w:t>
      </w:r>
      <w:r w:rsidR="004B7E07" w:rsidRPr="00DE36BF">
        <w:rPr>
          <w:rFonts w:eastAsia="Calibri" w:cstheme="minorHAnsi"/>
          <w:sz w:val="24"/>
          <w:szCs w:val="24"/>
          <w:lang w:val="sq-AL"/>
        </w:rPr>
        <w:t>me numrin e vendimeve t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marra. P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r </w:t>
      </w:r>
      <w:r w:rsidR="00E65C84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2017, nga </w:t>
      </w:r>
      <w:r w:rsidR="00E65C84" w:rsidRPr="00DE36BF">
        <w:rPr>
          <w:rFonts w:eastAsia="Calibri" w:cstheme="minorHAnsi"/>
          <w:sz w:val="24"/>
          <w:szCs w:val="24"/>
          <w:lang w:val="sq-AL"/>
        </w:rPr>
        <w:t>350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vendime t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parashikuara </w:t>
      </w:r>
      <w:r w:rsidR="00E65C84" w:rsidRPr="00DE36BF">
        <w:rPr>
          <w:rFonts w:eastAsia="Calibri" w:cstheme="minorHAnsi"/>
          <w:sz w:val="24"/>
          <w:szCs w:val="24"/>
          <w:lang w:val="sq-AL"/>
        </w:rPr>
        <w:t>jan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realizuar me </w:t>
      </w:r>
      <w:r w:rsidR="00E65C84" w:rsidRPr="00DE36BF">
        <w:rPr>
          <w:rFonts w:eastAsia="Calibri" w:cstheme="minorHAnsi"/>
          <w:sz w:val="24"/>
          <w:szCs w:val="24"/>
          <w:lang w:val="sq-AL"/>
        </w:rPr>
        <w:t>385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vendime</w:t>
      </w:r>
      <w:r w:rsidR="00E65C84" w:rsidRPr="00DE36BF">
        <w:rPr>
          <w:rFonts w:eastAsia="Calibri" w:cstheme="minorHAnsi"/>
          <w:sz w:val="24"/>
          <w:szCs w:val="24"/>
          <w:lang w:val="sq-AL"/>
        </w:rPr>
        <w:t xml:space="preserve"> ose 110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% </w:t>
      </w:r>
      <w:r w:rsidR="00E65C84" w:rsidRPr="00DE36BF">
        <w:rPr>
          <w:rFonts w:eastAsia="Calibri" w:cstheme="minorHAnsi"/>
          <w:sz w:val="24"/>
          <w:szCs w:val="24"/>
          <w:lang w:val="sq-AL"/>
        </w:rPr>
        <w:t>e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objektivit vjetor me nj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performanc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t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 mir</w:t>
      </w:r>
      <w:r w:rsidR="009125C7" w:rsidRPr="00DE36BF">
        <w:rPr>
          <w:rFonts w:eastAsia="Calibri" w:cstheme="minorHAnsi"/>
          <w:sz w:val="24"/>
          <w:szCs w:val="24"/>
          <w:lang w:val="sq-AL"/>
        </w:rPr>
        <w:t>ë</w:t>
      </w:r>
      <w:r w:rsidR="004B7E07" w:rsidRPr="00DE36BF">
        <w:rPr>
          <w:rFonts w:eastAsia="Calibri" w:cstheme="minorHAnsi"/>
          <w:sz w:val="24"/>
          <w:szCs w:val="24"/>
          <w:lang w:val="sq-AL"/>
        </w:rPr>
        <w:t xml:space="preserve">. </w:t>
      </w:r>
      <w:r w:rsidR="009125C7" w:rsidRPr="00DE36BF">
        <w:rPr>
          <w:rFonts w:eastAsia="Calibri" w:cstheme="minorHAnsi"/>
          <w:sz w:val="24"/>
          <w:szCs w:val="24"/>
          <w:lang w:val="sq-AL"/>
        </w:rPr>
        <w:t>Tejkalimi i këtij objektivi lidhet me ndryshimet e ligjit organik te gjykatës, mbasi ka zgjeruar kompetencat e gjykatës, si dhe janë shkurtuar afatet e shqyrtimit.</w:t>
      </w:r>
    </w:p>
    <w:p w:rsidR="00F42851" w:rsidRPr="00DE36BF" w:rsidRDefault="00F42851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O</w:t>
      </w:r>
      <w:r w:rsidR="009813D3" w:rsidRPr="00DE36BF">
        <w:rPr>
          <w:rFonts w:eastAsia="Calibri" w:cstheme="minorHAnsi"/>
          <w:sz w:val="24"/>
          <w:szCs w:val="24"/>
          <w:lang w:val="sq-AL"/>
        </w:rPr>
        <w:t>b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jektivi 1.2: </w:t>
      </w:r>
      <w:r w:rsidR="009125C7" w:rsidRPr="00DE36BF">
        <w:rPr>
          <w:rFonts w:eastAsia="MS Mincho" w:cstheme="minorHAnsi"/>
          <w:sz w:val="24"/>
          <w:szCs w:val="24"/>
        </w:rPr>
        <w:t xml:space="preserve">“Vendimmarrja kushtetuese” A(A-2), që matet 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me numrin e </w:t>
      </w:r>
      <w:r w:rsidRPr="00DE36BF">
        <w:rPr>
          <w:rFonts w:eastAsia="Calibri" w:cstheme="minorHAnsi"/>
          <w:sz w:val="24"/>
          <w:szCs w:val="24"/>
          <w:lang w:val="sq-AL"/>
        </w:rPr>
        <w:t>veprimtarive me jasht</w:t>
      </w:r>
      <w:r w:rsidR="001357FE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dhe vizitave studimore, t</w:t>
      </w:r>
      <w:r w:rsidR="001357FE" w:rsidRPr="00DE36BF">
        <w:rPr>
          <w:rFonts w:eastAsia="Calibri" w:cstheme="minorHAnsi"/>
          <w:sz w:val="24"/>
          <w:szCs w:val="24"/>
          <w:lang w:val="sq-AL"/>
        </w:rPr>
        <w:t>ë bashkë</w:t>
      </w:r>
      <w:r w:rsidRPr="00DE36BF">
        <w:rPr>
          <w:rFonts w:eastAsia="Calibri" w:cstheme="minorHAnsi"/>
          <w:sz w:val="24"/>
          <w:szCs w:val="24"/>
          <w:lang w:val="sq-AL"/>
        </w:rPr>
        <w:t>punimit me gjykatat homologe etj.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 Për </w:t>
      </w:r>
      <w:r w:rsidR="001357FE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2017, nga </w:t>
      </w:r>
      <w:r w:rsidR="001357FE" w:rsidRPr="00DE36BF">
        <w:rPr>
          <w:rFonts w:eastAsia="Calibri" w:cstheme="minorHAnsi"/>
          <w:sz w:val="24"/>
          <w:szCs w:val="24"/>
          <w:lang w:val="sq-AL"/>
        </w:rPr>
        <w:t>15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aktivitete 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të parashikuara </w:t>
      </w:r>
      <w:r w:rsidRPr="00DE36BF">
        <w:rPr>
          <w:rFonts w:eastAsia="Calibri" w:cstheme="minorHAnsi"/>
          <w:sz w:val="24"/>
          <w:szCs w:val="24"/>
          <w:lang w:val="sq-AL"/>
        </w:rPr>
        <w:t>janë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 realizuar </w:t>
      </w:r>
      <w:r w:rsidR="00D12FA1" w:rsidRPr="00DE36BF">
        <w:rPr>
          <w:rFonts w:eastAsia="Calibri" w:cstheme="minorHAnsi"/>
          <w:sz w:val="24"/>
          <w:szCs w:val="24"/>
          <w:lang w:val="sq-AL"/>
        </w:rPr>
        <w:t>1</w:t>
      </w:r>
      <w:r w:rsidR="001357FE" w:rsidRPr="00DE36BF">
        <w:rPr>
          <w:rFonts w:eastAsia="Calibri" w:cstheme="minorHAnsi"/>
          <w:sz w:val="24"/>
          <w:szCs w:val="24"/>
          <w:lang w:val="sq-AL"/>
        </w:rPr>
        <w:t>4</w:t>
      </w:r>
      <w:r w:rsidR="009125C7" w:rsidRPr="00DE36BF">
        <w:rPr>
          <w:rFonts w:eastAsia="Calibri" w:cstheme="minorHAnsi"/>
          <w:sz w:val="24"/>
          <w:szCs w:val="24"/>
          <w:lang w:val="sq-AL"/>
        </w:rPr>
        <w:t xml:space="preserve">, </w:t>
      </w:r>
      <w:r w:rsidR="001357FE" w:rsidRPr="00DE36BF">
        <w:rPr>
          <w:rFonts w:eastAsia="Calibri" w:cstheme="minorHAnsi"/>
          <w:sz w:val="24"/>
          <w:szCs w:val="24"/>
          <w:lang w:val="sq-AL"/>
        </w:rPr>
        <w:t>duke pasqyruar një p</w:t>
      </w:r>
      <w:r w:rsidR="009125C7" w:rsidRPr="00DE36BF">
        <w:rPr>
          <w:rFonts w:eastAsia="Calibri" w:cstheme="minorHAnsi"/>
          <w:sz w:val="24"/>
          <w:szCs w:val="24"/>
          <w:lang w:val="sq-AL"/>
        </w:rPr>
        <w:t>erformanc</w:t>
      </w:r>
      <w:r w:rsidR="001357FE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1357FE" w:rsidRPr="00DE36BF">
        <w:rPr>
          <w:rFonts w:eastAsia="Calibri" w:cstheme="minorHAnsi"/>
          <w:sz w:val="24"/>
          <w:szCs w:val="24"/>
          <w:lang w:val="sq-AL"/>
        </w:rPr>
        <w:t xml:space="preserve">të mirë të </w:t>
      </w:r>
      <w:r w:rsidRPr="00DE36BF">
        <w:rPr>
          <w:rFonts w:eastAsia="Calibri" w:cstheme="minorHAnsi"/>
          <w:sz w:val="24"/>
          <w:szCs w:val="24"/>
          <w:lang w:val="sq-AL"/>
        </w:rPr>
        <w:t>këtij objekti</w:t>
      </w:r>
      <w:r w:rsidR="001357FE" w:rsidRPr="00DE36BF">
        <w:rPr>
          <w:rFonts w:eastAsia="Calibri" w:cstheme="minorHAnsi"/>
          <w:sz w:val="24"/>
          <w:szCs w:val="24"/>
          <w:lang w:val="sq-AL"/>
        </w:rPr>
        <w:t>vi</w:t>
      </w:r>
      <w:r w:rsidR="00D12FA1" w:rsidRPr="00DE36BF">
        <w:rPr>
          <w:rFonts w:eastAsia="Calibri" w:cstheme="minorHAnsi"/>
          <w:sz w:val="24"/>
          <w:szCs w:val="24"/>
          <w:lang w:val="sq-AL"/>
        </w:rPr>
        <w:t>.</w:t>
      </w:r>
    </w:p>
    <w:p w:rsidR="00F42851" w:rsidRPr="00DE36BF" w:rsidRDefault="00F42851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b/>
          <w:sz w:val="24"/>
          <w:szCs w:val="24"/>
        </w:rPr>
        <w:t>O</w:t>
      </w:r>
      <w:r w:rsidRPr="00DE36BF">
        <w:rPr>
          <w:rFonts w:eastAsia="Calibri" w:cstheme="minorHAnsi"/>
          <w:b/>
          <w:sz w:val="24"/>
          <w:szCs w:val="24"/>
          <w:lang w:val="sq-AL"/>
        </w:rPr>
        <w:t>bjektivi 2</w:t>
      </w:r>
      <w:r w:rsidRPr="00DE36BF">
        <w:rPr>
          <w:rFonts w:eastAsia="Calibri" w:cstheme="minorHAnsi"/>
          <w:sz w:val="24"/>
          <w:szCs w:val="24"/>
          <w:lang w:val="sq-AL"/>
        </w:rPr>
        <w:t>, “Informatizimi i vendimmarrjes dhe i veprimtaris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proofErr w:type="gramStart"/>
      <w:r w:rsidRPr="00DE36BF">
        <w:rPr>
          <w:rFonts w:eastAsia="Calibri" w:cstheme="minorHAnsi"/>
          <w:sz w:val="24"/>
          <w:szCs w:val="24"/>
          <w:lang w:val="sq-AL"/>
        </w:rPr>
        <w:t>s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 gjykat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>s</w:t>
      </w:r>
      <w:proofErr w:type="gramEnd"/>
      <w:r w:rsidRPr="00DE36BF">
        <w:rPr>
          <w:rFonts w:eastAsia="Calibri" w:cstheme="minorHAnsi"/>
          <w:sz w:val="24"/>
          <w:szCs w:val="24"/>
          <w:lang w:val="sq-AL"/>
        </w:rPr>
        <w:t>”, pë</w:t>
      </w:r>
      <w:r w:rsidRPr="00DE36BF">
        <w:rPr>
          <w:rFonts w:eastAsia="MS Mincho" w:cstheme="minorHAnsi"/>
          <w:sz w:val="24"/>
          <w:szCs w:val="24"/>
        </w:rPr>
        <w:t xml:space="preserve">r </w:t>
      </w:r>
      <w:r w:rsidR="001700FE" w:rsidRPr="00DE36BF">
        <w:rPr>
          <w:rFonts w:eastAsia="MS Mincho" w:cstheme="minorHAnsi"/>
          <w:sz w:val="24"/>
          <w:szCs w:val="24"/>
        </w:rPr>
        <w:t>p</w:t>
      </w:r>
      <w:r w:rsidRPr="00DE36BF">
        <w:rPr>
          <w:rFonts w:eastAsia="MS Mincho" w:cstheme="minorHAnsi"/>
          <w:sz w:val="24"/>
          <w:szCs w:val="24"/>
        </w:rPr>
        <w:t>roduktin “</w:t>
      </w:r>
      <w:r w:rsidR="001700FE" w:rsidRPr="00DE36BF">
        <w:rPr>
          <w:rFonts w:eastAsia="MS Mincho" w:cstheme="minorHAnsi"/>
          <w:sz w:val="24"/>
          <w:szCs w:val="24"/>
        </w:rPr>
        <w:t>B</w:t>
      </w:r>
      <w:r w:rsidRPr="00DE36BF">
        <w:rPr>
          <w:rFonts w:eastAsia="MS Mincho" w:cstheme="minorHAnsi"/>
          <w:sz w:val="24"/>
          <w:szCs w:val="24"/>
        </w:rPr>
        <w:t>”-</w:t>
      </w:r>
      <w:r w:rsidR="001700FE" w:rsidRPr="00DE36BF">
        <w:rPr>
          <w:rFonts w:eastAsia="MS Mincho" w:cstheme="minorHAnsi"/>
          <w:sz w:val="24"/>
          <w:szCs w:val="24"/>
        </w:rPr>
        <w:t>“Informatizimi i veprimtaris</w:t>
      </w:r>
      <w:r w:rsidR="001357FE" w:rsidRPr="00DE36BF">
        <w:rPr>
          <w:rFonts w:eastAsia="MS Mincho" w:cstheme="minorHAnsi"/>
          <w:sz w:val="24"/>
          <w:szCs w:val="24"/>
        </w:rPr>
        <w:t>ë</w:t>
      </w:r>
      <w:r w:rsidR="001700FE" w:rsidRPr="00DE36BF">
        <w:rPr>
          <w:rFonts w:eastAsia="MS Mincho" w:cstheme="minorHAnsi"/>
          <w:sz w:val="24"/>
          <w:szCs w:val="24"/>
        </w:rPr>
        <w:t xml:space="preserve"> gjyq</w:t>
      </w:r>
      <w:r w:rsidR="001357FE" w:rsidRPr="00DE36BF">
        <w:rPr>
          <w:rFonts w:eastAsia="MS Mincho" w:cstheme="minorHAnsi"/>
          <w:sz w:val="24"/>
          <w:szCs w:val="24"/>
        </w:rPr>
        <w:t>ë</w:t>
      </w:r>
      <w:r w:rsidR="001700FE" w:rsidRPr="00DE36BF">
        <w:rPr>
          <w:rFonts w:eastAsia="MS Mincho" w:cstheme="minorHAnsi"/>
          <w:sz w:val="24"/>
          <w:szCs w:val="24"/>
        </w:rPr>
        <w:t>sore”</w:t>
      </w:r>
      <w:r w:rsidRPr="00DE36BF">
        <w:rPr>
          <w:rFonts w:eastAsia="MS Mincho" w:cstheme="minorHAnsi"/>
          <w:sz w:val="24"/>
          <w:szCs w:val="24"/>
        </w:rPr>
        <w:t xml:space="preserve">, </w:t>
      </w:r>
      <w:r w:rsidRPr="00DE36BF">
        <w:rPr>
          <w:rFonts w:eastAsia="Calibri" w:cstheme="minorHAnsi"/>
          <w:sz w:val="24"/>
          <w:szCs w:val="24"/>
          <w:lang w:val="sq-AL"/>
        </w:rPr>
        <w:t>që p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rb</w:t>
      </w:r>
      <w:r w:rsidR="009E0115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het nga:</w:t>
      </w:r>
    </w:p>
    <w:p w:rsidR="009813D3" w:rsidRPr="00DE36BF" w:rsidRDefault="009E0115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O</w:t>
      </w:r>
      <w:r w:rsidR="00F42851" w:rsidRPr="00DE36BF">
        <w:rPr>
          <w:rFonts w:eastAsia="Calibri" w:cstheme="minorHAnsi"/>
          <w:sz w:val="24"/>
          <w:szCs w:val="24"/>
          <w:lang w:val="sq-AL"/>
        </w:rPr>
        <w:t xml:space="preserve">bjektivi </w:t>
      </w:r>
      <w:r w:rsidR="001700FE" w:rsidRPr="00DE36BF">
        <w:rPr>
          <w:rFonts w:eastAsia="Calibri" w:cstheme="minorHAnsi"/>
          <w:sz w:val="24"/>
          <w:szCs w:val="24"/>
          <w:lang w:val="sq-AL"/>
        </w:rPr>
        <w:t>2</w:t>
      </w:r>
      <w:r w:rsidR="00F42851" w:rsidRPr="00DE36BF">
        <w:rPr>
          <w:rFonts w:eastAsia="Calibri" w:cstheme="minorHAnsi"/>
          <w:sz w:val="24"/>
          <w:szCs w:val="24"/>
          <w:lang w:val="sq-AL"/>
        </w:rPr>
        <w:t xml:space="preserve">.1: </w:t>
      </w:r>
      <w:r w:rsidR="001700FE" w:rsidRPr="00DE36BF">
        <w:rPr>
          <w:rFonts w:eastAsia="Calibri" w:cstheme="minorHAnsi"/>
          <w:sz w:val="24"/>
          <w:szCs w:val="24"/>
          <w:lang w:val="sq-AL"/>
        </w:rPr>
        <w:t>“Informatizimi i vendimmarrjes dhe i veprimtaris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s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 gjykat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357FE" w:rsidRPr="00DE36BF">
        <w:rPr>
          <w:rFonts w:eastAsia="Calibri" w:cstheme="minorHAnsi"/>
          <w:sz w:val="24"/>
          <w:szCs w:val="24"/>
          <w:lang w:val="sq-AL"/>
        </w:rPr>
        <w:t>s</w:t>
      </w:r>
      <w:r w:rsidR="001700FE" w:rsidRPr="00DE36BF">
        <w:rPr>
          <w:rFonts w:eastAsia="Calibri" w:cstheme="minorHAnsi"/>
          <w:sz w:val="24"/>
          <w:szCs w:val="24"/>
          <w:lang w:val="sq-AL"/>
        </w:rPr>
        <w:t>”(B-1)</w:t>
      </w:r>
      <w:r w:rsidR="00F42851" w:rsidRPr="00DE36BF">
        <w:rPr>
          <w:rFonts w:eastAsia="MS Mincho" w:cstheme="minorHAnsi"/>
          <w:sz w:val="24"/>
          <w:szCs w:val="24"/>
        </w:rPr>
        <w:t xml:space="preserve">, që matet </w:t>
      </w:r>
      <w:r w:rsidR="001700FE" w:rsidRPr="00DE36BF">
        <w:rPr>
          <w:rFonts w:eastAsia="MS Mincho" w:cstheme="minorHAnsi"/>
          <w:sz w:val="24"/>
          <w:szCs w:val="24"/>
        </w:rPr>
        <w:t>n</w:t>
      </w:r>
      <w:r w:rsidRPr="00DE36BF">
        <w:rPr>
          <w:rFonts w:eastAsia="MS Mincho" w:cstheme="minorHAnsi"/>
          <w:sz w:val="24"/>
          <w:szCs w:val="24"/>
        </w:rPr>
        <w:t>ë</w:t>
      </w:r>
      <w:r w:rsidR="001700FE" w:rsidRPr="00DE36BF">
        <w:rPr>
          <w:rFonts w:eastAsia="MS Mincho" w:cstheme="minorHAnsi"/>
          <w:sz w:val="24"/>
          <w:szCs w:val="24"/>
        </w:rPr>
        <w:t xml:space="preserve"> </w:t>
      </w:r>
      <w:r w:rsidR="001700FE" w:rsidRPr="00DE36BF">
        <w:rPr>
          <w:rFonts w:eastAsia="Calibri" w:cstheme="minorHAnsi"/>
          <w:sz w:val="24"/>
          <w:szCs w:val="24"/>
          <w:lang w:val="sq-AL"/>
        </w:rPr>
        <w:t>%, si raport i p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>rdorimit 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sistemit elektronik 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menaxhimit 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ç</w:t>
      </w:r>
      <w:r w:rsidR="001357FE"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>shtjeve n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veprimtarin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gjyq</w:t>
      </w:r>
      <w:r w:rsidR="001357FE"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>sore e at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t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 p</w:t>
      </w:r>
      <w:r w:rsidRPr="00DE36BF">
        <w:rPr>
          <w:rFonts w:eastAsia="Calibri" w:cstheme="minorHAnsi"/>
          <w:sz w:val="24"/>
          <w:szCs w:val="24"/>
          <w:lang w:val="sq-AL"/>
        </w:rPr>
        <w:t>ë</w:t>
      </w:r>
      <w:r w:rsidR="001700FE" w:rsidRPr="00DE36BF">
        <w:rPr>
          <w:rFonts w:eastAsia="Calibri" w:cstheme="minorHAnsi"/>
          <w:sz w:val="24"/>
          <w:szCs w:val="24"/>
          <w:lang w:val="sq-AL"/>
        </w:rPr>
        <w:t xml:space="preserve">rgjithshme. </w:t>
      </w:r>
      <w:r w:rsidR="00F42851" w:rsidRPr="00DE36BF">
        <w:rPr>
          <w:rFonts w:eastAsia="Calibri" w:cstheme="minorHAnsi"/>
          <w:sz w:val="24"/>
          <w:szCs w:val="24"/>
          <w:lang w:val="sq-AL"/>
        </w:rPr>
        <w:t xml:space="preserve">Për </w:t>
      </w:r>
      <w:r w:rsidR="001357FE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="00F42851" w:rsidRPr="00DE36BF">
        <w:rPr>
          <w:rFonts w:eastAsia="Calibri" w:cstheme="minorHAnsi"/>
          <w:sz w:val="24"/>
          <w:szCs w:val="24"/>
          <w:lang w:val="sq-AL"/>
        </w:rPr>
        <w:t xml:space="preserve">2017, </w:t>
      </w:r>
      <w:r w:rsidR="001357FE" w:rsidRPr="00DE36BF">
        <w:rPr>
          <w:rFonts w:eastAsia="Calibri" w:cstheme="minorHAnsi"/>
          <w:sz w:val="24"/>
          <w:szCs w:val="24"/>
          <w:lang w:val="sq-AL"/>
        </w:rPr>
        <w:t>ky tregues rezulton të jetë realizuar 83 %</w:t>
      </w:r>
      <w:r w:rsidR="009813D3" w:rsidRPr="00DE36BF">
        <w:rPr>
          <w:rFonts w:eastAsia="Calibri" w:cstheme="minorHAnsi"/>
          <w:sz w:val="24"/>
          <w:szCs w:val="24"/>
          <w:lang w:val="sq-AL"/>
        </w:rPr>
        <w:t>,</w:t>
      </w:r>
      <w:r w:rsidR="001357FE" w:rsidRPr="00DE36BF">
        <w:rPr>
          <w:rFonts w:eastAsia="Calibri" w:cstheme="minorHAnsi"/>
          <w:sz w:val="24"/>
          <w:szCs w:val="24"/>
          <w:lang w:val="sq-AL"/>
        </w:rPr>
        <w:t xml:space="preserve"> e objektivit të</w:t>
      </w:r>
      <w:r w:rsidR="009813D3" w:rsidRPr="00DE36BF">
        <w:rPr>
          <w:rFonts w:eastAsia="Calibri" w:cstheme="minorHAnsi"/>
          <w:sz w:val="24"/>
          <w:szCs w:val="24"/>
          <w:lang w:val="sq-AL"/>
        </w:rPr>
        <w:t xml:space="preserve"> parashikuar.</w:t>
      </w:r>
    </w:p>
    <w:p w:rsidR="00326052" w:rsidRPr="00DE36BF" w:rsidRDefault="00326052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>O</w:t>
      </w:r>
      <w:r w:rsidRPr="00DE36BF">
        <w:rPr>
          <w:rFonts w:eastAsia="Calibri" w:cstheme="minorHAnsi"/>
          <w:b/>
          <w:sz w:val="24"/>
          <w:szCs w:val="24"/>
          <w:lang w:val="sq-AL"/>
        </w:rPr>
        <w:t>bjektivi 3</w:t>
      </w:r>
      <w:r w:rsidRPr="00DE36BF">
        <w:rPr>
          <w:rFonts w:eastAsia="Calibri" w:cstheme="minorHAnsi"/>
          <w:sz w:val="24"/>
          <w:szCs w:val="24"/>
          <w:lang w:val="sq-AL"/>
        </w:rPr>
        <w:t>, “P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rmir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simi i kushteve t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pun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s dhe nevojave p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r transport”, pë</w:t>
      </w:r>
      <w:r w:rsidRPr="00DE36BF">
        <w:rPr>
          <w:rFonts w:eastAsia="MS Mincho" w:cstheme="minorHAnsi"/>
          <w:sz w:val="24"/>
          <w:szCs w:val="24"/>
        </w:rPr>
        <w:t xml:space="preserve">r produktin “C”, “Automjete të mirëmbajtura”, </w:t>
      </w:r>
      <w:r w:rsidRPr="00DE36BF">
        <w:rPr>
          <w:rFonts w:eastAsia="Calibri" w:cstheme="minorHAnsi"/>
          <w:sz w:val="24"/>
          <w:szCs w:val="24"/>
          <w:lang w:val="sq-AL"/>
        </w:rPr>
        <w:t>që detajohet si më poshtë:</w:t>
      </w:r>
    </w:p>
    <w:p w:rsidR="00326052" w:rsidRPr="00DE36BF" w:rsidRDefault="00326052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3.1: </w:t>
      </w:r>
      <w:r w:rsidRPr="00DE36BF">
        <w:rPr>
          <w:rFonts w:eastAsia="MS Mincho" w:cstheme="minorHAnsi"/>
          <w:sz w:val="24"/>
          <w:szCs w:val="24"/>
        </w:rPr>
        <w:t>“Automjete t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mir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mbajtura dhe t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rinovuara”(C-1), që matet </w:t>
      </w:r>
      <w:r w:rsidRPr="00DE36BF">
        <w:rPr>
          <w:rFonts w:eastAsia="Calibri" w:cstheme="minorHAnsi"/>
          <w:sz w:val="24"/>
          <w:szCs w:val="24"/>
          <w:lang w:val="sq-AL"/>
        </w:rPr>
        <w:t>me numrin e automjeteve të mirëmbajtura. Për vitin 2017, jan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mir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mbajtur 15 automjete ose 100 % e tyre. </w:t>
      </w:r>
    </w:p>
    <w:p w:rsidR="00326052" w:rsidRPr="00DE36BF" w:rsidRDefault="00326052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3.2: </w:t>
      </w:r>
      <w:r w:rsidRPr="00DE36BF">
        <w:rPr>
          <w:rFonts w:eastAsia="MS Mincho" w:cstheme="minorHAnsi"/>
          <w:sz w:val="24"/>
          <w:szCs w:val="24"/>
        </w:rPr>
        <w:t>“Automjete t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mir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mbajtura dhe t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rinovuara”(C-2), që matet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me numrin e automjeteve të rinovuara. Për vitin 2017, 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sht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realizuar objektivi 100 %, duke rinovuar nj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automjet.</w:t>
      </w:r>
    </w:p>
    <w:p w:rsidR="009E0115" w:rsidRPr="00DE36BF" w:rsidRDefault="009E0115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</w:rPr>
      </w:pPr>
      <w:r w:rsidRPr="00DE36BF">
        <w:rPr>
          <w:rFonts w:eastAsia="MS Mincho" w:cstheme="minorHAnsi"/>
          <w:b/>
          <w:sz w:val="24"/>
          <w:szCs w:val="24"/>
        </w:rPr>
        <w:t>O</w:t>
      </w:r>
      <w:r w:rsidRPr="00DE36BF">
        <w:rPr>
          <w:rFonts w:eastAsia="Calibri" w:cstheme="minorHAnsi"/>
          <w:b/>
          <w:sz w:val="24"/>
          <w:szCs w:val="24"/>
          <w:lang w:val="sq-AL"/>
        </w:rPr>
        <w:t xml:space="preserve">bjektivi </w:t>
      </w:r>
      <w:r w:rsidR="00326052" w:rsidRPr="00DE36BF">
        <w:rPr>
          <w:rFonts w:eastAsia="Calibri" w:cstheme="minorHAnsi"/>
          <w:b/>
          <w:sz w:val="24"/>
          <w:szCs w:val="24"/>
          <w:lang w:val="sq-AL"/>
        </w:rPr>
        <w:t>4</w:t>
      </w:r>
      <w:r w:rsidRPr="00DE36BF">
        <w:rPr>
          <w:rFonts w:eastAsia="Calibri" w:cstheme="minorHAnsi"/>
          <w:sz w:val="24"/>
          <w:szCs w:val="24"/>
          <w:lang w:val="sq-AL"/>
        </w:rPr>
        <w:t>, “Sigurimi i pavar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sis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s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veprimtaris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s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institucionit me kapacitetet njer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zore, fondet buxhetore dhe burimet materiale t</w:t>
      </w:r>
      <w:r w:rsidR="00326052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nevojshme”, pë</w:t>
      </w:r>
      <w:r w:rsidRPr="00DE36BF">
        <w:rPr>
          <w:rFonts w:eastAsia="MS Mincho" w:cstheme="minorHAnsi"/>
          <w:sz w:val="24"/>
          <w:szCs w:val="24"/>
        </w:rPr>
        <w:t>r produktin “</w:t>
      </w:r>
      <w:r w:rsidR="00326052" w:rsidRPr="00DE36BF">
        <w:rPr>
          <w:rFonts w:eastAsia="MS Mincho" w:cstheme="minorHAnsi"/>
          <w:sz w:val="24"/>
          <w:szCs w:val="24"/>
        </w:rPr>
        <w:t>D</w:t>
      </w:r>
      <w:r w:rsidRPr="00DE36BF">
        <w:rPr>
          <w:rFonts w:eastAsia="MS Mincho" w:cstheme="minorHAnsi"/>
          <w:sz w:val="24"/>
          <w:szCs w:val="24"/>
        </w:rPr>
        <w:t>”</w:t>
      </w:r>
      <w:r w:rsidR="00326052" w:rsidRPr="00DE36BF">
        <w:rPr>
          <w:rFonts w:eastAsia="MS Mincho" w:cstheme="minorHAnsi"/>
          <w:sz w:val="24"/>
          <w:szCs w:val="24"/>
        </w:rPr>
        <w:t xml:space="preserve">, </w:t>
      </w:r>
      <w:r w:rsidRPr="00DE36BF">
        <w:rPr>
          <w:rFonts w:eastAsia="MS Mincho" w:cstheme="minorHAnsi"/>
          <w:sz w:val="24"/>
          <w:szCs w:val="24"/>
        </w:rPr>
        <w:t>“Punonj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>s t</w:t>
      </w:r>
      <w:r w:rsidR="00B87946" w:rsidRPr="00DE36BF">
        <w:rPr>
          <w:rFonts w:eastAsia="MS Mincho" w:cstheme="minorHAnsi"/>
          <w:sz w:val="24"/>
          <w:szCs w:val="24"/>
        </w:rPr>
        <w:t>ë</w:t>
      </w:r>
      <w:r w:rsidRPr="00DE36BF">
        <w:rPr>
          <w:rFonts w:eastAsia="MS Mincho" w:cstheme="minorHAnsi"/>
          <w:sz w:val="24"/>
          <w:szCs w:val="24"/>
        </w:rPr>
        <w:t xml:space="preserve"> motivuar”, </w:t>
      </w:r>
      <w:r w:rsidRPr="00DE36BF">
        <w:rPr>
          <w:rFonts w:eastAsia="Calibri" w:cstheme="minorHAnsi"/>
          <w:sz w:val="24"/>
          <w:szCs w:val="24"/>
          <w:lang w:val="sq-AL"/>
        </w:rPr>
        <w:t>që detajohet si më poshtë:</w:t>
      </w:r>
    </w:p>
    <w:p w:rsidR="006C6323" w:rsidRPr="00DE36BF" w:rsidRDefault="006C6323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</w:t>
      </w:r>
      <w:r w:rsidR="00326052" w:rsidRPr="00DE36BF">
        <w:rPr>
          <w:rFonts w:eastAsia="Calibri" w:cstheme="minorHAnsi"/>
          <w:sz w:val="24"/>
          <w:szCs w:val="24"/>
          <w:lang w:val="sq-AL"/>
        </w:rPr>
        <w:t>4</w:t>
      </w:r>
      <w:r w:rsidRPr="00DE36BF">
        <w:rPr>
          <w:rFonts w:eastAsia="Calibri" w:cstheme="minorHAnsi"/>
          <w:sz w:val="24"/>
          <w:szCs w:val="24"/>
          <w:lang w:val="sq-AL"/>
        </w:rPr>
        <w:t>.</w:t>
      </w:r>
      <w:r w:rsidR="00326052" w:rsidRPr="00DE36BF">
        <w:rPr>
          <w:rFonts w:eastAsia="Calibri" w:cstheme="minorHAnsi"/>
          <w:sz w:val="24"/>
          <w:szCs w:val="24"/>
          <w:lang w:val="sq-AL"/>
        </w:rPr>
        <w:t>1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: </w:t>
      </w:r>
      <w:r w:rsidRPr="00DE36BF">
        <w:rPr>
          <w:rFonts w:eastAsia="MS Mincho" w:cstheme="minorHAnsi"/>
          <w:sz w:val="24"/>
          <w:szCs w:val="24"/>
        </w:rPr>
        <w:t>“Punonjës të motivuar</w:t>
      </w:r>
      <w:r w:rsidR="00183C25" w:rsidRPr="00DE36BF">
        <w:rPr>
          <w:rFonts w:eastAsia="MS Mincho" w:cstheme="minorHAnsi"/>
          <w:sz w:val="24"/>
          <w:szCs w:val="24"/>
        </w:rPr>
        <w:t>”</w:t>
      </w:r>
      <w:r w:rsidRPr="00DE36BF">
        <w:rPr>
          <w:rFonts w:eastAsia="MS Mincho" w:cstheme="minorHAnsi"/>
          <w:sz w:val="24"/>
          <w:szCs w:val="24"/>
        </w:rPr>
        <w:t xml:space="preserve">(D-1), që matet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me 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realizimin e </w:t>
      </w:r>
      <w:r w:rsidRPr="00DE36BF">
        <w:rPr>
          <w:rFonts w:eastAsia="Calibri" w:cstheme="minorHAnsi"/>
          <w:sz w:val="24"/>
          <w:szCs w:val="24"/>
          <w:lang w:val="sq-AL"/>
        </w:rPr>
        <w:t>numri</w:t>
      </w:r>
      <w:r w:rsidR="00326052" w:rsidRPr="00DE36BF">
        <w:rPr>
          <w:rFonts w:eastAsia="Calibri" w:cstheme="minorHAnsi"/>
          <w:sz w:val="24"/>
          <w:szCs w:val="24"/>
          <w:lang w:val="sq-AL"/>
        </w:rPr>
        <w:t>t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326052" w:rsidRPr="00DE36BF">
        <w:rPr>
          <w:rFonts w:eastAsia="Calibri" w:cstheme="minorHAnsi"/>
          <w:sz w:val="24"/>
          <w:szCs w:val="24"/>
          <w:lang w:val="sq-AL"/>
        </w:rPr>
        <w:t>t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punonjësve në organikë. Për 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2017, 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organika nga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54 punonjës 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="00326052" w:rsidRPr="00DE36BF">
        <w:rPr>
          <w:rFonts w:eastAsia="Calibri" w:cstheme="minorHAnsi"/>
          <w:sz w:val="24"/>
          <w:szCs w:val="24"/>
          <w:lang w:val="sq-AL"/>
        </w:rPr>
        <w:t>sht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plotësuar 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me </w:t>
      </w:r>
      <w:r w:rsidRPr="00DE36BF">
        <w:rPr>
          <w:rFonts w:eastAsia="Calibri" w:cstheme="minorHAnsi"/>
          <w:sz w:val="24"/>
          <w:szCs w:val="24"/>
          <w:lang w:val="sq-AL"/>
        </w:rPr>
        <w:t>52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 punonj</w:t>
      </w:r>
      <w:r w:rsidR="00B87946" w:rsidRPr="00DE36BF">
        <w:rPr>
          <w:rFonts w:eastAsia="Calibri" w:cstheme="minorHAnsi"/>
          <w:sz w:val="24"/>
          <w:szCs w:val="24"/>
          <w:lang w:val="sq-AL"/>
        </w:rPr>
        <w:t>ë</w:t>
      </w:r>
      <w:r w:rsidR="00326052" w:rsidRPr="00DE36BF">
        <w:rPr>
          <w:rFonts w:eastAsia="Calibri" w:cstheme="minorHAnsi"/>
          <w:sz w:val="24"/>
          <w:szCs w:val="24"/>
          <w:lang w:val="sq-AL"/>
        </w:rPr>
        <w:t xml:space="preserve">s ose </w:t>
      </w:r>
      <w:r w:rsidR="00F05BAD" w:rsidRPr="00DE36BF">
        <w:rPr>
          <w:rFonts w:eastAsia="Calibri" w:cstheme="minorHAnsi"/>
          <w:sz w:val="24"/>
          <w:szCs w:val="24"/>
          <w:lang w:val="sq-AL"/>
        </w:rPr>
        <w:t>96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%</w:t>
      </w:r>
      <w:r w:rsidR="00B87946" w:rsidRPr="00DE36BF">
        <w:rPr>
          <w:rFonts w:eastAsia="Calibri" w:cstheme="minorHAnsi"/>
          <w:sz w:val="24"/>
          <w:szCs w:val="24"/>
          <w:lang w:val="sq-AL"/>
        </w:rPr>
        <w:t>,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F05BAD" w:rsidRPr="00DE36BF">
        <w:rPr>
          <w:rFonts w:eastAsia="Calibri" w:cstheme="minorHAnsi"/>
          <w:sz w:val="24"/>
          <w:szCs w:val="24"/>
          <w:lang w:val="sq-AL"/>
        </w:rPr>
        <w:t>e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 objektivit vjetor</w:t>
      </w:r>
      <w:r w:rsidR="00F05BAD" w:rsidRPr="00DE36BF">
        <w:rPr>
          <w:rFonts w:eastAsia="Calibri" w:cstheme="minorHAnsi"/>
          <w:sz w:val="24"/>
          <w:szCs w:val="24"/>
          <w:lang w:val="sq-AL"/>
        </w:rPr>
        <w:t xml:space="preserve">, të </w:t>
      </w:r>
      <w:r w:rsidRPr="00DE36BF">
        <w:rPr>
          <w:rFonts w:eastAsia="Calibri" w:cstheme="minorHAnsi"/>
          <w:sz w:val="24"/>
          <w:szCs w:val="24"/>
          <w:lang w:val="sq-AL"/>
        </w:rPr>
        <w:t>planifikuar.</w:t>
      </w:r>
    </w:p>
    <w:p w:rsidR="00F05BAD" w:rsidRPr="00DE36BF" w:rsidRDefault="006C6323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</w:t>
      </w:r>
      <w:r w:rsidR="00183C25" w:rsidRPr="00DE36BF">
        <w:rPr>
          <w:rFonts w:eastAsia="Calibri" w:cstheme="minorHAnsi"/>
          <w:sz w:val="24"/>
          <w:szCs w:val="24"/>
          <w:lang w:val="sq-AL"/>
        </w:rPr>
        <w:t>4</w:t>
      </w:r>
      <w:r w:rsidRPr="00DE36BF">
        <w:rPr>
          <w:rFonts w:eastAsia="Calibri" w:cstheme="minorHAnsi"/>
          <w:sz w:val="24"/>
          <w:szCs w:val="24"/>
          <w:lang w:val="sq-AL"/>
        </w:rPr>
        <w:t>.</w:t>
      </w:r>
      <w:r w:rsidR="00183C25" w:rsidRPr="00DE36BF">
        <w:rPr>
          <w:rFonts w:eastAsia="Calibri" w:cstheme="minorHAnsi"/>
          <w:sz w:val="24"/>
          <w:szCs w:val="24"/>
          <w:lang w:val="sq-AL"/>
        </w:rPr>
        <w:t>2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: </w:t>
      </w:r>
      <w:r w:rsidRPr="00DE36BF">
        <w:rPr>
          <w:rFonts w:eastAsia="MS Mincho" w:cstheme="minorHAnsi"/>
          <w:sz w:val="24"/>
          <w:szCs w:val="24"/>
        </w:rPr>
        <w:t>“Punonjës të motivuar</w:t>
      </w:r>
      <w:r w:rsidR="00183C25" w:rsidRPr="00DE36BF">
        <w:rPr>
          <w:rFonts w:eastAsia="MS Mincho" w:cstheme="minorHAnsi"/>
          <w:sz w:val="24"/>
          <w:szCs w:val="24"/>
        </w:rPr>
        <w:t>”</w:t>
      </w:r>
      <w:r w:rsidR="00F05BAD" w:rsidRPr="00DE36BF">
        <w:rPr>
          <w:rFonts w:eastAsia="MS Mincho" w:cstheme="minorHAnsi"/>
          <w:sz w:val="24"/>
          <w:szCs w:val="24"/>
        </w:rPr>
        <w:t>(D-1; D-4)</w:t>
      </w:r>
      <w:r w:rsidRPr="00DE36BF">
        <w:rPr>
          <w:rFonts w:eastAsia="MS Mincho" w:cstheme="minorHAnsi"/>
          <w:sz w:val="24"/>
          <w:szCs w:val="24"/>
        </w:rPr>
        <w:t xml:space="preserve">, që matet </w:t>
      </w:r>
      <w:r w:rsidR="00F05BAD" w:rsidRPr="00DE36BF">
        <w:rPr>
          <w:rFonts w:eastAsia="MS Mincho" w:cstheme="minorHAnsi"/>
          <w:sz w:val="24"/>
          <w:szCs w:val="24"/>
        </w:rPr>
        <w:t xml:space="preserve">në %, me raportin e realizimit të fondeve buxhetore për mallra e shërbime. </w:t>
      </w:r>
      <w:r w:rsidR="00DD3716" w:rsidRPr="00DE36BF">
        <w:rPr>
          <w:rFonts w:eastAsia="Calibri" w:cstheme="minorHAnsi"/>
          <w:sz w:val="24"/>
          <w:szCs w:val="24"/>
          <w:lang w:val="sq-AL"/>
        </w:rPr>
        <w:t xml:space="preserve">Për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2017,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objektivi është realizuar </w:t>
      </w:r>
      <w:r w:rsidR="001C5116">
        <w:rPr>
          <w:rFonts w:eastAsia="Calibri" w:cstheme="minorHAnsi"/>
          <w:sz w:val="24"/>
          <w:szCs w:val="24"/>
          <w:lang w:val="sq-AL"/>
        </w:rPr>
        <w:t xml:space="preserve">   </w:t>
      </w:r>
      <w:r w:rsidR="00F05BAD" w:rsidRPr="00DE36BF">
        <w:rPr>
          <w:rFonts w:eastAsia="Calibri" w:cstheme="minorHAnsi"/>
          <w:sz w:val="24"/>
          <w:szCs w:val="24"/>
          <w:lang w:val="sq-AL"/>
        </w:rPr>
        <w:t>9</w:t>
      </w:r>
      <w:r w:rsidR="00183C25" w:rsidRPr="00DE36BF">
        <w:rPr>
          <w:rFonts w:eastAsia="Calibri" w:cstheme="minorHAnsi"/>
          <w:sz w:val="24"/>
          <w:szCs w:val="24"/>
          <w:lang w:val="sq-AL"/>
        </w:rPr>
        <w:t>2</w:t>
      </w:r>
      <w:r w:rsidR="00F05BAD" w:rsidRPr="00DE36BF">
        <w:rPr>
          <w:rFonts w:eastAsia="Calibri" w:cstheme="minorHAnsi"/>
          <w:sz w:val="24"/>
          <w:szCs w:val="24"/>
          <w:lang w:val="sq-AL"/>
        </w:rPr>
        <w:t xml:space="preserve"> %</w:t>
      </w:r>
      <w:r w:rsidR="00183C25" w:rsidRPr="00DE36BF">
        <w:rPr>
          <w:rFonts w:eastAsia="Calibri" w:cstheme="minorHAnsi"/>
          <w:sz w:val="24"/>
          <w:szCs w:val="24"/>
          <w:lang w:val="sq-AL"/>
        </w:rPr>
        <w:t>.</w:t>
      </w:r>
    </w:p>
    <w:p w:rsidR="00183C25" w:rsidRPr="00DE36BF" w:rsidRDefault="00F05BAD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</w:t>
      </w:r>
      <w:r w:rsidR="00183C25" w:rsidRPr="00DE36BF">
        <w:rPr>
          <w:rFonts w:eastAsia="Calibri" w:cstheme="minorHAnsi"/>
          <w:sz w:val="24"/>
          <w:szCs w:val="24"/>
          <w:lang w:val="sq-AL"/>
        </w:rPr>
        <w:t>4.3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: </w:t>
      </w:r>
      <w:r w:rsidRPr="00DE36BF">
        <w:rPr>
          <w:rFonts w:eastAsia="MS Mincho" w:cstheme="minorHAnsi"/>
          <w:sz w:val="24"/>
          <w:szCs w:val="24"/>
        </w:rPr>
        <w:t>“Punonjës të motivuar</w:t>
      </w:r>
      <w:r w:rsidR="00183C25" w:rsidRPr="00DE36BF">
        <w:rPr>
          <w:rFonts w:eastAsia="MS Mincho" w:cstheme="minorHAnsi"/>
          <w:sz w:val="24"/>
          <w:szCs w:val="24"/>
        </w:rPr>
        <w:t>”</w:t>
      </w:r>
      <w:r w:rsidRPr="00DE36BF">
        <w:rPr>
          <w:rFonts w:eastAsia="MS Mincho" w:cstheme="minorHAnsi"/>
          <w:sz w:val="24"/>
          <w:szCs w:val="24"/>
        </w:rPr>
        <w:t xml:space="preserve">(D-2), që matet </w:t>
      </w:r>
      <w:r w:rsidRPr="00DE36BF">
        <w:rPr>
          <w:rFonts w:eastAsia="Calibri" w:cstheme="minorHAnsi"/>
          <w:sz w:val="24"/>
          <w:szCs w:val="24"/>
          <w:lang w:val="sq-AL"/>
        </w:rPr>
        <w:t>me numrin e librave e titujve p</w:t>
      </w:r>
      <w:r w:rsidR="006901AD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>r bibliotek</w:t>
      </w:r>
      <w:r w:rsidR="006901AD" w:rsidRPr="00DE36BF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n. Për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2017, 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>sht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DD3716" w:rsidRPr="00DE36BF">
        <w:rPr>
          <w:rFonts w:eastAsia="Calibri" w:cstheme="minorHAnsi"/>
          <w:sz w:val="24"/>
          <w:szCs w:val="24"/>
          <w:lang w:val="sq-AL"/>
        </w:rPr>
        <w:t xml:space="preserve">realizuar 100 %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e objektivit t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6901AD" w:rsidRPr="00DE36BF">
        <w:rPr>
          <w:rFonts w:eastAsia="Calibri" w:cstheme="minorHAnsi"/>
          <w:sz w:val="24"/>
          <w:szCs w:val="24"/>
          <w:lang w:val="sq-AL"/>
        </w:rPr>
        <w:t>parashikuar</w:t>
      </w:r>
      <w:r w:rsidR="00183C25" w:rsidRPr="00DE36BF">
        <w:rPr>
          <w:rFonts w:eastAsia="Calibri" w:cstheme="minorHAnsi"/>
          <w:sz w:val="24"/>
          <w:szCs w:val="24"/>
          <w:lang w:val="sq-AL"/>
        </w:rPr>
        <w:t>.</w:t>
      </w:r>
    </w:p>
    <w:p w:rsidR="00DE36BF" w:rsidRPr="00DE36BF" w:rsidRDefault="006901AD" w:rsidP="00DE36B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 xml:space="preserve">Objektivi </w:t>
      </w:r>
      <w:r w:rsidR="00183C25" w:rsidRPr="00DE36BF">
        <w:rPr>
          <w:rFonts w:eastAsia="Calibri" w:cstheme="minorHAnsi"/>
          <w:sz w:val="24"/>
          <w:szCs w:val="24"/>
          <w:lang w:val="sq-AL"/>
        </w:rPr>
        <w:t>4.4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: </w:t>
      </w:r>
      <w:r w:rsidRPr="00DE36BF">
        <w:rPr>
          <w:rFonts w:eastAsia="MS Mincho" w:cstheme="minorHAnsi"/>
          <w:sz w:val="24"/>
          <w:szCs w:val="24"/>
        </w:rPr>
        <w:t>“Punonjës të motivuar</w:t>
      </w:r>
      <w:r w:rsidR="00183C25" w:rsidRPr="00DE36BF">
        <w:rPr>
          <w:rFonts w:eastAsia="MS Mincho" w:cstheme="minorHAnsi"/>
          <w:sz w:val="24"/>
          <w:szCs w:val="24"/>
        </w:rPr>
        <w:t>”</w:t>
      </w:r>
      <w:r w:rsidRPr="00DE36BF">
        <w:rPr>
          <w:rFonts w:eastAsia="MS Mincho" w:cstheme="minorHAnsi"/>
          <w:sz w:val="24"/>
          <w:szCs w:val="24"/>
        </w:rPr>
        <w:t xml:space="preserve">(D-2), që matet </w:t>
      </w:r>
      <w:r w:rsidRPr="00DE36BF">
        <w:rPr>
          <w:rFonts w:eastAsia="Calibri" w:cstheme="minorHAnsi"/>
          <w:sz w:val="24"/>
          <w:szCs w:val="24"/>
          <w:lang w:val="sq-AL"/>
        </w:rPr>
        <w:t>me numrin e veprimtarive p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r kualifikimin e ngritjen profesionale të punonjësve. Për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vitin </w:t>
      </w:r>
      <w:r w:rsidRPr="00DE36BF">
        <w:rPr>
          <w:rFonts w:eastAsia="Calibri" w:cstheme="minorHAnsi"/>
          <w:sz w:val="24"/>
          <w:szCs w:val="24"/>
          <w:lang w:val="sq-AL"/>
        </w:rPr>
        <w:t>2017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>sht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realizuar nj</w:t>
      </w:r>
      <w:r w:rsidR="00A234A9">
        <w:rPr>
          <w:rFonts w:eastAsia="Calibri" w:cstheme="minorHAnsi"/>
          <w:sz w:val="24"/>
          <w:szCs w:val="24"/>
          <w:lang w:val="sq-AL"/>
        </w:rPr>
        <w:t>ë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 veprimtari kryesore ose 100 %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, </w:t>
      </w:r>
      <w:r w:rsidR="00183C25" w:rsidRPr="00DE36BF">
        <w:rPr>
          <w:rFonts w:eastAsia="Calibri" w:cstheme="minorHAnsi"/>
          <w:sz w:val="24"/>
          <w:szCs w:val="24"/>
          <w:lang w:val="sq-AL"/>
        </w:rPr>
        <w:t xml:space="preserve">e objektivit kryesor, </w:t>
      </w:r>
      <w:r w:rsidR="00183C25" w:rsidRPr="00DE36BF">
        <w:rPr>
          <w:rFonts w:eastAsia="Calibri" w:cstheme="minorHAnsi"/>
          <w:bCs/>
          <w:sz w:val="24"/>
          <w:szCs w:val="24"/>
          <w:lang w:val="sq-AL"/>
        </w:rPr>
        <w:t xml:space="preserve"> për organizimin e realizimin e veprimtarive me rastin e 25 vjetorit të krijimit të Gjykatës Kushtetuese dhe konferencës </w:t>
      </w:r>
    </w:p>
    <w:p w:rsidR="00183C25" w:rsidRPr="00DE36BF" w:rsidRDefault="00183C25" w:rsidP="00DE36BF">
      <w:pPr>
        <w:pStyle w:val="ListParagraph"/>
        <w:spacing w:after="0" w:line="240" w:lineRule="auto"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bCs/>
          <w:sz w:val="24"/>
          <w:szCs w:val="24"/>
          <w:lang w:val="sq-AL"/>
        </w:rPr>
        <w:t>s</w:t>
      </w:r>
      <w:r w:rsidRPr="00DE36BF">
        <w:rPr>
          <w:rFonts w:eastAsia="Calibri" w:cstheme="minorHAnsi"/>
          <w:sz w:val="24"/>
          <w:szCs w:val="24"/>
          <w:lang w:val="sq-AL"/>
        </w:rPr>
        <w:t>hkencore ndërkombëtare.</w:t>
      </w:r>
    </w:p>
    <w:p w:rsidR="006901AD" w:rsidRDefault="008E6661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lastRenderedPageBreak/>
        <w:t xml:space="preserve">Në trajtë grafike realizimi i objektivave të vitit 2017, është: 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550CD7" w:rsidRPr="00DE36BF" w:rsidRDefault="00183C25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noProof/>
          <w:sz w:val="24"/>
          <w:szCs w:val="24"/>
          <w:lang w:val="sq-AL" w:eastAsia="sq-AL"/>
        </w:rPr>
        <w:drawing>
          <wp:inline distT="0" distB="0" distL="0" distR="0" wp14:anchorId="6CD1F768">
            <wp:extent cx="5580996" cy="3438144"/>
            <wp:effectExtent l="0" t="0" r="127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826" cy="3462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716" w:rsidRPr="00DE36BF" w:rsidRDefault="00DD3716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0235ED" w:rsidRPr="00DE36BF" w:rsidRDefault="000235ED" w:rsidP="00DE36BF">
      <w:pPr>
        <w:spacing w:after="0" w:line="240" w:lineRule="auto"/>
        <w:contextualSpacing/>
        <w:jc w:val="both"/>
        <w:rPr>
          <w:rFonts w:eastAsia="MS Mincho" w:cstheme="minorHAnsi"/>
          <w:color w:val="000000"/>
          <w:sz w:val="24"/>
          <w:szCs w:val="24"/>
        </w:rPr>
      </w:pPr>
      <w:r w:rsidRPr="00DE36BF">
        <w:rPr>
          <w:rFonts w:eastAsia="MS Mincho" w:cstheme="minorHAnsi"/>
          <w:b/>
          <w:color w:val="000000"/>
          <w:sz w:val="24"/>
          <w:szCs w:val="24"/>
        </w:rPr>
        <w:t>Aneksi nr. 5, “Projektet e investimeve me financim të brëndshëm dhe t</w:t>
      </w:r>
      <w:r w:rsidR="00550CD7" w:rsidRPr="00DE36BF">
        <w:rPr>
          <w:rFonts w:eastAsia="MS Mincho" w:cstheme="minorHAnsi"/>
          <w:b/>
          <w:color w:val="000000"/>
          <w:sz w:val="24"/>
          <w:szCs w:val="24"/>
        </w:rPr>
        <w:t>ë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huaj për viti</w:t>
      </w:r>
      <w:r w:rsidR="00431A4B" w:rsidRPr="00DE36BF">
        <w:rPr>
          <w:rFonts w:eastAsia="MS Mincho" w:cstheme="minorHAnsi"/>
          <w:b/>
          <w:color w:val="000000"/>
          <w:sz w:val="24"/>
          <w:szCs w:val="24"/>
        </w:rPr>
        <w:t>n</w:t>
      </w:r>
      <w:r w:rsidRPr="00DE36BF">
        <w:rPr>
          <w:rFonts w:eastAsia="MS Mincho" w:cstheme="minorHAnsi"/>
          <w:b/>
          <w:color w:val="000000"/>
          <w:sz w:val="24"/>
          <w:szCs w:val="24"/>
        </w:rPr>
        <w:t xml:space="preserve"> 2017”. </w:t>
      </w:r>
    </w:p>
    <w:p w:rsidR="00431A4B" w:rsidRPr="00DE36BF" w:rsidRDefault="00431A4B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 w:rsidRPr="00DE36BF">
        <w:rPr>
          <w:rFonts w:eastAsia="MS Mincho" w:cstheme="minorHAnsi"/>
          <w:sz w:val="24"/>
          <w:szCs w:val="24"/>
          <w:lang w:val="sq-AL"/>
        </w:rPr>
        <w:t>Siç e kemi p</w:t>
      </w:r>
      <w:r w:rsidR="00A234A9">
        <w:rPr>
          <w:rFonts w:eastAsia="MS Mincho" w:cstheme="minorHAnsi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sz w:val="24"/>
          <w:szCs w:val="24"/>
          <w:lang w:val="sq-AL"/>
        </w:rPr>
        <w:t>rmendur edhe m</w:t>
      </w:r>
      <w:r w:rsidR="00A234A9">
        <w:rPr>
          <w:rFonts w:eastAsia="MS Mincho" w:cstheme="minorHAnsi"/>
          <w:sz w:val="24"/>
          <w:szCs w:val="24"/>
          <w:lang w:val="sq-AL"/>
        </w:rPr>
        <w:t>ë</w:t>
      </w:r>
      <w:r w:rsidRPr="00DE36BF">
        <w:rPr>
          <w:rFonts w:eastAsia="MS Mincho" w:cstheme="minorHAnsi"/>
          <w:sz w:val="24"/>
          <w:szCs w:val="24"/>
          <w:lang w:val="sq-AL"/>
        </w:rPr>
        <w:t xml:space="preserve"> lart fondi i investimeve n</w:t>
      </w:r>
      <w:r w:rsidRPr="00DE36BF">
        <w:rPr>
          <w:rFonts w:eastAsia="Calibri" w:cstheme="minorHAnsi"/>
          <w:sz w:val="24"/>
          <w:szCs w:val="24"/>
          <w:lang w:val="sq-AL"/>
        </w:rPr>
        <w:t xml:space="preserve">ga 7,000 mijë lekë u realizua 6,821 mijë lekë ose 97 %, me një diferencë prej -179 mijë lekë që rrjedh nga kursimi i realizuar  nga procedurat e prokurimeve. </w:t>
      </w:r>
    </w:p>
    <w:p w:rsidR="003564C8" w:rsidRPr="00DE36BF" w:rsidRDefault="00AF4982" w:rsidP="00DE36BF">
      <w:p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sq-AL"/>
        </w:rPr>
      </w:pPr>
      <w:r>
        <w:rPr>
          <w:rFonts w:eastAsia="MS Mincho" w:cstheme="minorHAnsi"/>
          <w:sz w:val="24"/>
          <w:szCs w:val="24"/>
          <w:lang w:val="sq-AL"/>
        </w:rPr>
        <w:t>R</w:t>
      </w:r>
      <w:r w:rsidR="00431A4B" w:rsidRPr="00DE36BF">
        <w:rPr>
          <w:rFonts w:eastAsia="MS Mincho" w:cstheme="minorHAnsi"/>
          <w:sz w:val="24"/>
          <w:szCs w:val="24"/>
          <w:lang w:val="sq-AL"/>
        </w:rPr>
        <w:t>ealizimi i investimeve paraqitet, si më poshtë:</w:t>
      </w:r>
    </w:p>
    <w:p w:rsidR="003564C8" w:rsidRPr="00DE36BF" w:rsidRDefault="003564C8" w:rsidP="00DE36BF">
      <w:pPr>
        <w:spacing w:after="0" w:line="240" w:lineRule="auto"/>
        <w:contextualSpacing/>
        <w:jc w:val="center"/>
        <w:rPr>
          <w:rFonts w:eastAsia="MS Mincho" w:cstheme="minorHAnsi"/>
          <w:sz w:val="24"/>
          <w:szCs w:val="24"/>
          <w:lang w:val="sq-AL"/>
        </w:rPr>
      </w:pPr>
      <w:r w:rsidRPr="00DE36BF">
        <w:rPr>
          <w:rFonts w:cstheme="minorHAnsi"/>
          <w:noProof/>
          <w:lang w:val="sq-AL" w:eastAsia="sq-AL"/>
        </w:rPr>
        <w:drawing>
          <wp:inline distT="0" distB="0" distL="0" distR="0">
            <wp:extent cx="5083810" cy="1375410"/>
            <wp:effectExtent l="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4B" w:rsidRPr="00DE36BF" w:rsidRDefault="00431A4B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t>Realizimi i shpenzimeve kapitale në formë grafike paraqitet si më poshtë:</w:t>
      </w:r>
    </w:p>
    <w:p w:rsidR="00431A4B" w:rsidRPr="00DE36BF" w:rsidRDefault="00431A4B" w:rsidP="00DE36BF">
      <w:pPr>
        <w:spacing w:after="0" w:line="240" w:lineRule="auto"/>
        <w:contextualSpacing/>
        <w:jc w:val="center"/>
        <w:rPr>
          <w:rFonts w:eastAsia="Calibri" w:cstheme="minorHAnsi"/>
          <w:sz w:val="26"/>
          <w:szCs w:val="26"/>
          <w:lang w:val="sq-AL"/>
        </w:rPr>
      </w:pPr>
      <w:r w:rsidRPr="00DE36BF">
        <w:rPr>
          <w:rFonts w:eastAsia="Calibri" w:cstheme="minorHAnsi"/>
          <w:noProof/>
          <w:sz w:val="26"/>
          <w:szCs w:val="26"/>
          <w:lang w:val="sq-AL" w:eastAsia="sq-AL"/>
        </w:rPr>
        <w:drawing>
          <wp:inline distT="0" distB="0" distL="0" distR="0" wp14:anchorId="750F67B8" wp14:editId="6B0AE684">
            <wp:extent cx="3386938" cy="2034041"/>
            <wp:effectExtent l="0" t="0" r="4445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37" cy="2099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4C8" w:rsidRPr="00DE36BF" w:rsidRDefault="003564C8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431A4B" w:rsidRDefault="00431A4B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sz w:val="24"/>
          <w:szCs w:val="24"/>
          <w:lang w:val="sq-AL"/>
        </w:rPr>
        <w:lastRenderedPageBreak/>
        <w:t>Ndërsa pesha specifike e investimeve në vlerë paraqitet sipas grafikut vijues:</w:t>
      </w:r>
    </w:p>
    <w:p w:rsidR="00DE36BF" w:rsidRP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431A4B" w:rsidRPr="00DE36BF" w:rsidRDefault="00431A4B" w:rsidP="00DE36BF">
      <w:pPr>
        <w:spacing w:after="0" w:line="240" w:lineRule="auto"/>
        <w:contextualSpacing/>
        <w:jc w:val="center"/>
        <w:rPr>
          <w:rFonts w:eastAsia="Calibri" w:cstheme="minorHAnsi"/>
          <w:sz w:val="24"/>
          <w:szCs w:val="24"/>
          <w:lang w:val="sq-AL"/>
        </w:rPr>
      </w:pPr>
      <w:r w:rsidRPr="00DE36BF">
        <w:rPr>
          <w:rFonts w:eastAsia="Calibri" w:cstheme="minorHAnsi"/>
          <w:noProof/>
          <w:sz w:val="24"/>
          <w:szCs w:val="24"/>
          <w:lang w:val="sq-AL" w:eastAsia="sq-AL"/>
        </w:rPr>
        <w:drawing>
          <wp:inline distT="0" distB="0" distL="0" distR="0" wp14:anchorId="1C3A4CB8" wp14:editId="039DDE94">
            <wp:extent cx="4323284" cy="2598761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35" cy="2602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DE36BF" w:rsidRDefault="00DE36BF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A234A9" w:rsidRDefault="00A234A9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827689" w:rsidRDefault="00827689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DE36BF">
        <w:rPr>
          <w:rFonts w:eastAsia="Calibri" w:cstheme="minorHAnsi"/>
          <w:b/>
          <w:sz w:val="24"/>
          <w:szCs w:val="24"/>
          <w:lang w:val="sq-AL"/>
        </w:rPr>
        <w:t xml:space="preserve">Krahasimi i të dhënave faktike, të raportit të institucionit me të dhënat e thesarit, për të njëjtën periudhë raportuese. </w:t>
      </w:r>
    </w:p>
    <w:p w:rsidR="00A234A9" w:rsidRDefault="00A234A9" w:rsidP="00DE36B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</w:p>
    <w:p w:rsidR="00DD6D93" w:rsidRPr="00DD6D93" w:rsidRDefault="00DD6D93" w:rsidP="00DD6D93">
      <w:pPr>
        <w:spacing w:after="0" w:line="240" w:lineRule="auto"/>
        <w:ind w:left="6480"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sq-AL"/>
        </w:rPr>
      </w:pPr>
      <w:r w:rsidRPr="00DD6D93">
        <w:rPr>
          <w:rFonts w:ascii="Times New Roman" w:eastAsia="Calibri" w:hAnsi="Times New Roman" w:cs="Times New Roman"/>
          <w:b/>
          <w:i/>
          <w:sz w:val="20"/>
          <w:szCs w:val="20"/>
          <w:lang w:val="sq-AL"/>
        </w:rPr>
        <w:t>Në milion lekë</w:t>
      </w:r>
    </w:p>
    <w:tbl>
      <w:tblPr>
        <w:tblStyle w:val="TableGrid111"/>
        <w:tblW w:w="10188" w:type="dxa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990"/>
        <w:gridCol w:w="540"/>
        <w:gridCol w:w="1170"/>
        <w:gridCol w:w="990"/>
        <w:gridCol w:w="540"/>
        <w:gridCol w:w="1170"/>
        <w:gridCol w:w="900"/>
        <w:gridCol w:w="540"/>
      </w:tblGrid>
      <w:tr w:rsidR="00DD6D93" w:rsidRPr="00DD6D93" w:rsidTr="00DD6D93">
        <w:tc>
          <w:tcPr>
            <w:tcW w:w="2178" w:type="dxa"/>
            <w:vMerge w:val="restart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Programet</w:t>
            </w:r>
          </w:p>
        </w:tc>
        <w:tc>
          <w:tcPr>
            <w:tcW w:w="270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Shpenzimet korente</w:t>
            </w:r>
          </w:p>
        </w:tc>
        <w:tc>
          <w:tcPr>
            <w:tcW w:w="270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Shpenzimet kapitale</w:t>
            </w:r>
          </w:p>
        </w:tc>
        <w:tc>
          <w:tcPr>
            <w:tcW w:w="2610" w:type="dxa"/>
            <w:gridSpan w:val="3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Totali i shpenzimeve</w:t>
            </w:r>
          </w:p>
        </w:tc>
      </w:tr>
      <w:tr w:rsidR="00DD6D93" w:rsidRPr="00DD6D93" w:rsidTr="00DD6D93">
        <w:trPr>
          <w:trHeight w:val="413"/>
        </w:trPr>
        <w:tc>
          <w:tcPr>
            <w:tcW w:w="2178" w:type="dxa"/>
            <w:vMerge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</w:tr>
      <w:tr w:rsidR="00DD6D93" w:rsidRPr="00DD6D93" w:rsidTr="00DD6D93">
        <w:trPr>
          <w:trHeight w:val="377"/>
        </w:trPr>
        <w:tc>
          <w:tcPr>
            <w:tcW w:w="217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Veprimtaria gjyq</w:t>
            </w:r>
            <w:r>
              <w:rPr>
                <w:rFonts w:eastAsia="Calibri"/>
                <w:sz w:val="20"/>
                <w:szCs w:val="20"/>
                <w:lang w:val="sq-AL"/>
              </w:rPr>
              <w:t>ë</w:t>
            </w:r>
            <w:r w:rsidRPr="00DD6D93">
              <w:rPr>
                <w:rFonts w:eastAsia="Calibri"/>
                <w:sz w:val="20"/>
                <w:szCs w:val="20"/>
                <w:lang w:val="sq-AL"/>
              </w:rPr>
              <w:t>sore kushtetuese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109,8</w:t>
            </w:r>
            <w:r>
              <w:rPr>
                <w:rFonts w:eastAsia="Calibri"/>
                <w:sz w:val="20"/>
                <w:szCs w:val="20"/>
                <w:lang w:val="sq-AL"/>
              </w:rPr>
              <w:t>78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109,8</w:t>
            </w:r>
            <w:r>
              <w:rPr>
                <w:rFonts w:eastAsia="Calibri"/>
                <w:sz w:val="20"/>
                <w:szCs w:val="20"/>
                <w:lang w:val="sq-AL"/>
              </w:rPr>
              <w:t>78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6,82</w:t>
            </w:r>
            <w:r>
              <w:rPr>
                <w:rFonts w:eastAsia="Calibri"/>
                <w:sz w:val="20"/>
                <w:szCs w:val="20"/>
                <w:lang w:val="sq-AL"/>
              </w:rPr>
              <w:t>1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6,82</w:t>
            </w:r>
            <w:r>
              <w:rPr>
                <w:rFonts w:eastAsia="Calibri"/>
                <w:sz w:val="20"/>
                <w:szCs w:val="20"/>
                <w:lang w:val="sq-AL"/>
              </w:rPr>
              <w:t>1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116,</w:t>
            </w:r>
            <w:r>
              <w:rPr>
                <w:rFonts w:eastAsia="Calibri"/>
                <w:sz w:val="20"/>
                <w:szCs w:val="20"/>
                <w:lang w:val="sq-AL"/>
              </w:rPr>
              <w:t>699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116,</w:t>
            </w:r>
            <w:r>
              <w:rPr>
                <w:rFonts w:eastAsia="Calibri"/>
                <w:sz w:val="20"/>
                <w:szCs w:val="20"/>
                <w:lang w:val="sq-AL"/>
              </w:rPr>
              <w:t>699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  <w:p w:rsidR="00DD6D93" w:rsidRPr="00DD6D93" w:rsidRDefault="00DD6D93" w:rsidP="00DD6D93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DD6D93" w:rsidRPr="00DD6D93" w:rsidTr="00DD6D93">
        <w:trPr>
          <w:trHeight w:val="422"/>
        </w:trPr>
        <w:tc>
          <w:tcPr>
            <w:tcW w:w="217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Totali i institucionit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109,8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7</w:t>
            </w: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109,8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7</w:t>
            </w: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8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6,82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99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6,82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1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117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116,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699</w:t>
            </w:r>
          </w:p>
        </w:tc>
        <w:tc>
          <w:tcPr>
            <w:tcW w:w="90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116,</w:t>
            </w:r>
            <w:r>
              <w:rPr>
                <w:rFonts w:eastAsia="Calibri"/>
                <w:b/>
                <w:sz w:val="20"/>
                <w:szCs w:val="20"/>
                <w:lang w:val="sq-AL"/>
              </w:rPr>
              <w:t>699</w:t>
            </w:r>
          </w:p>
        </w:tc>
        <w:tc>
          <w:tcPr>
            <w:tcW w:w="540" w:type="dxa"/>
          </w:tcPr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DD6D93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  <w:p w:rsidR="00DD6D93" w:rsidRPr="00DD6D93" w:rsidRDefault="00DD6D93" w:rsidP="00DD6D93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</w:tc>
      </w:tr>
    </w:tbl>
    <w:p w:rsidR="00DD6D93" w:rsidRDefault="00DD6D93" w:rsidP="00DD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34A9" w:rsidRPr="00DD6D93" w:rsidRDefault="00A234A9" w:rsidP="00DD6D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D6D93">
        <w:rPr>
          <w:rFonts w:eastAsia="Calibri" w:cstheme="minorHAnsi"/>
          <w:sz w:val="24"/>
          <w:szCs w:val="24"/>
        </w:rPr>
        <w:t xml:space="preserve">Ashtu siç duket edhe nga tabela e mësipërme, të dhënat e raportuara nga Gjykata Kushtetuese në tabelat e monitorimit të shpenzimeve për vitin 2017, përputhen plotësisht me të dhënat e nxjerra nga sistemi i thesarit. </w:t>
      </w:r>
    </w:p>
    <w:p w:rsid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 xml:space="preserve">Për programin e këtij institucioni, situata në lidhje me ndryshimet në planifikim gjatë vitit 2017, përfshirë këtu buxhetin fillestar, paraqitet në tabelën e mëposhtme: </w:t>
      </w:r>
    </w:p>
    <w:p w:rsidR="00A234A9" w:rsidRPr="00DD6D93" w:rsidRDefault="00A234A9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b/>
          <w:i/>
          <w:sz w:val="20"/>
          <w:szCs w:val="20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sz w:val="24"/>
          <w:szCs w:val="24"/>
          <w:lang w:val="sq-AL"/>
        </w:rPr>
        <w:tab/>
      </w:r>
      <w:r w:rsidRPr="00DD6D93">
        <w:rPr>
          <w:rFonts w:eastAsia="Calibri" w:cstheme="minorHAnsi"/>
          <w:b/>
          <w:i/>
          <w:sz w:val="20"/>
          <w:szCs w:val="20"/>
          <w:lang w:val="sq-AL"/>
        </w:rPr>
        <w:t xml:space="preserve">Në milion lekë </w:t>
      </w:r>
    </w:p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3373"/>
        <w:gridCol w:w="2296"/>
        <w:gridCol w:w="2478"/>
        <w:gridCol w:w="1429"/>
      </w:tblGrid>
      <w:tr w:rsidR="00DD6D93" w:rsidRPr="00DD6D93" w:rsidTr="003151E7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Programet</w:t>
            </w:r>
          </w:p>
        </w:tc>
        <w:tc>
          <w:tcPr>
            <w:tcW w:w="23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Buxheti fillestar 2017</w:t>
            </w:r>
          </w:p>
        </w:tc>
        <w:tc>
          <w:tcPr>
            <w:tcW w:w="252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Buxheti me ndryshime</w:t>
            </w:r>
          </w:p>
        </w:tc>
        <w:tc>
          <w:tcPr>
            <w:tcW w:w="14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Diferenca</w:t>
            </w:r>
          </w:p>
        </w:tc>
      </w:tr>
      <w:tr w:rsidR="00DD6D93" w:rsidRPr="00DD6D93" w:rsidTr="003151E7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Veprimtaria gjyqsore kushtetuese</w:t>
            </w:r>
          </w:p>
        </w:tc>
        <w:tc>
          <w:tcPr>
            <w:tcW w:w="23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124,000</w:t>
            </w:r>
          </w:p>
        </w:tc>
        <w:tc>
          <w:tcPr>
            <w:tcW w:w="252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127,373</w:t>
            </w:r>
          </w:p>
        </w:tc>
        <w:tc>
          <w:tcPr>
            <w:tcW w:w="14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lang w:val="sq-AL"/>
              </w:rPr>
              <w:t>+3,373</w:t>
            </w:r>
          </w:p>
        </w:tc>
      </w:tr>
      <w:tr w:rsidR="00DD6D93" w:rsidRPr="00DD6D93" w:rsidTr="003151E7">
        <w:tc>
          <w:tcPr>
            <w:tcW w:w="3438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Totali i institucionit</w:t>
            </w:r>
          </w:p>
        </w:tc>
        <w:tc>
          <w:tcPr>
            <w:tcW w:w="23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124,000</w:t>
            </w:r>
          </w:p>
        </w:tc>
        <w:tc>
          <w:tcPr>
            <w:tcW w:w="252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127,373</w:t>
            </w:r>
          </w:p>
        </w:tc>
        <w:tc>
          <w:tcPr>
            <w:tcW w:w="1440" w:type="dxa"/>
          </w:tcPr>
          <w:p w:rsidR="00DD6D93" w:rsidRPr="00DD6D93" w:rsidRDefault="00DD6D93" w:rsidP="00DD6D93">
            <w:pPr>
              <w:contextualSpacing/>
              <w:jc w:val="center"/>
              <w:rPr>
                <w:rFonts w:asciiTheme="minorHAnsi" w:eastAsia="Calibri" w:hAnsiTheme="minorHAnsi" w:cstheme="minorHAnsi"/>
                <w:b/>
                <w:lang w:val="sq-AL"/>
              </w:rPr>
            </w:pPr>
            <w:r w:rsidRPr="00DD6D93">
              <w:rPr>
                <w:rFonts w:asciiTheme="minorHAnsi" w:eastAsia="Calibri" w:hAnsiTheme="minorHAnsi" w:cstheme="minorHAnsi"/>
                <w:b/>
                <w:lang w:val="sq-AL"/>
              </w:rPr>
              <w:t>+3,373</w:t>
            </w:r>
          </w:p>
        </w:tc>
      </w:tr>
    </w:tbl>
    <w:p w:rsidR="00A234A9" w:rsidRDefault="00A234A9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DD6D93" w:rsidRPr="00DD6D93" w:rsidRDefault="00DD6D93" w:rsidP="00DD6D93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DD6D93">
        <w:rPr>
          <w:rFonts w:eastAsia="Calibri" w:cstheme="minorHAnsi"/>
          <w:sz w:val="24"/>
          <w:szCs w:val="24"/>
          <w:lang w:val="sq-AL"/>
        </w:rPr>
        <w:t xml:space="preserve">Nuk ka diferenca. </w:t>
      </w:r>
    </w:p>
    <w:p w:rsidR="00A234A9" w:rsidRDefault="00A234A9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AF4982" w:rsidRDefault="00AF4982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AF4982" w:rsidRDefault="00AF4982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43180E" w:rsidRPr="00A234A9" w:rsidRDefault="001233C4" w:rsidP="00DE36BF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>
        <w:rPr>
          <w:rFonts w:eastAsia="Calibri" w:cstheme="minorHAnsi"/>
          <w:sz w:val="24"/>
          <w:szCs w:val="24"/>
          <w:lang w:val="sq-AL"/>
        </w:rPr>
        <w:lastRenderedPageBreak/>
        <w:t>B</w:t>
      </w:r>
      <w:r w:rsidR="0043180E" w:rsidRPr="00A234A9">
        <w:rPr>
          <w:rFonts w:eastAsia="Calibri" w:cstheme="minorHAnsi"/>
          <w:sz w:val="24"/>
          <w:szCs w:val="24"/>
          <w:lang w:val="sq-AL"/>
        </w:rPr>
        <w:t>uxheti</w:t>
      </w:r>
      <w:r>
        <w:rPr>
          <w:rFonts w:eastAsia="Calibri" w:cstheme="minorHAnsi"/>
          <w:sz w:val="24"/>
          <w:szCs w:val="24"/>
          <w:lang w:val="sq-AL"/>
        </w:rPr>
        <w:t>t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fillestar </w:t>
      </w:r>
      <w:r>
        <w:rPr>
          <w:rFonts w:eastAsia="Calibri" w:cstheme="minorHAnsi"/>
          <w:sz w:val="24"/>
          <w:szCs w:val="24"/>
          <w:lang w:val="sq-AL"/>
        </w:rPr>
        <w:t xml:space="preserve">i </w:t>
      </w:r>
      <w:r w:rsidR="0043180E" w:rsidRPr="00A234A9">
        <w:rPr>
          <w:rFonts w:eastAsia="Calibri" w:cstheme="minorHAnsi"/>
          <w:sz w:val="24"/>
          <w:szCs w:val="24"/>
          <w:lang w:val="sq-AL"/>
        </w:rPr>
        <w:t>jan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b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r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 xml:space="preserve"> ndryshimet e m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posht</w:t>
      </w:r>
      <w:r w:rsidR="00A234A9" w:rsidRPr="00A234A9">
        <w:rPr>
          <w:rFonts w:eastAsia="Calibri" w:cstheme="minorHAnsi"/>
          <w:sz w:val="24"/>
          <w:szCs w:val="24"/>
          <w:lang w:val="sq-AL"/>
        </w:rPr>
        <w:t>ë</w:t>
      </w:r>
      <w:r w:rsidR="0043180E" w:rsidRPr="00A234A9">
        <w:rPr>
          <w:rFonts w:eastAsia="Calibri" w:cstheme="minorHAnsi"/>
          <w:sz w:val="24"/>
          <w:szCs w:val="24"/>
          <w:lang w:val="sq-AL"/>
        </w:rPr>
        <w:t>me:</w:t>
      </w:r>
    </w:p>
    <w:p w:rsidR="00A234A9" w:rsidRPr="00A234A9" w:rsidRDefault="00A234A9" w:rsidP="00A234A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</w:p>
    <w:p w:rsidR="00A234A9" w:rsidRPr="00A234A9" w:rsidRDefault="00A234A9" w:rsidP="00A234A9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234A9">
        <w:rPr>
          <w:rFonts w:eastAsia="Calibri" w:cstheme="minorHAnsi"/>
          <w:b/>
          <w:sz w:val="24"/>
          <w:szCs w:val="24"/>
          <w:lang w:val="sq-AL"/>
        </w:rPr>
        <w:t>Shtesa, gjithsej...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...+8,37</w:t>
      </w:r>
      <w:r>
        <w:rPr>
          <w:rFonts w:eastAsia="Calibri" w:cstheme="minorHAnsi"/>
          <w:b/>
          <w:sz w:val="24"/>
          <w:szCs w:val="24"/>
          <w:lang w:val="sq-AL"/>
        </w:rPr>
        <w:t>3</w:t>
      </w:r>
      <w:r w:rsidRPr="00A234A9">
        <w:rPr>
          <w:rFonts w:eastAsia="Calibri" w:cstheme="minorHAnsi"/>
          <w:b/>
          <w:sz w:val="24"/>
          <w:szCs w:val="24"/>
          <w:lang w:val="sq-AL"/>
        </w:rPr>
        <w:t xml:space="preserve"> lekë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Nga këto:</w:t>
      </w:r>
    </w:p>
    <w:p w:rsidR="00A234A9" w:rsidRPr="00A234A9" w:rsidRDefault="00A234A9" w:rsidP="00A234A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Me shkresën nr.6581/1, datë 12.05.2017,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të Mnistrisë së Financave është bërë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shtesa në fondin e pagave(600) për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mbulimin e nevojave të reja nga apli-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kimi i pagave t</w:t>
      </w:r>
      <w:r w:rsidR="00AF4982">
        <w:rPr>
          <w:rFonts w:eastAsia="Calibri" w:cstheme="minorHAnsi"/>
          <w:sz w:val="24"/>
          <w:szCs w:val="24"/>
          <w:lang w:val="sq-AL"/>
        </w:rPr>
        <w:t>ë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reja...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...+6,000 lekë</w:t>
      </w:r>
    </w:p>
    <w:p w:rsidR="00A234A9" w:rsidRPr="00A234A9" w:rsidRDefault="00A234A9" w:rsidP="00A234A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Shtesa në shpenzimet operative(602)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nga pakësimi i fondit të pagave(600),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të autorizuara me shkresën nr. 13228/1,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datë 16.10.2017, të Ministrise së Finan-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cave...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...+2,000 lekë</w:t>
      </w:r>
    </w:p>
    <w:p w:rsidR="00A234A9" w:rsidRPr="00A234A9" w:rsidRDefault="00A234A9" w:rsidP="00A234A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Shtesa në shpenzimet për transferta të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buxh. familjare &amp; individuale(606), të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autorizuar me shkresën nr.12345/1,datë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12.10.2017, të Ministrisë së Financave...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   +2</w:t>
      </w:r>
      <w:r>
        <w:rPr>
          <w:rFonts w:eastAsia="Calibri" w:cstheme="minorHAnsi"/>
          <w:sz w:val="24"/>
          <w:szCs w:val="24"/>
          <w:lang w:val="sq-AL"/>
        </w:rPr>
        <w:t>10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A234A9" w:rsidRPr="00A234A9" w:rsidRDefault="00A234A9" w:rsidP="00A234A9">
      <w:pPr>
        <w:numPr>
          <w:ilvl w:val="0"/>
          <w:numId w:val="8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Shtesa në shpenzimet për transferta të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buxh. familjare &amp; individuale(606) të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autorizuar me shkresën nr.18501/1,datë</w:t>
      </w:r>
    </w:p>
    <w:p w:rsid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29.12.2017, të Ministrisë së Financave...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   +16</w:t>
      </w:r>
      <w:r>
        <w:rPr>
          <w:rFonts w:eastAsia="Calibri" w:cstheme="minorHAnsi"/>
          <w:sz w:val="24"/>
          <w:szCs w:val="24"/>
          <w:lang w:val="sq-AL"/>
        </w:rPr>
        <w:t>3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lekë</w:t>
      </w:r>
    </w:p>
    <w:p w:rsidR="00A234A9" w:rsidRPr="00A234A9" w:rsidRDefault="00A234A9" w:rsidP="00A234A9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234A9">
        <w:rPr>
          <w:rFonts w:eastAsia="Calibri" w:cstheme="minorHAnsi"/>
          <w:b/>
          <w:sz w:val="24"/>
          <w:szCs w:val="24"/>
          <w:lang w:val="sq-AL"/>
        </w:rPr>
        <w:t>Pakësime, gjithsej...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 xml:space="preserve">...-5,000 lekë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Nga këto:</w:t>
      </w:r>
    </w:p>
    <w:p w:rsidR="00A234A9" w:rsidRPr="00A234A9" w:rsidRDefault="00A234A9" w:rsidP="00A234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Me shkresën nr.6581/1, datë 12.05.2017,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të Mnistrisë së Financave është bërë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ndryshimi i fondit të sig. shoq.(601) në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përputhje me numrin e punonjësve dhe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mas</w:t>
      </w:r>
      <w:r w:rsidR="00AF4982">
        <w:rPr>
          <w:rFonts w:eastAsia="Calibri" w:cstheme="minorHAnsi"/>
          <w:sz w:val="24"/>
          <w:szCs w:val="24"/>
          <w:lang w:val="sq-AL"/>
        </w:rPr>
        <w:t>ë</w:t>
      </w:r>
      <w:r w:rsidRPr="00A234A9">
        <w:rPr>
          <w:rFonts w:eastAsia="Calibri" w:cstheme="minorHAnsi"/>
          <w:sz w:val="24"/>
          <w:szCs w:val="24"/>
          <w:lang w:val="sq-AL"/>
        </w:rPr>
        <w:t>n e kontributeve t</w:t>
      </w:r>
      <w:r w:rsidR="00AF4982">
        <w:rPr>
          <w:rFonts w:eastAsia="Calibri" w:cstheme="minorHAnsi"/>
          <w:sz w:val="24"/>
          <w:szCs w:val="24"/>
          <w:lang w:val="sq-AL"/>
        </w:rPr>
        <w:t>ë</w:t>
      </w:r>
      <w:r w:rsidRPr="00A234A9">
        <w:rPr>
          <w:rFonts w:eastAsia="Calibri" w:cstheme="minorHAnsi"/>
          <w:sz w:val="24"/>
          <w:szCs w:val="24"/>
          <w:lang w:val="sq-AL"/>
        </w:rPr>
        <w:t xml:space="preserve"> reja...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...-3,000 lekë</w:t>
      </w:r>
    </w:p>
    <w:p w:rsidR="00A234A9" w:rsidRPr="00A234A9" w:rsidRDefault="00A234A9" w:rsidP="00A234A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Pakësimi i fondit të pagave(600) për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 xml:space="preserve">shtesën e shpenzimeve operative(602), 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të autorizuara me shkresën nr. 13228/1,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datë 16.10.2017, të Ministrisë së Finan-</w:t>
      </w:r>
    </w:p>
    <w:p w:rsidR="00A234A9" w:rsidRPr="00A234A9" w:rsidRDefault="00A234A9" w:rsidP="00A234A9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val="sq-AL"/>
        </w:rPr>
      </w:pPr>
      <w:r w:rsidRPr="00A234A9">
        <w:rPr>
          <w:rFonts w:eastAsia="Calibri" w:cstheme="minorHAnsi"/>
          <w:sz w:val="24"/>
          <w:szCs w:val="24"/>
          <w:lang w:val="sq-AL"/>
        </w:rPr>
        <w:t>cave...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</w:t>
      </w:r>
      <w:bookmarkStart w:id="0" w:name="_GoBack"/>
      <w:bookmarkEnd w:id="0"/>
      <w:r w:rsidRPr="00A234A9">
        <w:rPr>
          <w:rFonts w:eastAsia="Calibri" w:cstheme="minorHAnsi"/>
          <w:sz w:val="24"/>
          <w:szCs w:val="24"/>
          <w:lang w:val="sq-AL"/>
        </w:rPr>
        <w:t>..</w:t>
      </w:r>
      <w:r w:rsidRPr="00A234A9">
        <w:rPr>
          <w:rFonts w:eastAsia="Calibri" w:cstheme="minorHAnsi"/>
          <w:sz w:val="24"/>
          <w:szCs w:val="24"/>
          <w:lang w:val="sq-AL"/>
        </w:rPr>
        <w:tab/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</w:r>
      <w:r w:rsidRPr="00A234A9">
        <w:rPr>
          <w:rFonts w:eastAsia="Calibri" w:cstheme="minorHAnsi"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sz w:val="24"/>
          <w:szCs w:val="24"/>
          <w:lang w:val="sq-AL"/>
        </w:rPr>
        <w:tab/>
        <w:t>..</w:t>
      </w:r>
      <w:r w:rsidRPr="00A234A9">
        <w:rPr>
          <w:rFonts w:eastAsia="Calibri" w:cstheme="minorHAnsi"/>
          <w:sz w:val="24"/>
          <w:szCs w:val="24"/>
          <w:lang w:val="sq-AL"/>
        </w:rPr>
        <w:tab/>
        <w:t xml:space="preserve">...-2,000 lekë </w:t>
      </w:r>
    </w:p>
    <w:p w:rsidR="00A234A9" w:rsidRPr="00A234A9" w:rsidRDefault="00A234A9" w:rsidP="00A234A9">
      <w:pPr>
        <w:spacing w:after="0" w:line="240" w:lineRule="auto"/>
        <w:ind w:firstLine="720"/>
        <w:contextualSpacing/>
        <w:jc w:val="both"/>
        <w:rPr>
          <w:rFonts w:eastAsia="Calibri" w:cstheme="minorHAnsi"/>
          <w:b/>
          <w:sz w:val="24"/>
          <w:szCs w:val="24"/>
          <w:lang w:val="sq-AL"/>
        </w:rPr>
      </w:pPr>
      <w:r w:rsidRPr="00A234A9">
        <w:rPr>
          <w:rFonts w:eastAsia="Calibri" w:cstheme="minorHAnsi"/>
          <w:b/>
          <w:sz w:val="24"/>
          <w:szCs w:val="24"/>
          <w:lang w:val="sq-AL"/>
        </w:rPr>
        <w:t>Totali(I+II)...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</w:t>
      </w:r>
      <w:r w:rsidRPr="00A234A9">
        <w:rPr>
          <w:rFonts w:eastAsia="Calibri" w:cstheme="minorHAnsi"/>
          <w:b/>
          <w:sz w:val="24"/>
          <w:szCs w:val="24"/>
          <w:lang w:val="sq-AL"/>
        </w:rPr>
        <w:tab/>
        <w:t>...+3,37</w:t>
      </w:r>
      <w:r>
        <w:rPr>
          <w:rFonts w:eastAsia="Calibri" w:cstheme="minorHAnsi"/>
          <w:b/>
          <w:sz w:val="24"/>
          <w:szCs w:val="24"/>
          <w:lang w:val="sq-AL"/>
        </w:rPr>
        <w:t>3</w:t>
      </w:r>
      <w:r w:rsidRPr="00A234A9">
        <w:rPr>
          <w:rFonts w:eastAsia="Calibri" w:cstheme="minorHAnsi"/>
          <w:b/>
          <w:sz w:val="24"/>
          <w:szCs w:val="24"/>
          <w:lang w:val="sq-AL"/>
        </w:rPr>
        <w:t xml:space="preserve"> lekë</w:t>
      </w:r>
    </w:p>
    <w:p w:rsidR="005061CA" w:rsidRPr="00A234A9" w:rsidRDefault="00450511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proofErr w:type="gramStart"/>
      <w:r w:rsidRPr="00A234A9">
        <w:rPr>
          <w:rFonts w:cstheme="minorHAnsi"/>
          <w:sz w:val="24"/>
          <w:szCs w:val="24"/>
        </w:rPr>
        <w:t>Bashk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>lidhur formatet e plot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>suara sipas anekseve nr.1, 2,</w:t>
      </w:r>
      <w:r w:rsidR="00B14D2A" w:rsidRPr="00A234A9">
        <w:rPr>
          <w:rFonts w:cstheme="minorHAnsi"/>
          <w:sz w:val="24"/>
          <w:szCs w:val="24"/>
        </w:rPr>
        <w:t xml:space="preserve"> </w:t>
      </w:r>
      <w:r w:rsidRPr="00A234A9">
        <w:rPr>
          <w:rFonts w:cstheme="minorHAnsi"/>
          <w:sz w:val="24"/>
          <w:szCs w:val="24"/>
        </w:rPr>
        <w:t>3,</w:t>
      </w:r>
      <w:r w:rsidR="00B14D2A" w:rsidRPr="00A234A9">
        <w:rPr>
          <w:rFonts w:cstheme="minorHAnsi"/>
          <w:sz w:val="24"/>
          <w:szCs w:val="24"/>
        </w:rPr>
        <w:t xml:space="preserve"> </w:t>
      </w:r>
      <w:r w:rsidRPr="00A234A9">
        <w:rPr>
          <w:rFonts w:cstheme="minorHAnsi"/>
          <w:sz w:val="24"/>
          <w:szCs w:val="24"/>
        </w:rPr>
        <w:t>4 dhe 5, t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 xml:space="preserve"> udh</w:t>
      </w:r>
      <w:r w:rsidR="001233C4">
        <w:rPr>
          <w:rFonts w:cstheme="minorHAnsi"/>
          <w:sz w:val="24"/>
          <w:szCs w:val="24"/>
        </w:rPr>
        <w:t>ë</w:t>
      </w:r>
      <w:r w:rsidRPr="00A234A9">
        <w:rPr>
          <w:rFonts w:cstheme="minorHAnsi"/>
          <w:sz w:val="24"/>
          <w:szCs w:val="24"/>
        </w:rPr>
        <w:t xml:space="preserve">zimit </w:t>
      </w:r>
      <w:r w:rsidR="00AF4982" w:rsidRPr="000B4C61">
        <w:rPr>
          <w:rFonts w:eastAsia="Times New Roman" w:cs="Times New Roman"/>
          <w:sz w:val="24"/>
          <w:szCs w:val="24"/>
        </w:rPr>
        <w:t>nr.2, datë 19.01.2018, “Për zbatimin e buxhetit të vitit 2018”</w:t>
      </w:r>
      <w:r w:rsidRPr="00A234A9">
        <w:rPr>
          <w:rFonts w:cstheme="minorHAnsi"/>
          <w:sz w:val="24"/>
          <w:szCs w:val="24"/>
        </w:rPr>
        <w:t>.</w:t>
      </w:r>
      <w:proofErr w:type="gramEnd"/>
    </w:p>
    <w:p w:rsidR="005061CA" w:rsidRPr="00A234A9" w:rsidRDefault="005061CA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10798" w:rsidRPr="00DE36BF" w:rsidRDefault="00310798" w:rsidP="00DE36BF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5061CA" w:rsidRPr="001233C4" w:rsidRDefault="005061CA" w:rsidP="00DE36BF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r w:rsidRPr="001233C4">
        <w:rPr>
          <w:rFonts w:cstheme="minorHAnsi"/>
          <w:b/>
          <w:sz w:val="26"/>
          <w:szCs w:val="26"/>
        </w:rPr>
        <w:t>SEKRETARI I PËRGJITHSHËM</w:t>
      </w:r>
    </w:p>
    <w:p w:rsidR="005061CA" w:rsidRPr="001233C4" w:rsidRDefault="001233C4" w:rsidP="00DE36BF">
      <w:pPr>
        <w:spacing w:after="0" w:line="240" w:lineRule="auto"/>
        <w:contextualSpacing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EUGEN PAPANDILE</w:t>
      </w:r>
    </w:p>
    <w:p w:rsidR="00310798" w:rsidRPr="00DE36BF" w:rsidRDefault="00310798" w:rsidP="00DE36BF">
      <w:pPr>
        <w:spacing w:after="0" w:line="240" w:lineRule="auto"/>
        <w:contextualSpacing/>
        <w:rPr>
          <w:rFonts w:eastAsia="Calibri" w:cstheme="minorHAnsi"/>
          <w:sz w:val="20"/>
          <w:szCs w:val="20"/>
          <w:lang w:val="sq-AL"/>
        </w:rPr>
      </w:pPr>
    </w:p>
    <w:p w:rsidR="00310798" w:rsidRDefault="00310798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AF4982" w:rsidRDefault="00AF4982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</w:p>
    <w:p w:rsidR="00CB0217" w:rsidRPr="00AB41FB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 w:rsidRPr="00AB41FB">
        <w:rPr>
          <w:rFonts w:ascii="Times New Roman" w:eastAsia="Calibri" w:hAnsi="Times New Roman" w:cs="Times New Roman"/>
          <w:sz w:val="20"/>
          <w:szCs w:val="20"/>
          <w:lang w:val="sq-AL"/>
        </w:rPr>
        <w:t>Konc. K. Sheshi</w:t>
      </w:r>
    </w:p>
    <w:p w:rsidR="00CB0217" w:rsidRPr="00AB41FB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 w:rsidRPr="00AB41FB">
        <w:rPr>
          <w:rFonts w:ascii="Times New Roman" w:eastAsia="Calibri" w:hAnsi="Times New Roman" w:cs="Times New Roman"/>
          <w:sz w:val="20"/>
          <w:szCs w:val="20"/>
          <w:lang w:val="sq-AL"/>
        </w:rPr>
        <w:t>Printoi K. Sheshi</w:t>
      </w:r>
    </w:p>
    <w:p w:rsidR="00CB0217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>Relacioni me 11(njembedhjete) faqe</w:t>
      </w:r>
      <w:r w:rsidRPr="00AB41FB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 A-4</w:t>
      </w:r>
    </w:p>
    <w:p w:rsidR="00CB0217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>Anekset me 5(pese) flete A-4</w:t>
      </w:r>
    </w:p>
    <w:p w:rsidR="00CB0217" w:rsidRPr="00AB41FB" w:rsidRDefault="00CB0217" w:rsidP="00CB021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sq-AL"/>
        </w:rPr>
      </w:pPr>
      <w:r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Date </w:t>
      </w:r>
      <w:r w:rsidR="00310798">
        <w:rPr>
          <w:rFonts w:ascii="Times New Roman" w:eastAsia="Calibri" w:hAnsi="Times New Roman" w:cs="Times New Roman"/>
          <w:sz w:val="20"/>
          <w:szCs w:val="20"/>
          <w:lang w:val="sq-AL"/>
        </w:rPr>
        <w:t>2</w:t>
      </w:r>
      <w:r w:rsidR="001233C4">
        <w:rPr>
          <w:rFonts w:ascii="Times New Roman" w:eastAsia="Calibri" w:hAnsi="Times New Roman" w:cs="Times New Roman"/>
          <w:sz w:val="20"/>
          <w:szCs w:val="20"/>
          <w:lang w:val="sq-AL"/>
        </w:rPr>
        <w:t>6</w:t>
      </w:r>
      <w:r>
        <w:rPr>
          <w:rFonts w:ascii="Times New Roman" w:eastAsia="Calibri" w:hAnsi="Times New Roman" w:cs="Times New Roman"/>
          <w:sz w:val="20"/>
          <w:szCs w:val="20"/>
          <w:lang w:val="sq-AL"/>
        </w:rPr>
        <w:t>.0</w:t>
      </w:r>
      <w:r w:rsidR="001233C4">
        <w:rPr>
          <w:rFonts w:ascii="Times New Roman" w:eastAsia="Calibri" w:hAnsi="Times New Roman" w:cs="Times New Roman"/>
          <w:sz w:val="20"/>
          <w:szCs w:val="20"/>
          <w:lang w:val="sq-AL"/>
        </w:rPr>
        <w:t>2</w:t>
      </w:r>
      <w:r>
        <w:rPr>
          <w:rFonts w:ascii="Times New Roman" w:eastAsia="Calibri" w:hAnsi="Times New Roman" w:cs="Times New Roman"/>
          <w:sz w:val="20"/>
          <w:szCs w:val="20"/>
          <w:lang w:val="sq-AL"/>
        </w:rPr>
        <w:t>.201</w:t>
      </w:r>
      <w:r w:rsidR="001233C4">
        <w:rPr>
          <w:rFonts w:ascii="Times New Roman" w:eastAsia="Calibri" w:hAnsi="Times New Roman" w:cs="Times New Roman"/>
          <w:sz w:val="20"/>
          <w:szCs w:val="20"/>
          <w:lang w:val="sq-AL"/>
        </w:rPr>
        <w:t>8</w:t>
      </w:r>
    </w:p>
    <w:sectPr w:rsidR="00CB0217" w:rsidRPr="00AB41FB" w:rsidSect="002917FA">
      <w:footerReference w:type="default" r:id="rId21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4B" w:rsidRDefault="00431A4B" w:rsidP="00EB683F">
      <w:pPr>
        <w:spacing w:after="0" w:line="240" w:lineRule="auto"/>
      </w:pPr>
      <w:r>
        <w:separator/>
      </w:r>
    </w:p>
  </w:endnote>
  <w:endnote w:type="continuationSeparator" w:id="0">
    <w:p w:rsidR="00431A4B" w:rsidRDefault="00431A4B" w:rsidP="00EB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76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A4B" w:rsidRDefault="00431A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D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31A4B" w:rsidRDefault="00431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4B" w:rsidRDefault="00431A4B" w:rsidP="00EB683F">
      <w:pPr>
        <w:spacing w:after="0" w:line="240" w:lineRule="auto"/>
      </w:pPr>
      <w:r>
        <w:separator/>
      </w:r>
    </w:p>
  </w:footnote>
  <w:footnote w:type="continuationSeparator" w:id="0">
    <w:p w:rsidR="00431A4B" w:rsidRDefault="00431A4B" w:rsidP="00EB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F28"/>
    <w:multiLevelType w:val="hybridMultilevel"/>
    <w:tmpl w:val="7EA282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02A9"/>
    <w:multiLevelType w:val="hybridMultilevel"/>
    <w:tmpl w:val="8626F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35F9"/>
    <w:multiLevelType w:val="hybridMultilevel"/>
    <w:tmpl w:val="55DE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93769"/>
    <w:multiLevelType w:val="hybridMultilevel"/>
    <w:tmpl w:val="E1E6F530"/>
    <w:lvl w:ilvl="0" w:tplc="95100F3E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871BE3"/>
    <w:multiLevelType w:val="hybridMultilevel"/>
    <w:tmpl w:val="B7E0A8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2135"/>
    <w:multiLevelType w:val="hybridMultilevel"/>
    <w:tmpl w:val="708C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C778F"/>
    <w:multiLevelType w:val="hybridMultilevel"/>
    <w:tmpl w:val="668C8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D47F2"/>
    <w:multiLevelType w:val="hybridMultilevel"/>
    <w:tmpl w:val="7AA23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46E8B"/>
    <w:multiLevelType w:val="hybridMultilevel"/>
    <w:tmpl w:val="2CE490E6"/>
    <w:lvl w:ilvl="0" w:tplc="65909B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E7767"/>
    <w:multiLevelType w:val="hybridMultilevel"/>
    <w:tmpl w:val="730AE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5660"/>
    <w:multiLevelType w:val="hybridMultilevel"/>
    <w:tmpl w:val="1C02F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3143"/>
    <w:multiLevelType w:val="hybridMultilevel"/>
    <w:tmpl w:val="2210108E"/>
    <w:lvl w:ilvl="0" w:tplc="C92A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563898"/>
    <w:multiLevelType w:val="hybridMultilevel"/>
    <w:tmpl w:val="C004FCA8"/>
    <w:lvl w:ilvl="0" w:tplc="0CEA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42DF5"/>
    <w:multiLevelType w:val="hybridMultilevel"/>
    <w:tmpl w:val="AD38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194D"/>
    <w:rsid w:val="000072CA"/>
    <w:rsid w:val="000134C1"/>
    <w:rsid w:val="00014B63"/>
    <w:rsid w:val="00016ECD"/>
    <w:rsid w:val="0002296D"/>
    <w:rsid w:val="000235ED"/>
    <w:rsid w:val="00027B56"/>
    <w:rsid w:val="000308CA"/>
    <w:rsid w:val="00043B65"/>
    <w:rsid w:val="00053D0C"/>
    <w:rsid w:val="00054D28"/>
    <w:rsid w:val="00060A77"/>
    <w:rsid w:val="000713CA"/>
    <w:rsid w:val="000754B2"/>
    <w:rsid w:val="00076C6E"/>
    <w:rsid w:val="00080F68"/>
    <w:rsid w:val="00090F42"/>
    <w:rsid w:val="000A06C7"/>
    <w:rsid w:val="000B750F"/>
    <w:rsid w:val="000C4D6F"/>
    <w:rsid w:val="00103273"/>
    <w:rsid w:val="001067F4"/>
    <w:rsid w:val="001233C4"/>
    <w:rsid w:val="00132F1C"/>
    <w:rsid w:val="00134B2E"/>
    <w:rsid w:val="001357FE"/>
    <w:rsid w:val="00143D15"/>
    <w:rsid w:val="00154659"/>
    <w:rsid w:val="00161293"/>
    <w:rsid w:val="00162B9D"/>
    <w:rsid w:val="001700FE"/>
    <w:rsid w:val="00180DAA"/>
    <w:rsid w:val="00183C25"/>
    <w:rsid w:val="0019548C"/>
    <w:rsid w:val="001A37C1"/>
    <w:rsid w:val="001A4CC8"/>
    <w:rsid w:val="001A52E5"/>
    <w:rsid w:val="001A7125"/>
    <w:rsid w:val="001B15E8"/>
    <w:rsid w:val="001C24F2"/>
    <w:rsid w:val="001C5116"/>
    <w:rsid w:val="001F16B6"/>
    <w:rsid w:val="001F5176"/>
    <w:rsid w:val="001F69B0"/>
    <w:rsid w:val="002004FB"/>
    <w:rsid w:val="00204B22"/>
    <w:rsid w:val="0020534C"/>
    <w:rsid w:val="00214D61"/>
    <w:rsid w:val="00215B47"/>
    <w:rsid w:val="00227797"/>
    <w:rsid w:val="00230B20"/>
    <w:rsid w:val="00230CD6"/>
    <w:rsid w:val="00240AF3"/>
    <w:rsid w:val="00241E0F"/>
    <w:rsid w:val="00253E48"/>
    <w:rsid w:val="002541A5"/>
    <w:rsid w:val="002572D4"/>
    <w:rsid w:val="00261EE7"/>
    <w:rsid w:val="00267DEC"/>
    <w:rsid w:val="002701C6"/>
    <w:rsid w:val="00280AD4"/>
    <w:rsid w:val="0028475E"/>
    <w:rsid w:val="002917FA"/>
    <w:rsid w:val="002B0C12"/>
    <w:rsid w:val="002B1B37"/>
    <w:rsid w:val="002C0EE9"/>
    <w:rsid w:val="002E1A62"/>
    <w:rsid w:val="002F67A5"/>
    <w:rsid w:val="00304563"/>
    <w:rsid w:val="00310798"/>
    <w:rsid w:val="003175F5"/>
    <w:rsid w:val="0032507E"/>
    <w:rsid w:val="00326052"/>
    <w:rsid w:val="00330DD0"/>
    <w:rsid w:val="003452A6"/>
    <w:rsid w:val="00347E9F"/>
    <w:rsid w:val="003527A4"/>
    <w:rsid w:val="00352D5B"/>
    <w:rsid w:val="003564C8"/>
    <w:rsid w:val="00366809"/>
    <w:rsid w:val="003772E1"/>
    <w:rsid w:val="003C7B8D"/>
    <w:rsid w:val="003E18B2"/>
    <w:rsid w:val="003E3C7E"/>
    <w:rsid w:val="003E73FB"/>
    <w:rsid w:val="003E7E7C"/>
    <w:rsid w:val="003F2BCF"/>
    <w:rsid w:val="00402C98"/>
    <w:rsid w:val="00414637"/>
    <w:rsid w:val="0043180E"/>
    <w:rsid w:val="00431A4B"/>
    <w:rsid w:val="00450511"/>
    <w:rsid w:val="00456B86"/>
    <w:rsid w:val="00457075"/>
    <w:rsid w:val="004620AF"/>
    <w:rsid w:val="00470FEB"/>
    <w:rsid w:val="004729C3"/>
    <w:rsid w:val="004852AD"/>
    <w:rsid w:val="00486ED3"/>
    <w:rsid w:val="00495FE4"/>
    <w:rsid w:val="004A528A"/>
    <w:rsid w:val="004A780D"/>
    <w:rsid w:val="004B7E07"/>
    <w:rsid w:val="004C3B5F"/>
    <w:rsid w:val="004C6D39"/>
    <w:rsid w:val="004D504C"/>
    <w:rsid w:val="004D7173"/>
    <w:rsid w:val="004D74DE"/>
    <w:rsid w:val="004E37C2"/>
    <w:rsid w:val="004E4B05"/>
    <w:rsid w:val="004F12C1"/>
    <w:rsid w:val="005022BB"/>
    <w:rsid w:val="005061CA"/>
    <w:rsid w:val="00521A66"/>
    <w:rsid w:val="00531776"/>
    <w:rsid w:val="005401B2"/>
    <w:rsid w:val="00550CD7"/>
    <w:rsid w:val="00555242"/>
    <w:rsid w:val="00572060"/>
    <w:rsid w:val="00576C53"/>
    <w:rsid w:val="005957CB"/>
    <w:rsid w:val="005C154B"/>
    <w:rsid w:val="005C1A5C"/>
    <w:rsid w:val="005D64C4"/>
    <w:rsid w:val="005F2D7A"/>
    <w:rsid w:val="005F604A"/>
    <w:rsid w:val="00601371"/>
    <w:rsid w:val="00613DB4"/>
    <w:rsid w:val="00621373"/>
    <w:rsid w:val="00631DE4"/>
    <w:rsid w:val="00650B88"/>
    <w:rsid w:val="00653CCC"/>
    <w:rsid w:val="006635E8"/>
    <w:rsid w:val="00665765"/>
    <w:rsid w:val="006901AD"/>
    <w:rsid w:val="00691964"/>
    <w:rsid w:val="00694BB5"/>
    <w:rsid w:val="00697763"/>
    <w:rsid w:val="006A2C7B"/>
    <w:rsid w:val="006C3F47"/>
    <w:rsid w:val="006C6323"/>
    <w:rsid w:val="006E4C13"/>
    <w:rsid w:val="006E6CF9"/>
    <w:rsid w:val="007005EB"/>
    <w:rsid w:val="007032B4"/>
    <w:rsid w:val="00731FED"/>
    <w:rsid w:val="00736537"/>
    <w:rsid w:val="00745E28"/>
    <w:rsid w:val="00765CD8"/>
    <w:rsid w:val="00790641"/>
    <w:rsid w:val="00794E69"/>
    <w:rsid w:val="007B523B"/>
    <w:rsid w:val="007B6653"/>
    <w:rsid w:val="007B7197"/>
    <w:rsid w:val="007B7F96"/>
    <w:rsid w:val="007D1261"/>
    <w:rsid w:val="007D22FD"/>
    <w:rsid w:val="007F064E"/>
    <w:rsid w:val="008026EC"/>
    <w:rsid w:val="0080299A"/>
    <w:rsid w:val="00827689"/>
    <w:rsid w:val="0083409C"/>
    <w:rsid w:val="00842C52"/>
    <w:rsid w:val="00857DD4"/>
    <w:rsid w:val="00860EFF"/>
    <w:rsid w:val="0086359B"/>
    <w:rsid w:val="008A06C1"/>
    <w:rsid w:val="008A0830"/>
    <w:rsid w:val="008A2725"/>
    <w:rsid w:val="008A3AA4"/>
    <w:rsid w:val="008A5AF3"/>
    <w:rsid w:val="008B2F17"/>
    <w:rsid w:val="008B3848"/>
    <w:rsid w:val="008B7D07"/>
    <w:rsid w:val="008C00F4"/>
    <w:rsid w:val="008D65E7"/>
    <w:rsid w:val="008D6CE2"/>
    <w:rsid w:val="008E06C2"/>
    <w:rsid w:val="008E2DB9"/>
    <w:rsid w:val="008E6661"/>
    <w:rsid w:val="008F366C"/>
    <w:rsid w:val="008F745D"/>
    <w:rsid w:val="00907CCF"/>
    <w:rsid w:val="009122A6"/>
    <w:rsid w:val="009122B8"/>
    <w:rsid w:val="009125C7"/>
    <w:rsid w:val="00915E87"/>
    <w:rsid w:val="009162C7"/>
    <w:rsid w:val="00922152"/>
    <w:rsid w:val="00924C15"/>
    <w:rsid w:val="009813D3"/>
    <w:rsid w:val="009845B2"/>
    <w:rsid w:val="009874DF"/>
    <w:rsid w:val="009941CF"/>
    <w:rsid w:val="00995890"/>
    <w:rsid w:val="009A52EA"/>
    <w:rsid w:val="009B3B99"/>
    <w:rsid w:val="009D0717"/>
    <w:rsid w:val="009D458D"/>
    <w:rsid w:val="009D7A5F"/>
    <w:rsid w:val="009E0115"/>
    <w:rsid w:val="009F4060"/>
    <w:rsid w:val="009F528D"/>
    <w:rsid w:val="00A00B74"/>
    <w:rsid w:val="00A21BF1"/>
    <w:rsid w:val="00A234A9"/>
    <w:rsid w:val="00A32236"/>
    <w:rsid w:val="00A359B7"/>
    <w:rsid w:val="00A4201D"/>
    <w:rsid w:val="00A4751D"/>
    <w:rsid w:val="00A56C41"/>
    <w:rsid w:val="00A65C57"/>
    <w:rsid w:val="00A77576"/>
    <w:rsid w:val="00A91786"/>
    <w:rsid w:val="00A96608"/>
    <w:rsid w:val="00AA1B08"/>
    <w:rsid w:val="00AC35BF"/>
    <w:rsid w:val="00AE08BA"/>
    <w:rsid w:val="00AE37C2"/>
    <w:rsid w:val="00AF4982"/>
    <w:rsid w:val="00B13EEC"/>
    <w:rsid w:val="00B14D2A"/>
    <w:rsid w:val="00B24E6C"/>
    <w:rsid w:val="00B2762B"/>
    <w:rsid w:val="00B344F1"/>
    <w:rsid w:val="00B434C7"/>
    <w:rsid w:val="00B51602"/>
    <w:rsid w:val="00B87946"/>
    <w:rsid w:val="00B93E16"/>
    <w:rsid w:val="00C20867"/>
    <w:rsid w:val="00C304B6"/>
    <w:rsid w:val="00C416FC"/>
    <w:rsid w:val="00C528DA"/>
    <w:rsid w:val="00C602E2"/>
    <w:rsid w:val="00C72853"/>
    <w:rsid w:val="00C75CC6"/>
    <w:rsid w:val="00C845C0"/>
    <w:rsid w:val="00C95AC7"/>
    <w:rsid w:val="00CB0217"/>
    <w:rsid w:val="00CB3B0F"/>
    <w:rsid w:val="00CB4E5E"/>
    <w:rsid w:val="00D11B3A"/>
    <w:rsid w:val="00D12FA1"/>
    <w:rsid w:val="00D157EC"/>
    <w:rsid w:val="00D16B1F"/>
    <w:rsid w:val="00D23FBA"/>
    <w:rsid w:val="00D41C5F"/>
    <w:rsid w:val="00D436F6"/>
    <w:rsid w:val="00D53D59"/>
    <w:rsid w:val="00D6559A"/>
    <w:rsid w:val="00D71DBE"/>
    <w:rsid w:val="00D96457"/>
    <w:rsid w:val="00DB5812"/>
    <w:rsid w:val="00DC7316"/>
    <w:rsid w:val="00DD3716"/>
    <w:rsid w:val="00DD6D93"/>
    <w:rsid w:val="00DE36BF"/>
    <w:rsid w:val="00E14DA6"/>
    <w:rsid w:val="00E302D5"/>
    <w:rsid w:val="00E33E55"/>
    <w:rsid w:val="00E37844"/>
    <w:rsid w:val="00E430D5"/>
    <w:rsid w:val="00E47DAF"/>
    <w:rsid w:val="00E65C84"/>
    <w:rsid w:val="00E671FB"/>
    <w:rsid w:val="00EA3BAA"/>
    <w:rsid w:val="00EA5791"/>
    <w:rsid w:val="00EB683F"/>
    <w:rsid w:val="00EB79BD"/>
    <w:rsid w:val="00EC1C80"/>
    <w:rsid w:val="00EE2BA7"/>
    <w:rsid w:val="00F007C5"/>
    <w:rsid w:val="00F00F0B"/>
    <w:rsid w:val="00F04440"/>
    <w:rsid w:val="00F05756"/>
    <w:rsid w:val="00F05BAD"/>
    <w:rsid w:val="00F12557"/>
    <w:rsid w:val="00F13D22"/>
    <w:rsid w:val="00F244D7"/>
    <w:rsid w:val="00F35C35"/>
    <w:rsid w:val="00F41F97"/>
    <w:rsid w:val="00F42851"/>
    <w:rsid w:val="00F67BEF"/>
    <w:rsid w:val="00F704C8"/>
    <w:rsid w:val="00F776F7"/>
    <w:rsid w:val="00F87AD6"/>
    <w:rsid w:val="00F9645C"/>
    <w:rsid w:val="00F967B4"/>
    <w:rsid w:val="00FA065A"/>
    <w:rsid w:val="00FA7396"/>
    <w:rsid w:val="00FC0459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D6D9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D6D93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DFF93-4868-4810-83F1-8A7D7319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Pages>12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Kujtim</cp:lastModifiedBy>
  <cp:revision>67</cp:revision>
  <cp:lastPrinted>2018-02-26T09:33:00Z</cp:lastPrinted>
  <dcterms:created xsi:type="dcterms:W3CDTF">2012-07-18T17:02:00Z</dcterms:created>
  <dcterms:modified xsi:type="dcterms:W3CDTF">2018-02-26T10:02:00Z</dcterms:modified>
</cp:coreProperties>
</file>